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63BDD" w14:textId="77777777" w:rsidR="00144C15" w:rsidRPr="00144C15" w:rsidRDefault="00000000" w:rsidP="00C30B90">
      <w:pPr>
        <w:spacing w:line="276" w:lineRule="auto"/>
        <w:rPr>
          <w:bCs/>
          <w:iCs/>
          <w:color w:val="000000"/>
          <w:spacing w:val="-2"/>
          <w:sz w:val="2"/>
          <w:szCs w:val="28"/>
        </w:rPr>
      </w:pPr>
      <w:r w:rsidRPr="00144C15">
        <w:rPr>
          <w:noProof/>
          <w:sz w:val="24"/>
          <w:szCs w:val="24"/>
        </w:rPr>
        <w:drawing>
          <wp:anchor distT="0" distB="0" distL="114300" distR="114300" simplePos="0" relativeHeight="251658240" behindDoc="0" locked="0" layoutInCell="1" allowOverlap="1" wp14:anchorId="2BA5C367" wp14:editId="1146086F">
            <wp:simplePos x="0" y="0"/>
            <wp:positionH relativeFrom="column">
              <wp:posOffset>-180975</wp:posOffset>
            </wp:positionH>
            <wp:positionV relativeFrom="paragraph">
              <wp:posOffset>0</wp:posOffset>
            </wp:positionV>
            <wp:extent cx="1010285" cy="1009650"/>
            <wp:effectExtent l="0" t="0" r="0" b="0"/>
            <wp:wrapNone/>
            <wp:docPr id="1646659966" name="Picture 888190556" descr="Log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45D36AF2" w14:textId="77777777" w:rsidR="00144C15" w:rsidRPr="00144C15" w:rsidRDefault="00144C15" w:rsidP="00C30B90">
      <w:pPr>
        <w:spacing w:line="276" w:lineRule="auto"/>
        <w:jc w:val="center"/>
        <w:rPr>
          <w:b/>
          <w:bCs/>
          <w:iCs/>
          <w:color w:val="000000"/>
          <w:spacing w:val="10"/>
          <w:sz w:val="30"/>
          <w:szCs w:val="30"/>
        </w:rPr>
      </w:pPr>
      <w:r w:rsidRPr="00144C15">
        <w:rPr>
          <w:b/>
          <w:bCs/>
          <w:iCs/>
          <w:color w:val="000000"/>
          <w:spacing w:val="10"/>
          <w:sz w:val="30"/>
          <w:szCs w:val="30"/>
          <w:lang w:val="es"/>
        </w:rPr>
        <w:t>DEPARTAMENTO DE SALUD MENTAL</w:t>
      </w:r>
    </w:p>
    <w:p w14:paraId="5ABAA1B3" w14:textId="77777777" w:rsidR="00144C15" w:rsidRPr="00144C15" w:rsidRDefault="00144C15" w:rsidP="00C30B90">
      <w:pPr>
        <w:spacing w:line="276" w:lineRule="auto"/>
        <w:jc w:val="center"/>
        <w:rPr>
          <w:b/>
          <w:bCs/>
          <w:iCs/>
          <w:color w:val="000000"/>
          <w:spacing w:val="10"/>
          <w:sz w:val="30"/>
          <w:szCs w:val="30"/>
        </w:rPr>
      </w:pPr>
      <w:r w:rsidRPr="00144C15">
        <w:rPr>
          <w:noProof/>
        </w:rPr>
        <w:drawing>
          <wp:inline distT="0" distB="0" distL="0" distR="0" wp14:anchorId="74DE7456" wp14:editId="4B7CD40B">
            <wp:extent cx="2355215" cy="260985"/>
            <wp:effectExtent l="0" t="0" r="6985" b="5715"/>
            <wp:docPr id="1540449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4911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44DA3D6C" w14:textId="77777777" w:rsidR="00093C58" w:rsidRPr="00144C15" w:rsidRDefault="00093C58" w:rsidP="00C30B90">
      <w:pPr>
        <w:rPr>
          <w:sz w:val="24"/>
          <w:szCs w:val="24"/>
        </w:rPr>
      </w:pPr>
    </w:p>
    <w:p w14:paraId="03733992" w14:textId="77777777" w:rsidR="00562847" w:rsidRPr="00144C15" w:rsidRDefault="00562847" w:rsidP="00C30B90">
      <w:pPr>
        <w:pStyle w:val="BodyText"/>
      </w:pPr>
    </w:p>
    <w:p w14:paraId="767447A3" w14:textId="77777777" w:rsidR="00562847" w:rsidRPr="00144C15" w:rsidRDefault="00562847" w:rsidP="00C30B90">
      <w:pPr>
        <w:pStyle w:val="BodyText"/>
      </w:pPr>
    </w:p>
    <w:p w14:paraId="65ED41DB" w14:textId="77777777" w:rsidR="00562847" w:rsidRPr="00144C15" w:rsidRDefault="00000000" w:rsidP="00C30B90">
      <w:pPr>
        <w:spacing w:line="273" w:lineRule="exact"/>
        <w:jc w:val="center"/>
        <w:rPr>
          <w:b/>
          <w:sz w:val="24"/>
          <w:szCs w:val="24"/>
          <w:lang w:val="es-ES"/>
        </w:rPr>
      </w:pPr>
      <w:bookmarkStart w:id="0" w:name="NOTICE_OF_ADVERSE_BENEFIT_DETERMINATION"/>
      <w:bookmarkEnd w:id="0"/>
      <w:r w:rsidRPr="00144C15">
        <w:rPr>
          <w:b/>
          <w:sz w:val="24"/>
          <w:szCs w:val="24"/>
          <w:lang w:val="es"/>
        </w:rPr>
        <w:t>AVISO DE DETERMINACIÓN ADVERSA DE BENEFICIOS</w:t>
      </w:r>
    </w:p>
    <w:p w14:paraId="5A046252" w14:textId="77777777" w:rsidR="00562847" w:rsidRPr="00144C15" w:rsidRDefault="00000000" w:rsidP="00C30B90">
      <w:pPr>
        <w:spacing w:line="273" w:lineRule="exact"/>
        <w:jc w:val="center"/>
        <w:rPr>
          <w:b/>
          <w:sz w:val="24"/>
          <w:szCs w:val="24"/>
          <w:lang w:val="es-ES"/>
        </w:rPr>
      </w:pPr>
      <w:bookmarkStart w:id="1" w:name="About_Your_Financial_Liability"/>
      <w:bookmarkEnd w:id="1"/>
      <w:r w:rsidRPr="00144C15">
        <w:rPr>
          <w:b/>
          <w:sz w:val="24"/>
          <w:szCs w:val="24"/>
          <w:lang w:val="es"/>
        </w:rPr>
        <w:t>Acerca de su Responsabilidad Financiera</w:t>
      </w:r>
    </w:p>
    <w:p w14:paraId="753CD5FA" w14:textId="77777777" w:rsidR="00562847" w:rsidRPr="00144C15" w:rsidRDefault="00562847" w:rsidP="00C30B90">
      <w:pPr>
        <w:pStyle w:val="BodyText"/>
        <w:rPr>
          <w:b/>
          <w:lang w:val="es-ES"/>
        </w:rPr>
      </w:pPr>
    </w:p>
    <w:p w14:paraId="39E9D121" w14:textId="77777777" w:rsidR="00562847" w:rsidRPr="00144C15" w:rsidRDefault="00000000" w:rsidP="00C30B90">
      <w:pPr>
        <w:rPr>
          <w:color w:val="4F81BD" w:themeColor="accent1"/>
          <w:sz w:val="24"/>
          <w:szCs w:val="24"/>
          <w:lang w:val="es-ES"/>
        </w:rPr>
      </w:pPr>
      <w:bookmarkStart w:id="2" w:name="[Date]"/>
      <w:bookmarkEnd w:id="2"/>
      <w:r w:rsidRPr="00144C15">
        <w:rPr>
          <w:color w:val="4F81BD" w:themeColor="accent1"/>
          <w:spacing w:val="-2"/>
          <w:sz w:val="24"/>
          <w:szCs w:val="24"/>
          <w:lang w:val="es-ES"/>
        </w:rPr>
        <w:t>[</w:t>
      </w:r>
      <w:r w:rsidRPr="00144C15">
        <w:rPr>
          <w:color w:val="4F81BD" w:themeColor="accent1"/>
          <w:spacing w:val="-2"/>
          <w:sz w:val="24"/>
          <w:szCs w:val="24"/>
          <w:highlight w:val="yellow"/>
          <w:lang w:val="es-ES"/>
        </w:rPr>
        <w:t>Date</w:t>
      </w:r>
      <w:r w:rsidRPr="00144C15">
        <w:rPr>
          <w:color w:val="4F81BD" w:themeColor="accent1"/>
          <w:spacing w:val="-2"/>
          <w:sz w:val="24"/>
          <w:szCs w:val="24"/>
          <w:lang w:val="es-ES"/>
        </w:rPr>
        <w:t>]</w:t>
      </w:r>
    </w:p>
    <w:p w14:paraId="5A08BBD3" w14:textId="77777777" w:rsidR="00562847" w:rsidRPr="00144C15" w:rsidRDefault="00562847" w:rsidP="00C30B90">
      <w:pPr>
        <w:pStyle w:val="BodyText"/>
        <w:rPr>
          <w:color w:val="4F81BD" w:themeColor="accent1"/>
          <w:lang w:val="es-ES"/>
        </w:rPr>
      </w:pPr>
    </w:p>
    <w:p w14:paraId="1C1A6984" w14:textId="77777777" w:rsidR="00562847" w:rsidRPr="00144C15" w:rsidRDefault="00000000" w:rsidP="00C30B90">
      <w:pPr>
        <w:tabs>
          <w:tab w:val="left" w:pos="5042"/>
        </w:tabs>
        <w:spacing w:line="270" w:lineRule="exact"/>
        <w:rPr>
          <w:color w:val="4F81BD" w:themeColor="accent1"/>
          <w:sz w:val="24"/>
          <w:szCs w:val="24"/>
        </w:rPr>
      </w:pPr>
      <w:bookmarkStart w:id="3" w:name="[Member’s_Name]_____[Treating_Provider’s"/>
      <w:bookmarkEnd w:id="3"/>
      <w:r w:rsidRPr="00144C15">
        <w:rPr>
          <w:color w:val="4F81BD" w:themeColor="accent1"/>
          <w:sz w:val="24"/>
          <w:szCs w:val="24"/>
        </w:rPr>
        <w:t>[</w:t>
      </w:r>
      <w:r w:rsidRPr="00144C15">
        <w:rPr>
          <w:color w:val="4F81BD" w:themeColor="accent1"/>
          <w:sz w:val="24"/>
          <w:szCs w:val="24"/>
          <w:highlight w:val="yellow"/>
        </w:rPr>
        <w:t>Member’s Name]</w:t>
      </w:r>
      <w:r w:rsidRPr="00144C15">
        <w:rPr>
          <w:color w:val="4F81BD" w:themeColor="accent1"/>
          <w:sz w:val="24"/>
          <w:szCs w:val="24"/>
        </w:rPr>
        <w:tab/>
        <w:t>[</w:t>
      </w:r>
      <w:r w:rsidRPr="00144C15">
        <w:rPr>
          <w:color w:val="4F81BD" w:themeColor="accent1"/>
          <w:sz w:val="24"/>
          <w:szCs w:val="24"/>
          <w:highlight w:val="yellow"/>
        </w:rPr>
        <w:t>Treating Provider’s Name</w:t>
      </w:r>
      <w:r w:rsidRPr="00144C15">
        <w:rPr>
          <w:color w:val="4F81BD" w:themeColor="accent1"/>
          <w:spacing w:val="-2"/>
          <w:sz w:val="24"/>
          <w:szCs w:val="24"/>
        </w:rPr>
        <w:t>]</w:t>
      </w:r>
    </w:p>
    <w:p w14:paraId="3C4EBAF4" w14:textId="77777777" w:rsidR="00562847" w:rsidRPr="00144C15" w:rsidRDefault="00000000" w:rsidP="00C30B90">
      <w:pPr>
        <w:tabs>
          <w:tab w:val="left" w:pos="5042"/>
        </w:tabs>
        <w:spacing w:line="268" w:lineRule="exact"/>
        <w:rPr>
          <w:color w:val="4F81BD" w:themeColor="accent1"/>
          <w:sz w:val="24"/>
          <w:szCs w:val="24"/>
        </w:rPr>
      </w:pPr>
      <w:r w:rsidRPr="00144C15">
        <w:rPr>
          <w:color w:val="4F81BD" w:themeColor="accent1"/>
          <w:spacing w:val="-2"/>
          <w:sz w:val="24"/>
          <w:szCs w:val="24"/>
        </w:rPr>
        <w:t>[</w:t>
      </w:r>
      <w:r w:rsidRPr="00144C15">
        <w:rPr>
          <w:color w:val="4F81BD" w:themeColor="accent1"/>
          <w:spacing w:val="-2"/>
          <w:sz w:val="24"/>
          <w:szCs w:val="24"/>
          <w:highlight w:val="yellow"/>
        </w:rPr>
        <w:t>Address]</w:t>
      </w:r>
      <w:r w:rsidRPr="00144C15">
        <w:rPr>
          <w:color w:val="4F81BD" w:themeColor="accent1"/>
          <w:sz w:val="24"/>
          <w:szCs w:val="24"/>
        </w:rPr>
        <w:tab/>
        <w:t>[</w:t>
      </w:r>
      <w:r w:rsidRPr="00144C15">
        <w:rPr>
          <w:color w:val="4F81BD" w:themeColor="accent1"/>
          <w:spacing w:val="-2"/>
          <w:sz w:val="24"/>
          <w:szCs w:val="24"/>
          <w:highlight w:val="yellow"/>
        </w:rPr>
        <w:t>Address]</w:t>
      </w:r>
    </w:p>
    <w:p w14:paraId="3366FFDA" w14:textId="77777777" w:rsidR="00562847" w:rsidRPr="00144C15" w:rsidRDefault="00000000" w:rsidP="00C30B90">
      <w:pPr>
        <w:tabs>
          <w:tab w:val="left" w:pos="5042"/>
        </w:tabs>
        <w:spacing w:line="273" w:lineRule="exact"/>
        <w:rPr>
          <w:color w:val="4F81BD" w:themeColor="accent1"/>
          <w:sz w:val="24"/>
          <w:szCs w:val="24"/>
        </w:rPr>
      </w:pPr>
      <w:r w:rsidRPr="00144C15">
        <w:rPr>
          <w:color w:val="4F81BD" w:themeColor="accent1"/>
          <w:sz w:val="24"/>
          <w:szCs w:val="24"/>
        </w:rPr>
        <w:t>[</w:t>
      </w:r>
      <w:r w:rsidRPr="00144C15">
        <w:rPr>
          <w:color w:val="4F81BD" w:themeColor="accent1"/>
          <w:sz w:val="24"/>
          <w:szCs w:val="24"/>
          <w:highlight w:val="yellow"/>
        </w:rPr>
        <w:t>City, State Zip]</w:t>
      </w:r>
      <w:r w:rsidRPr="00144C15">
        <w:rPr>
          <w:color w:val="4F81BD" w:themeColor="accent1"/>
          <w:sz w:val="24"/>
          <w:szCs w:val="24"/>
        </w:rPr>
        <w:tab/>
        <w:t>[</w:t>
      </w:r>
      <w:r w:rsidRPr="00144C15">
        <w:rPr>
          <w:color w:val="4F81BD" w:themeColor="accent1"/>
          <w:sz w:val="24"/>
          <w:szCs w:val="24"/>
          <w:highlight w:val="yellow"/>
        </w:rPr>
        <w:t>City, State Zip</w:t>
      </w:r>
    </w:p>
    <w:p w14:paraId="1172268A" w14:textId="77777777" w:rsidR="00562847" w:rsidRPr="00144C15" w:rsidRDefault="00562847" w:rsidP="00C30B90">
      <w:pPr>
        <w:pStyle w:val="BodyText"/>
      </w:pPr>
    </w:p>
    <w:p w14:paraId="633D3587" w14:textId="77777777" w:rsidR="00562847" w:rsidRDefault="00000000" w:rsidP="00C30B90">
      <w:pPr>
        <w:tabs>
          <w:tab w:val="left" w:pos="720"/>
        </w:tabs>
        <w:rPr>
          <w:color w:val="4F81BD" w:themeColor="accent1"/>
          <w:sz w:val="24"/>
          <w:szCs w:val="24"/>
          <w:lang w:val="es"/>
        </w:rPr>
      </w:pPr>
      <w:bookmarkStart w:id="4" w:name="RE:_[Service_requested]"/>
      <w:bookmarkEnd w:id="4"/>
      <w:r w:rsidRPr="00144C15">
        <w:rPr>
          <w:b/>
          <w:spacing w:val="-5"/>
          <w:sz w:val="24"/>
          <w:szCs w:val="24"/>
          <w:lang w:val="es"/>
        </w:rPr>
        <w:t>RE:</w:t>
      </w:r>
      <w:r w:rsidR="00A20CEC">
        <w:rPr>
          <w:b/>
          <w:spacing w:val="-5"/>
          <w:sz w:val="24"/>
          <w:szCs w:val="24"/>
          <w:lang w:val="es"/>
        </w:rPr>
        <w:t xml:space="preserve"> </w:t>
      </w:r>
      <w:r w:rsidRPr="00144C15">
        <w:rPr>
          <w:color w:val="4F81BD" w:themeColor="accent1"/>
          <w:sz w:val="24"/>
          <w:szCs w:val="24"/>
          <w:lang w:val="es"/>
        </w:rPr>
        <w:t>[</w:t>
      </w:r>
      <w:r w:rsidRPr="00144C15">
        <w:rPr>
          <w:color w:val="4F81BD" w:themeColor="accent1"/>
          <w:sz w:val="24"/>
          <w:szCs w:val="24"/>
          <w:highlight w:val="yellow"/>
          <w:lang w:val="es"/>
        </w:rPr>
        <w:t>Service requested]</w:t>
      </w:r>
    </w:p>
    <w:p w14:paraId="3E3B5B21" w14:textId="77777777" w:rsidR="00A20CEC" w:rsidRPr="00144C15" w:rsidRDefault="00A20CEC" w:rsidP="00C30B90">
      <w:pPr>
        <w:tabs>
          <w:tab w:val="left" w:pos="720"/>
        </w:tabs>
        <w:rPr>
          <w:sz w:val="24"/>
          <w:szCs w:val="24"/>
          <w:lang w:val="es-ES"/>
        </w:rPr>
      </w:pPr>
    </w:p>
    <w:p w14:paraId="0623C7B9" w14:textId="77777777" w:rsidR="00562847" w:rsidRDefault="00000000" w:rsidP="00C30B90">
      <w:pPr>
        <w:spacing w:line="232" w:lineRule="auto"/>
        <w:rPr>
          <w:rFonts w:ascii="Times New Roman"/>
          <w:color w:val="4F81BD" w:themeColor="accent1"/>
          <w:spacing w:val="-2"/>
          <w:sz w:val="24"/>
          <w:szCs w:val="24"/>
        </w:rPr>
      </w:pPr>
      <w:r w:rsidRPr="00144C15">
        <w:rPr>
          <w:sz w:val="24"/>
          <w:szCs w:val="24"/>
          <w:lang w:val="es"/>
        </w:rPr>
        <w:t xml:space="preserve">El Departamento de Salud Mental del Contado de Los Angeles (LACDMH) ha denegado su impugnación de responsabilidad financiera </w:t>
      </w:r>
      <w:r w:rsidR="009270C6" w:rsidRPr="00144C15">
        <w:rPr>
          <w:color w:val="4F81BD" w:themeColor="accent1"/>
          <w:sz w:val="24"/>
          <w:szCs w:val="24"/>
          <w:lang w:val="es"/>
        </w:rPr>
        <w:t>respecto de [</w:t>
      </w:r>
      <w:r w:rsidR="009270C6" w:rsidRPr="00144C15">
        <w:rPr>
          <w:color w:val="4F81BD" w:themeColor="accent1"/>
          <w:sz w:val="24"/>
          <w:szCs w:val="24"/>
          <w:highlight w:val="yellow"/>
          <w:lang w:val="es"/>
        </w:rPr>
        <w:t>insert a description of the disputed financial liability (e.g., cost-sharing, co-insurance, other liabilities)]</w:t>
      </w:r>
      <w:r w:rsidR="009270C6" w:rsidRPr="00144C15">
        <w:rPr>
          <w:sz w:val="24"/>
          <w:szCs w:val="24"/>
          <w:highlight w:val="yellow"/>
          <w:lang w:val="es"/>
        </w:rPr>
        <w:t>.</w:t>
      </w:r>
      <w:r w:rsidRPr="00144C15">
        <w:rPr>
          <w:sz w:val="24"/>
          <w:szCs w:val="24"/>
          <w:lang w:val="es"/>
        </w:rPr>
        <w:t xml:space="preserve"> </w:t>
      </w:r>
      <w:r w:rsidRPr="00144C15">
        <w:rPr>
          <w:sz w:val="24"/>
          <w:szCs w:val="24"/>
        </w:rPr>
        <w:t xml:space="preserve">Esto sucede porque </w:t>
      </w:r>
      <w:r w:rsidR="009270C6" w:rsidRPr="00144C15">
        <w:rPr>
          <w:color w:val="4F81BD" w:themeColor="accent1"/>
          <w:sz w:val="24"/>
          <w:szCs w:val="24"/>
        </w:rPr>
        <w:t>[</w:t>
      </w:r>
      <w:r w:rsidR="009270C6" w:rsidRPr="00144C15">
        <w:rPr>
          <w:color w:val="4F81BD" w:themeColor="accent1"/>
          <w:sz w:val="24"/>
          <w:szCs w:val="24"/>
          <w:highlight w:val="yellow"/>
        </w:rPr>
        <w:t>Using plain language, insert a clear and concise explanation of the reasons for the denial. If further information is needed, indicate what further information is needed and/or additional steps need be taken, if necessary]</w:t>
      </w:r>
      <w:r w:rsidR="009270C6" w:rsidRPr="00144C15">
        <w:rPr>
          <w:rFonts w:ascii="Times New Roman"/>
          <w:color w:val="4F81BD" w:themeColor="accent1"/>
          <w:spacing w:val="-2"/>
          <w:sz w:val="24"/>
          <w:szCs w:val="24"/>
          <w:highlight w:val="yellow"/>
        </w:rPr>
        <w:t>.</w:t>
      </w:r>
    </w:p>
    <w:p w14:paraId="25B1C9AB" w14:textId="77777777" w:rsidR="00A20CEC" w:rsidRPr="00144C15" w:rsidRDefault="00A20CEC" w:rsidP="00C30B90">
      <w:pPr>
        <w:spacing w:line="232" w:lineRule="auto"/>
        <w:rPr>
          <w:rFonts w:ascii="Times New Roman"/>
          <w:sz w:val="24"/>
          <w:szCs w:val="24"/>
        </w:rPr>
      </w:pPr>
    </w:p>
    <w:p w14:paraId="30926736" w14:textId="77777777" w:rsidR="00562847" w:rsidRDefault="00000000" w:rsidP="00C30B90">
      <w:pPr>
        <w:pStyle w:val="BodyText"/>
        <w:spacing w:line="235" w:lineRule="auto"/>
        <w:rPr>
          <w:lang w:val="es"/>
        </w:rPr>
      </w:pPr>
      <w:r w:rsidRPr="00144C15">
        <w:rPr>
          <w:lang w:val="es"/>
        </w:rPr>
        <w:t>Usted puede apelar esta decisión si considera que es incorrecta. En el aviso informativo adjunto “Sus derechos” se explica cómo hacerlo. También se le indica dónde puede obtener ayuda para su apelación. Esto también significa ayuda legal gratuita. Se le recomienda enviar junto con su apelación cualquier información o documento que pueda respaldar su apelación. El aviso informativo adjunto “Sus derechos” proporciona los plazos que debe respetar cuando solicita una apelación.</w:t>
      </w:r>
    </w:p>
    <w:p w14:paraId="7B8E3E08" w14:textId="77777777" w:rsidR="00A20CEC" w:rsidRPr="00144C15" w:rsidRDefault="00A20CEC" w:rsidP="00C30B90">
      <w:pPr>
        <w:pStyle w:val="BodyText"/>
        <w:spacing w:line="235" w:lineRule="auto"/>
        <w:rPr>
          <w:lang w:val="es-ES"/>
        </w:rPr>
      </w:pPr>
    </w:p>
    <w:p w14:paraId="1AEEBAAF" w14:textId="77777777" w:rsidR="002C2EDF" w:rsidRDefault="00000000" w:rsidP="00C30B90">
      <w:pPr>
        <w:pStyle w:val="BodyText"/>
        <w:spacing w:line="232" w:lineRule="auto"/>
        <w:jc w:val="both"/>
        <w:rPr>
          <w:lang w:val="es"/>
        </w:rPr>
      </w:pPr>
      <w:r w:rsidRPr="00144C15">
        <w:rPr>
          <w:lang w:val="es"/>
        </w:rPr>
        <w:t>Puede pedir copias gratuitas de toda la información utilizada para tomar esta decisión. Esto incluye una copia de la guía, el protocolo o los criterios que utilizamos para tomar nuestra decisión. Para solicitar este material, llame a LACDMH al (800) 700-9996.</w:t>
      </w:r>
    </w:p>
    <w:p w14:paraId="537C9621" w14:textId="77777777" w:rsidR="00A20CEC" w:rsidRPr="00144C15" w:rsidRDefault="00A20CEC" w:rsidP="00C30B90">
      <w:pPr>
        <w:pStyle w:val="BodyText"/>
        <w:spacing w:line="232" w:lineRule="auto"/>
        <w:jc w:val="both"/>
        <w:rPr>
          <w:lang w:val="es-ES"/>
        </w:rPr>
      </w:pPr>
    </w:p>
    <w:p w14:paraId="6D983F8F" w14:textId="77777777" w:rsidR="00562847" w:rsidRPr="00144C15" w:rsidRDefault="00000000" w:rsidP="00C30B90">
      <w:pPr>
        <w:spacing w:line="232" w:lineRule="auto"/>
        <w:rPr>
          <w:sz w:val="24"/>
          <w:szCs w:val="24"/>
          <w:lang w:val="es-ES"/>
        </w:rPr>
      </w:pPr>
      <w:r w:rsidRPr="00144C15">
        <w:rPr>
          <w:sz w:val="24"/>
          <w:szCs w:val="24"/>
          <w:lang w:val="es"/>
        </w:rPr>
        <w:t>El Plan puede ayudarle con todas las preguntas que tenga sobre este aviso. Si necesita ayuda, puede llamar al Departamento de Salud Mental del Condado de Los Ángeles, de lunes a viernes, entre las 8:30 a. m. y las 5:00 p. m. PST, al (800) 700-9996. Si tiene problemas para hablar u oír, solicite ayuda llamando a la línea TTY/TDD, al número 711 en cualquier momento.</w:t>
      </w:r>
    </w:p>
    <w:p w14:paraId="04CB4D69" w14:textId="77777777" w:rsidR="00F77FCB" w:rsidRPr="00144C15" w:rsidRDefault="00F77FCB" w:rsidP="00C30B90">
      <w:pPr>
        <w:spacing w:line="232" w:lineRule="auto"/>
        <w:rPr>
          <w:sz w:val="24"/>
          <w:szCs w:val="24"/>
          <w:lang w:val="es-ES"/>
        </w:rPr>
      </w:pPr>
    </w:p>
    <w:p w14:paraId="06655D63" w14:textId="77777777" w:rsidR="00BF5291" w:rsidRPr="001E1B89" w:rsidRDefault="00000000" w:rsidP="00C30B90">
      <w:pPr>
        <w:pStyle w:val="BodyText"/>
        <w:spacing w:line="232" w:lineRule="auto"/>
        <w:rPr>
          <w:sz w:val="36"/>
          <w:szCs w:val="36"/>
          <w:lang w:val="es"/>
        </w:rPr>
      </w:pPr>
      <w:r w:rsidRPr="001E1B89">
        <w:rPr>
          <w:sz w:val="36"/>
          <w:szCs w:val="36"/>
          <w:lang w:val="es"/>
        </w:rPr>
        <w:t xml:space="preserve">Si necesita este aviso u otros documentos del Plan en un formato de comunicación alternativo, como letra grande, sistema Braille o formato electrónico, o precisa ayuda para leer el material, comuníquese con la </w:t>
      </w:r>
      <w:r w:rsidRPr="001E1B89">
        <w:rPr>
          <w:b/>
          <w:bCs/>
          <w:sz w:val="36"/>
          <w:szCs w:val="36"/>
          <w:lang w:val="es"/>
        </w:rPr>
        <w:t>Línea de Ayuda para Servicios de Salud Mental y Consumo de Sustancias del Condado de Los Ángeles</w:t>
      </w:r>
      <w:r w:rsidRPr="001E1B89">
        <w:rPr>
          <w:sz w:val="36"/>
          <w:szCs w:val="36"/>
          <w:lang w:val="es"/>
        </w:rPr>
        <w:t xml:space="preserve"> al teléfono </w:t>
      </w:r>
      <w:r w:rsidRPr="001E1B89">
        <w:rPr>
          <w:b/>
          <w:bCs/>
          <w:sz w:val="36"/>
          <w:szCs w:val="36"/>
          <w:lang w:val="es"/>
        </w:rPr>
        <w:t>(800) 854-7771</w:t>
      </w:r>
      <w:r w:rsidRPr="001E1B89">
        <w:rPr>
          <w:sz w:val="36"/>
          <w:szCs w:val="36"/>
          <w:lang w:val="es"/>
        </w:rPr>
        <w:t>.</w:t>
      </w:r>
    </w:p>
    <w:p w14:paraId="79BC40D4" w14:textId="77777777" w:rsidR="00A20CEC" w:rsidRPr="00144C15" w:rsidRDefault="00A20CEC" w:rsidP="00C30B90">
      <w:pPr>
        <w:pStyle w:val="BodyText"/>
        <w:spacing w:line="232" w:lineRule="auto"/>
        <w:rPr>
          <w:lang w:val="es-ES"/>
        </w:rPr>
      </w:pPr>
    </w:p>
    <w:p w14:paraId="4610091D" w14:textId="77777777" w:rsidR="00562847" w:rsidRDefault="00000000" w:rsidP="00573C3A">
      <w:pPr>
        <w:pStyle w:val="BodyText"/>
        <w:spacing w:line="232" w:lineRule="auto"/>
        <w:ind w:right="180"/>
        <w:rPr>
          <w:lang w:val="es"/>
        </w:rPr>
      </w:pPr>
      <w:r w:rsidRPr="00144C15">
        <w:rPr>
          <w:lang w:val="es"/>
        </w:rPr>
        <w:t xml:space="preserve">Si la ayuda brindada por el Plan no es suficiente o necesita ayuda adicional, la Oficina Estatal del Defensor del Pueblo para la Atención Administrada de Medi-Cal puede ayudarle con cualquier pregunta. Puede llamar de lunes a viernes, de 8 a. m. a 5 p. m. PST, excepto los días feriados, al </w:t>
      </w:r>
      <w:r w:rsidRPr="00144C15">
        <w:rPr>
          <w:lang w:val="es"/>
        </w:rPr>
        <w:lastRenderedPageBreak/>
        <w:t>1-888-452-8609.</w:t>
      </w:r>
    </w:p>
    <w:p w14:paraId="1FBDB2B0" w14:textId="77777777" w:rsidR="0054777D" w:rsidRDefault="0054777D" w:rsidP="0054777D">
      <w:pPr>
        <w:rPr>
          <w:lang w:val="es-ES"/>
        </w:rPr>
      </w:pPr>
    </w:p>
    <w:p w14:paraId="0F5B6008" w14:textId="3A9FCE64" w:rsidR="00562847" w:rsidRPr="0054777D" w:rsidRDefault="00000000" w:rsidP="0054777D">
      <w:pPr>
        <w:rPr>
          <w:sz w:val="24"/>
          <w:szCs w:val="24"/>
          <w:lang w:val="es-ES"/>
        </w:rPr>
      </w:pPr>
      <w:r w:rsidRPr="00144C15">
        <w:rPr>
          <w:lang w:val="es"/>
        </w:rPr>
        <w:t>Este aviso no afecta a ninguno de los demás servicios que usted reciba de Medi-Cal.</w:t>
      </w:r>
    </w:p>
    <w:p w14:paraId="3F7FCA21" w14:textId="77777777" w:rsidR="00B52179" w:rsidRPr="00144C15" w:rsidRDefault="00B52179" w:rsidP="00C30B90">
      <w:pPr>
        <w:pStyle w:val="BodyText"/>
        <w:rPr>
          <w:spacing w:val="-2"/>
          <w:lang w:val="es-ES"/>
        </w:rPr>
      </w:pPr>
    </w:p>
    <w:p w14:paraId="247A28CF" w14:textId="77777777" w:rsidR="00B52179" w:rsidRPr="00144C15" w:rsidRDefault="00000000" w:rsidP="00C30B90">
      <w:pPr>
        <w:pStyle w:val="paragraph"/>
        <w:spacing w:before="0" w:beforeAutospacing="0" w:after="0" w:afterAutospacing="0"/>
        <w:textAlignment w:val="baseline"/>
        <w:rPr>
          <w:rFonts w:ascii="Segoe UI" w:hAnsi="Segoe UI" w:cs="Segoe UI"/>
          <w:highlight w:val="yellow"/>
        </w:rPr>
      </w:pPr>
      <w:r w:rsidRPr="00144C15">
        <w:rPr>
          <w:rStyle w:val="normaltextrun"/>
          <w:rFonts w:ascii="Arial" w:hAnsi="Arial" w:cs="Arial"/>
          <w:color w:val="548DD4"/>
          <w:highlight w:val="yellow"/>
        </w:rPr>
        <w:t>[Staff signature (of staff member making determination)]</w:t>
      </w:r>
      <w:r w:rsidRPr="00144C15">
        <w:rPr>
          <w:rStyle w:val="eop"/>
          <w:rFonts w:eastAsia="Arial"/>
          <w:color w:val="548DD4"/>
          <w:highlight w:val="yellow"/>
        </w:rPr>
        <w:t> </w:t>
      </w:r>
    </w:p>
    <w:p w14:paraId="7D7C5859" w14:textId="77777777" w:rsidR="00B52179" w:rsidRPr="00144C15" w:rsidRDefault="00000000" w:rsidP="00C30B90">
      <w:pPr>
        <w:pStyle w:val="paragraph"/>
        <w:spacing w:before="0" w:beforeAutospacing="0" w:after="0" w:afterAutospacing="0"/>
        <w:textAlignment w:val="baseline"/>
        <w:rPr>
          <w:rFonts w:ascii="Segoe UI" w:hAnsi="Segoe UI" w:cs="Segoe UI"/>
          <w:highlight w:val="yellow"/>
        </w:rPr>
      </w:pPr>
      <w:r w:rsidRPr="00144C15">
        <w:rPr>
          <w:rStyle w:val="normaltextrun"/>
          <w:rFonts w:ascii="Arial" w:hAnsi="Arial" w:cs="Arial"/>
          <w:color w:val="548DD4"/>
          <w:highlight w:val="yellow"/>
        </w:rPr>
        <w:t>[Name of Staff Member, Type of Professional Degree]</w:t>
      </w:r>
      <w:r w:rsidRPr="00144C15">
        <w:rPr>
          <w:rStyle w:val="eop"/>
          <w:rFonts w:eastAsia="Arial"/>
          <w:color w:val="548DD4"/>
          <w:highlight w:val="yellow"/>
        </w:rPr>
        <w:t> </w:t>
      </w:r>
    </w:p>
    <w:p w14:paraId="265655A8" w14:textId="77777777" w:rsidR="00B52179" w:rsidRPr="00144C15" w:rsidRDefault="00000000" w:rsidP="00C30B90">
      <w:pPr>
        <w:pStyle w:val="paragraph"/>
        <w:spacing w:before="0" w:beforeAutospacing="0" w:after="0" w:afterAutospacing="0"/>
        <w:textAlignment w:val="baseline"/>
        <w:rPr>
          <w:rFonts w:ascii="Segoe UI" w:hAnsi="Segoe UI" w:cs="Segoe UI"/>
          <w:highlight w:val="yellow"/>
        </w:rPr>
      </w:pPr>
      <w:r w:rsidRPr="00144C15">
        <w:rPr>
          <w:rStyle w:val="normaltextrun"/>
          <w:rFonts w:ascii="Arial" w:hAnsi="Arial" w:cs="Arial"/>
          <w:color w:val="548DD4"/>
          <w:highlight w:val="yellow"/>
        </w:rPr>
        <w:t>[Licensure or Job Title]</w:t>
      </w:r>
      <w:r w:rsidRPr="00144C15">
        <w:rPr>
          <w:rStyle w:val="eop"/>
          <w:rFonts w:eastAsia="Arial"/>
          <w:color w:val="548DD4"/>
          <w:highlight w:val="yellow"/>
        </w:rPr>
        <w:t> </w:t>
      </w:r>
    </w:p>
    <w:p w14:paraId="5920C327" w14:textId="77777777" w:rsidR="00562847" w:rsidRPr="00144C15" w:rsidRDefault="00000000" w:rsidP="00C30B90">
      <w:pPr>
        <w:pStyle w:val="paragraph"/>
        <w:spacing w:before="0" w:beforeAutospacing="0" w:after="0" w:afterAutospacing="0"/>
        <w:textAlignment w:val="baseline"/>
        <w:rPr>
          <w:rStyle w:val="eop"/>
          <w:rFonts w:eastAsia="Arial"/>
          <w:color w:val="548DD4"/>
        </w:rPr>
      </w:pPr>
      <w:r w:rsidRPr="00144C15">
        <w:rPr>
          <w:rStyle w:val="normaltextrun"/>
          <w:rFonts w:ascii="Arial" w:hAnsi="Arial" w:cs="Arial"/>
          <w:color w:val="548DD4"/>
          <w:highlight w:val="yellow"/>
        </w:rPr>
        <w:t>[Name of Agency or Program]</w:t>
      </w:r>
      <w:r w:rsidRPr="00144C15">
        <w:rPr>
          <w:rStyle w:val="eop"/>
          <w:rFonts w:eastAsia="Arial"/>
          <w:color w:val="548DD4"/>
        </w:rPr>
        <w:t> </w:t>
      </w:r>
    </w:p>
    <w:p w14:paraId="58EBA70D" w14:textId="77777777" w:rsidR="00D13935" w:rsidRPr="00144C15" w:rsidRDefault="00D13935" w:rsidP="00C30B90">
      <w:pPr>
        <w:pStyle w:val="paragraph"/>
        <w:spacing w:before="0" w:beforeAutospacing="0" w:after="0" w:afterAutospacing="0"/>
        <w:textAlignment w:val="baseline"/>
        <w:rPr>
          <w:rFonts w:ascii="Segoe UI" w:hAnsi="Segoe UI" w:cs="Segoe UI"/>
        </w:rPr>
      </w:pPr>
    </w:p>
    <w:p w14:paraId="63748F89" w14:textId="77777777" w:rsidR="00562847" w:rsidRPr="00144C15" w:rsidRDefault="00000000" w:rsidP="00C30B90">
      <w:pPr>
        <w:spacing w:line="271" w:lineRule="exact"/>
        <w:rPr>
          <w:sz w:val="24"/>
          <w:szCs w:val="24"/>
          <w:lang w:val="es-ES"/>
        </w:rPr>
      </w:pPr>
      <w:r w:rsidRPr="00144C15">
        <w:rPr>
          <w:sz w:val="24"/>
          <w:szCs w:val="24"/>
          <w:lang w:val="es"/>
        </w:rPr>
        <w:t>Adjunto: “Sus derechos en relación con la Atención Administrada de Medi-Cal”</w:t>
      </w:r>
    </w:p>
    <w:p w14:paraId="09B3779B" w14:textId="77777777" w:rsidR="00562847" w:rsidRPr="00144C15" w:rsidRDefault="00000000" w:rsidP="00C30B90">
      <w:pPr>
        <w:spacing w:line="271" w:lineRule="exact"/>
        <w:rPr>
          <w:sz w:val="24"/>
          <w:szCs w:val="24"/>
          <w:lang w:val="es-ES"/>
        </w:rPr>
      </w:pPr>
      <w:r w:rsidRPr="00144C15">
        <w:rPr>
          <w:sz w:val="24"/>
          <w:szCs w:val="24"/>
          <w:lang w:val="es"/>
        </w:rPr>
        <w:t>Aviso de disponibilidad</w:t>
      </w:r>
    </w:p>
    <w:p w14:paraId="450019F3" w14:textId="77777777" w:rsidR="001E42A7" w:rsidRPr="00144C15" w:rsidRDefault="001E42A7" w:rsidP="00C30B90">
      <w:pPr>
        <w:rPr>
          <w:sz w:val="24"/>
          <w:szCs w:val="24"/>
          <w:lang w:val="es-ES"/>
        </w:rPr>
      </w:pPr>
    </w:p>
    <w:p w14:paraId="2FF0524D" w14:textId="77777777" w:rsidR="001E42A7" w:rsidRPr="00144C15" w:rsidRDefault="00000000" w:rsidP="00C30B90">
      <w:pPr>
        <w:rPr>
          <w:sz w:val="24"/>
          <w:szCs w:val="24"/>
          <w:lang w:val="es-ES"/>
        </w:rPr>
      </w:pPr>
      <w:r w:rsidRPr="00144C15">
        <w:rPr>
          <w:sz w:val="24"/>
          <w:szCs w:val="24"/>
          <w:lang w:val="es-ES"/>
        </w:rPr>
        <w:br w:type="page"/>
      </w:r>
    </w:p>
    <w:p w14:paraId="31921157" w14:textId="77777777" w:rsidR="00D0412A" w:rsidRPr="00144C15" w:rsidRDefault="00000000" w:rsidP="00C30B90">
      <w:pPr>
        <w:rPr>
          <w:b/>
          <w:iCs/>
          <w:sz w:val="24"/>
          <w:szCs w:val="24"/>
          <w:lang w:val="es-ES"/>
        </w:rPr>
      </w:pPr>
      <w:r w:rsidRPr="00144C15">
        <w:rPr>
          <w:b/>
          <w:iCs/>
          <w:sz w:val="24"/>
          <w:szCs w:val="24"/>
          <w:lang w:val="es"/>
        </w:rPr>
        <w:lastRenderedPageBreak/>
        <w:t>SUS DERECHOS EN MEDI-CAL</w:t>
      </w:r>
    </w:p>
    <w:p w14:paraId="4BB00761" w14:textId="77777777" w:rsidR="00D0412A" w:rsidRPr="00144C15" w:rsidRDefault="00D0412A" w:rsidP="00C30B90">
      <w:pPr>
        <w:rPr>
          <w:b/>
          <w:iCs/>
          <w:sz w:val="24"/>
          <w:szCs w:val="24"/>
          <w:lang w:val="es-ES"/>
        </w:rPr>
      </w:pPr>
    </w:p>
    <w:p w14:paraId="3B17E6BC" w14:textId="77777777" w:rsidR="00D0412A" w:rsidRDefault="00000000" w:rsidP="00C30B90">
      <w:pPr>
        <w:rPr>
          <w:iCs/>
          <w:sz w:val="24"/>
          <w:szCs w:val="24"/>
          <w:lang w:val="es"/>
        </w:rPr>
      </w:pPr>
      <w:r w:rsidRPr="00144C15">
        <w:rPr>
          <w:iCs/>
          <w:sz w:val="24"/>
          <w:szCs w:val="24"/>
          <w:lang w:val="es"/>
        </w:rPr>
        <w:t>Si necesita este aviso u otros documentos del Condado en un formato de comunicación alternativo, como letra grande, sistema Braille o formato electrónico, o precisa ayuda para leer el material, comuníquese con la Línea de Ayuda para Servicios de Salud Mental y Consumo de Sustancias del condado de Los Ángeles al teléfono (800) 854-7771.</w:t>
      </w:r>
    </w:p>
    <w:p w14:paraId="1EFB939D" w14:textId="77777777" w:rsidR="00C30B90" w:rsidRPr="00144C15" w:rsidRDefault="00C30B90" w:rsidP="00C30B90">
      <w:pPr>
        <w:rPr>
          <w:iCs/>
          <w:sz w:val="24"/>
          <w:szCs w:val="24"/>
          <w:lang w:val="es-ES"/>
        </w:rPr>
      </w:pPr>
    </w:p>
    <w:p w14:paraId="345AB54B" w14:textId="77777777" w:rsidR="00D0412A" w:rsidRPr="00144C15" w:rsidRDefault="00000000" w:rsidP="00C30B90">
      <w:pPr>
        <w:rPr>
          <w:b/>
          <w:bCs/>
          <w:iCs/>
          <w:sz w:val="24"/>
          <w:szCs w:val="24"/>
          <w:lang w:val="es-ES"/>
        </w:rPr>
      </w:pPr>
      <w:r w:rsidRPr="00144C15">
        <w:rPr>
          <w:b/>
          <w:bCs/>
          <w:iCs/>
          <w:sz w:val="24"/>
          <w:szCs w:val="24"/>
          <w:lang w:val="es"/>
        </w:rPr>
        <w:t>SI NO ESTÁ DE ACUERDO CON LA DECISIÓN TOMADA PARA EL TRATAMIENTO DE SU SALUD MENTAL O SU TRASTORNO POR CONSUMO DE SUSTANCIAS, PUEDE PRESENTAR UNA APELACIÓN. ESTA APELACIÓN SE PRESENTA EN SU CONDADO.</w:t>
      </w:r>
    </w:p>
    <w:p w14:paraId="16E9CE1F" w14:textId="77777777" w:rsidR="00D0412A" w:rsidRPr="00144C15" w:rsidRDefault="00D0412A" w:rsidP="00C30B90">
      <w:pPr>
        <w:rPr>
          <w:b/>
          <w:iCs/>
          <w:sz w:val="24"/>
          <w:szCs w:val="24"/>
          <w:lang w:val="es-ES"/>
        </w:rPr>
      </w:pPr>
    </w:p>
    <w:p w14:paraId="229546DE" w14:textId="77777777" w:rsidR="00D0412A" w:rsidRPr="00144C15" w:rsidRDefault="00000000" w:rsidP="00C30B90">
      <w:pPr>
        <w:rPr>
          <w:b/>
          <w:iCs/>
          <w:sz w:val="24"/>
          <w:szCs w:val="24"/>
          <w:lang w:val="es-ES"/>
        </w:rPr>
      </w:pPr>
      <w:r w:rsidRPr="00144C15">
        <w:rPr>
          <w:b/>
          <w:iCs/>
          <w:sz w:val="24"/>
          <w:szCs w:val="24"/>
          <w:u w:val="single"/>
          <w:lang w:val="es"/>
        </w:rPr>
        <w:t>CÓMO PRESENTAR UNA APELACIÓN</w:t>
      </w:r>
    </w:p>
    <w:p w14:paraId="53CC70B0" w14:textId="77777777" w:rsidR="00D0412A" w:rsidRPr="00144C15" w:rsidRDefault="00D0412A" w:rsidP="00C30B90">
      <w:pPr>
        <w:rPr>
          <w:b/>
          <w:iCs/>
          <w:sz w:val="24"/>
          <w:szCs w:val="24"/>
          <w:lang w:val="es-ES"/>
        </w:rPr>
      </w:pPr>
    </w:p>
    <w:p w14:paraId="650BF90F" w14:textId="77777777" w:rsidR="00D0412A" w:rsidRPr="00144C15" w:rsidRDefault="00000000" w:rsidP="00C30B90">
      <w:pPr>
        <w:rPr>
          <w:iCs/>
          <w:sz w:val="24"/>
          <w:szCs w:val="24"/>
          <w:lang w:val="es-ES"/>
        </w:rPr>
      </w:pPr>
      <w:r w:rsidRPr="00144C15">
        <w:rPr>
          <w:iCs/>
          <w:sz w:val="24"/>
          <w:szCs w:val="24"/>
          <w:lang w:val="es"/>
        </w:rPr>
        <w:t xml:space="preserve">Usted tiene </w:t>
      </w:r>
      <w:r w:rsidRPr="00144C15">
        <w:rPr>
          <w:b/>
          <w:iCs/>
          <w:sz w:val="24"/>
          <w:szCs w:val="24"/>
          <w:u w:val="single"/>
          <w:lang w:val="es"/>
        </w:rPr>
        <w:t>60 días</w:t>
      </w:r>
      <w:r w:rsidRPr="00144C15">
        <w:rPr>
          <w:iCs/>
          <w:sz w:val="24"/>
          <w:szCs w:val="24"/>
          <w:lang w:val="es"/>
        </w:rPr>
        <w:t xml:space="preserve"> a partir de la fecha de esta carta de “Aviso de Determinación Adversa de Beneficios” para presentar una apelación. Si su Condado decidió reducir, suspender o finalizar el tratamiento que ya está recibiendo, tiene derecho a solicitar que el Condado continúe brindado ese tratamiento mientras se revisa su apelación. Esto se llama “Ayuda Pagada en Trámite”. Para calificar para la Ayuda Pagada en Trámite, debe solicitar a su Condado una apelación dentro de los 10 días de la fecha de esta carta o antes de la fecha en que el Condado indica que se suspenderán los servicios, lo que sea posterior. Si bien su Condado debe otorgarle una Ayuda Pagada en Trámite cuando solicita una apelación dentro de los plazos mencionados anteriormente, cuando pida la apelación debe aclararle al Condado que quiere recibir Ayuda Pagada en Trámite hasta que se resuelva su apelación. Usted no será responsable del costo por la continuidad del tratamiento si la decisión de la apelación confirma la determinación adversa de beneficios del Condado.</w:t>
      </w:r>
    </w:p>
    <w:p w14:paraId="175EAE96" w14:textId="77777777" w:rsidR="00D0412A" w:rsidRPr="00144C15" w:rsidRDefault="00D0412A" w:rsidP="00C30B90">
      <w:pPr>
        <w:rPr>
          <w:iCs/>
          <w:sz w:val="24"/>
          <w:szCs w:val="24"/>
          <w:lang w:val="es-ES"/>
        </w:rPr>
      </w:pPr>
    </w:p>
    <w:p w14:paraId="265C66D1" w14:textId="77777777" w:rsidR="00D0412A" w:rsidRPr="00144C15" w:rsidRDefault="00000000" w:rsidP="00C30B90">
      <w:pPr>
        <w:rPr>
          <w:iCs/>
          <w:sz w:val="24"/>
          <w:szCs w:val="24"/>
          <w:lang w:val="es-ES"/>
        </w:rPr>
      </w:pPr>
      <w:r w:rsidRPr="00144C15">
        <w:rPr>
          <w:iCs/>
          <w:sz w:val="24"/>
          <w:szCs w:val="24"/>
          <w:lang w:val="es"/>
        </w:rPr>
        <w:t>Si deja pasar el período de 10 días para solicitar una apelación O no solicita una apelación antes de la fecha en que el Condado indica que se suspenderán los servicios, todavía tiene 60 días a partir de la fecha de este Aviso de Determinación Adversa de Beneficios para solicitar una apelación. Sin embargo, no obtendrá Ayuda Pagada en Trámite mientras se resuelve su apelación.</w:t>
      </w:r>
    </w:p>
    <w:p w14:paraId="41E12DDA" w14:textId="77777777" w:rsidR="00D0412A" w:rsidRPr="00144C15" w:rsidRDefault="00D0412A" w:rsidP="00C30B90">
      <w:pPr>
        <w:rPr>
          <w:iCs/>
          <w:sz w:val="24"/>
          <w:szCs w:val="24"/>
          <w:lang w:val="es-ES"/>
        </w:rPr>
      </w:pPr>
    </w:p>
    <w:p w14:paraId="76A8DA6F" w14:textId="77777777" w:rsidR="00D0412A" w:rsidRPr="00144C15" w:rsidRDefault="00000000" w:rsidP="00C30B90">
      <w:pPr>
        <w:rPr>
          <w:iCs/>
          <w:sz w:val="24"/>
          <w:szCs w:val="24"/>
        </w:rPr>
      </w:pPr>
      <w:r w:rsidRPr="00144C15">
        <w:rPr>
          <w:iCs/>
          <w:sz w:val="24"/>
          <w:szCs w:val="24"/>
          <w:lang w:val="es"/>
        </w:rPr>
        <w:t>Puede presentar una apelación por teléfono o por escrito. Si presenta una apelación por teléfono, debe hacer complementarla presentando una apelación por escrito firmada. El Condado le proporcionará asistencia gratuita si necesita ayuda.</w:t>
      </w:r>
    </w:p>
    <w:p w14:paraId="46D0D726" w14:textId="77777777" w:rsidR="00D0412A" w:rsidRPr="00C30B90" w:rsidRDefault="00000000" w:rsidP="00C30B90">
      <w:pPr>
        <w:pStyle w:val="ListParagraph"/>
        <w:numPr>
          <w:ilvl w:val="0"/>
          <w:numId w:val="2"/>
        </w:numPr>
        <w:rPr>
          <w:iCs/>
          <w:sz w:val="24"/>
          <w:szCs w:val="24"/>
          <w:lang w:val="es-ES"/>
        </w:rPr>
      </w:pPr>
      <w:r w:rsidRPr="00C30B90">
        <w:rPr>
          <w:iCs/>
          <w:sz w:val="24"/>
          <w:szCs w:val="24"/>
          <w:u w:val="single"/>
          <w:lang w:val="es"/>
        </w:rPr>
        <w:t>Para apelar por teléfono</w:t>
      </w:r>
      <w:r w:rsidRPr="00C30B90">
        <w:rPr>
          <w:iCs/>
          <w:sz w:val="24"/>
          <w:szCs w:val="24"/>
          <w:lang w:val="es"/>
        </w:rPr>
        <w:t>: contacte a la Oficina de Derechos de los Pacientes del Departamento de Salud Mental del Condado de Los Ángeles entre las 8:30 a. m. y las 5:00 p. m. llamando al 213-738-4888. O, si tiene problemas para oír o hablar, llame a la línea TTY, al 711.</w:t>
      </w:r>
    </w:p>
    <w:p w14:paraId="54DAAC30" w14:textId="77777777" w:rsidR="00D0412A" w:rsidRPr="00573C3A" w:rsidRDefault="00000000" w:rsidP="00C30B90">
      <w:pPr>
        <w:pStyle w:val="ListParagraph"/>
        <w:numPr>
          <w:ilvl w:val="0"/>
          <w:numId w:val="2"/>
        </w:numPr>
        <w:rPr>
          <w:b/>
          <w:bCs/>
          <w:iCs/>
          <w:sz w:val="24"/>
          <w:szCs w:val="24"/>
          <w:lang w:val="es-ES"/>
        </w:rPr>
      </w:pPr>
      <w:r w:rsidRPr="00C30B90">
        <w:rPr>
          <w:iCs/>
          <w:sz w:val="24"/>
          <w:szCs w:val="24"/>
          <w:u w:val="single"/>
          <w:lang w:val="es"/>
        </w:rPr>
        <w:t>Para apelar por escrito</w:t>
      </w:r>
      <w:r w:rsidRPr="00C30B90">
        <w:rPr>
          <w:iCs/>
          <w:sz w:val="24"/>
          <w:szCs w:val="24"/>
          <w:lang w:val="es"/>
        </w:rPr>
        <w:t>: complete un formulario de apelación o escriba una carta dirigida a su condado y envíela a:</w:t>
      </w:r>
      <w:r w:rsidR="00C30B90" w:rsidRPr="00C30B90">
        <w:rPr>
          <w:iCs/>
          <w:sz w:val="24"/>
          <w:szCs w:val="24"/>
          <w:lang w:val="es-ES"/>
        </w:rPr>
        <w:br/>
      </w:r>
      <w:r w:rsidRPr="00573C3A">
        <w:rPr>
          <w:b/>
          <w:bCs/>
          <w:iCs/>
          <w:sz w:val="24"/>
          <w:szCs w:val="24"/>
          <w:lang w:val="es-ES"/>
        </w:rPr>
        <w:t>Los Angeles County Department of Mental Health Patients’ Rights Office</w:t>
      </w:r>
      <w:r w:rsidR="00C30B90" w:rsidRPr="00573C3A">
        <w:rPr>
          <w:b/>
          <w:bCs/>
          <w:iCs/>
          <w:sz w:val="24"/>
          <w:szCs w:val="24"/>
          <w:lang w:val="es-ES"/>
        </w:rPr>
        <w:br/>
      </w:r>
      <w:r w:rsidRPr="00573C3A">
        <w:rPr>
          <w:b/>
          <w:bCs/>
          <w:iCs/>
          <w:sz w:val="24"/>
          <w:szCs w:val="24"/>
          <w:lang w:val="es-ES"/>
        </w:rPr>
        <w:t>510 South Vermont Avenue 21</w:t>
      </w:r>
      <w:r w:rsidRPr="00573C3A">
        <w:rPr>
          <w:b/>
          <w:bCs/>
          <w:iCs/>
          <w:sz w:val="24"/>
          <w:szCs w:val="24"/>
          <w:vertAlign w:val="superscript"/>
          <w:lang w:val="es-ES"/>
        </w:rPr>
        <w:t>st</w:t>
      </w:r>
      <w:r w:rsidRPr="00573C3A">
        <w:rPr>
          <w:b/>
          <w:bCs/>
          <w:iCs/>
          <w:sz w:val="24"/>
          <w:szCs w:val="24"/>
          <w:lang w:val="es-ES"/>
        </w:rPr>
        <w:t xml:space="preserve"> Floor, Los Angeles, CA 90020</w:t>
      </w:r>
    </w:p>
    <w:p w14:paraId="640C900B" w14:textId="77777777" w:rsidR="00D0412A" w:rsidRPr="00573C3A" w:rsidRDefault="00D0412A" w:rsidP="00C30B90">
      <w:pPr>
        <w:rPr>
          <w:iCs/>
          <w:sz w:val="24"/>
          <w:szCs w:val="24"/>
          <w:lang w:val="es-ES"/>
        </w:rPr>
      </w:pPr>
    </w:p>
    <w:p w14:paraId="5AB193D4" w14:textId="7F8FD65D" w:rsidR="00D0412A" w:rsidRPr="00A20CEC" w:rsidRDefault="00000000" w:rsidP="00C30B90">
      <w:pPr>
        <w:rPr>
          <w:iCs/>
          <w:sz w:val="24"/>
          <w:szCs w:val="24"/>
          <w:lang w:val="es-ES"/>
        </w:rPr>
      </w:pPr>
      <w:r w:rsidRPr="00144C15">
        <w:rPr>
          <w:iCs/>
          <w:sz w:val="24"/>
          <w:szCs w:val="24"/>
          <w:lang w:val="es"/>
        </w:rPr>
        <w:t>Su proveedor tendrá a disposición formularios de apelación. El Condado de Los Ángeles también puede enviarle un formulario.</w:t>
      </w:r>
    </w:p>
    <w:p w14:paraId="6980FFB5" w14:textId="77777777" w:rsidR="00D0412A" w:rsidRPr="00A20CEC" w:rsidRDefault="00D0412A" w:rsidP="00C30B90">
      <w:pPr>
        <w:rPr>
          <w:iCs/>
          <w:sz w:val="24"/>
          <w:szCs w:val="24"/>
          <w:lang w:val="es-ES"/>
        </w:rPr>
      </w:pPr>
    </w:p>
    <w:p w14:paraId="14DEBED7" w14:textId="77777777" w:rsidR="00D0412A" w:rsidRPr="00C30B90" w:rsidRDefault="00000000" w:rsidP="00C30B90">
      <w:pPr>
        <w:rPr>
          <w:iCs/>
          <w:sz w:val="24"/>
          <w:szCs w:val="24"/>
          <w:lang w:val="es-ES"/>
        </w:rPr>
      </w:pPr>
      <w:r w:rsidRPr="00144C15">
        <w:rPr>
          <w:iCs/>
          <w:sz w:val="24"/>
          <w:szCs w:val="24"/>
          <w:lang w:val="es"/>
        </w:rPr>
        <w:t>Usted puede presentar una apelación por su cuenta. O pedirle a un familiar, amigo, defensor, proveedor o abogado que presente la apelación por usted. Esta persona se llama “representante autorizado”. Puede enviar todo tipo de información que desee que su Condado revise. Su apelación será revisada por un proveedor diferente de la persona que tomó la primera decisión.</w:t>
      </w:r>
    </w:p>
    <w:p w14:paraId="404BE9CA" w14:textId="77777777" w:rsidR="00D0412A" w:rsidRPr="00C30B90" w:rsidRDefault="00D0412A" w:rsidP="00C30B90">
      <w:pPr>
        <w:rPr>
          <w:iCs/>
          <w:sz w:val="24"/>
          <w:szCs w:val="24"/>
          <w:lang w:val="es-ES"/>
        </w:rPr>
      </w:pPr>
    </w:p>
    <w:p w14:paraId="3B54C040" w14:textId="77777777" w:rsidR="00D0412A" w:rsidRPr="00C30B90" w:rsidRDefault="00000000" w:rsidP="00C30B90">
      <w:pPr>
        <w:rPr>
          <w:iCs/>
          <w:sz w:val="24"/>
          <w:szCs w:val="24"/>
          <w:lang w:val="es-ES"/>
        </w:rPr>
      </w:pPr>
      <w:r w:rsidRPr="00144C15">
        <w:rPr>
          <w:iCs/>
          <w:sz w:val="24"/>
          <w:szCs w:val="24"/>
          <w:lang w:val="es"/>
        </w:rPr>
        <w:lastRenderedPageBreak/>
        <w:t xml:space="preserve">El Condado tiene 30 días para darle una respuesta. En ese momento, recibirá una carta de “Aviso de Resolución de la Apelación”. En esta carta, se le informará cuál ha sido la decisión del Condado. </w:t>
      </w:r>
      <w:r w:rsidRPr="00144C15">
        <w:rPr>
          <w:b/>
          <w:iCs/>
          <w:sz w:val="24"/>
          <w:szCs w:val="24"/>
          <w:lang w:val="es"/>
        </w:rPr>
        <w:t xml:space="preserve">Si no recibe una carta con la decisión del Condado dentro de los </w:t>
      </w:r>
      <w:r w:rsidRPr="00144C15">
        <w:rPr>
          <w:b/>
          <w:iCs/>
          <w:sz w:val="24"/>
          <w:szCs w:val="24"/>
          <w:u w:val="single"/>
          <w:lang w:val="es"/>
        </w:rPr>
        <w:t>30 días</w:t>
      </w:r>
      <w:r w:rsidRPr="00144C15">
        <w:rPr>
          <w:b/>
          <w:iCs/>
          <w:sz w:val="24"/>
          <w:szCs w:val="24"/>
          <w:lang w:val="es"/>
        </w:rPr>
        <w:t>, puede solicitar una “Audiencia Estatal” y un juez revisará su caso</w:t>
      </w:r>
      <w:r w:rsidRPr="00144C15">
        <w:rPr>
          <w:iCs/>
          <w:sz w:val="24"/>
          <w:szCs w:val="24"/>
          <w:lang w:val="es"/>
        </w:rPr>
        <w:t>. Lea la sección a continuación para obtener instrucciones sobre cómo solicitar una Audiencia Estatal.</w:t>
      </w:r>
    </w:p>
    <w:p w14:paraId="3D60373C" w14:textId="77777777" w:rsidR="00D0412A" w:rsidRPr="00C30B90" w:rsidRDefault="00D0412A" w:rsidP="00C30B90">
      <w:pPr>
        <w:rPr>
          <w:iCs/>
          <w:sz w:val="24"/>
          <w:szCs w:val="24"/>
          <w:lang w:val="es-ES"/>
        </w:rPr>
      </w:pPr>
    </w:p>
    <w:p w14:paraId="2F33C66D" w14:textId="77777777" w:rsidR="00D0412A" w:rsidRDefault="00000000" w:rsidP="00C30B90">
      <w:pPr>
        <w:rPr>
          <w:iCs/>
          <w:sz w:val="24"/>
          <w:szCs w:val="24"/>
          <w:lang w:val="es"/>
        </w:rPr>
      </w:pPr>
      <w:r w:rsidRPr="00144C15">
        <w:rPr>
          <w:iCs/>
          <w:sz w:val="24"/>
          <w:szCs w:val="24"/>
          <w:lang w:val="es"/>
        </w:rPr>
        <w:t>Condado</w:t>
      </w:r>
    </w:p>
    <w:p w14:paraId="704FFDF7" w14:textId="77777777" w:rsidR="008D4412" w:rsidRPr="00C30B90" w:rsidRDefault="008D4412" w:rsidP="00C30B90">
      <w:pPr>
        <w:rPr>
          <w:iCs/>
          <w:sz w:val="24"/>
          <w:szCs w:val="24"/>
          <w:lang w:val="es-ES"/>
        </w:rPr>
      </w:pPr>
    </w:p>
    <w:p w14:paraId="47CED9AD" w14:textId="77777777" w:rsidR="00D0412A" w:rsidRPr="00C30B90" w:rsidRDefault="00000000" w:rsidP="00C30B90">
      <w:pPr>
        <w:rPr>
          <w:b/>
          <w:bCs/>
          <w:iCs/>
          <w:sz w:val="24"/>
          <w:szCs w:val="24"/>
          <w:lang w:val="es-ES"/>
        </w:rPr>
      </w:pPr>
      <w:r w:rsidRPr="00144C15">
        <w:rPr>
          <w:b/>
          <w:bCs/>
          <w:iCs/>
          <w:sz w:val="24"/>
          <w:szCs w:val="24"/>
          <w:u w:val="single"/>
          <w:lang w:val="es"/>
        </w:rPr>
        <w:t>APELACIONES ACELERADAS</w:t>
      </w:r>
    </w:p>
    <w:p w14:paraId="65819FBB" w14:textId="77777777" w:rsidR="00D0412A" w:rsidRPr="00C30B90" w:rsidRDefault="00000000" w:rsidP="00C30B90">
      <w:pPr>
        <w:rPr>
          <w:b/>
          <w:iCs/>
          <w:sz w:val="24"/>
          <w:szCs w:val="24"/>
          <w:lang w:val="es-ES"/>
        </w:rPr>
      </w:pPr>
      <w:r w:rsidRPr="00144C15">
        <w:rPr>
          <w:iCs/>
          <w:sz w:val="24"/>
          <w:szCs w:val="24"/>
          <w:lang w:val="es"/>
        </w:rPr>
        <w:t>Si considera que esperar 30 días podría perjudicar su salud, es posible que pueda recibir una respuesta dentro de las 72 horas. Cuando presente su apelación, explique por qué la espera podría perjudicar su salud. Asegúrese de solicitar una “</w:t>
      </w:r>
      <w:r w:rsidRPr="00144C15">
        <w:rPr>
          <w:b/>
          <w:iCs/>
          <w:sz w:val="24"/>
          <w:szCs w:val="24"/>
          <w:lang w:val="es"/>
        </w:rPr>
        <w:t>apelación acelerada”</w:t>
      </w:r>
      <w:r w:rsidRPr="00144C15">
        <w:rPr>
          <w:iCs/>
          <w:sz w:val="24"/>
          <w:szCs w:val="24"/>
          <w:lang w:val="es"/>
        </w:rPr>
        <w:t>.</w:t>
      </w:r>
    </w:p>
    <w:p w14:paraId="38D9B9A0" w14:textId="77777777" w:rsidR="00D0412A" w:rsidRPr="004004A8" w:rsidRDefault="004004A8" w:rsidP="004004A8">
      <w:pPr>
        <w:tabs>
          <w:tab w:val="left" w:pos="10800"/>
        </w:tabs>
        <w:rPr>
          <w:b/>
          <w:iCs/>
          <w:sz w:val="24"/>
          <w:szCs w:val="24"/>
          <w:u w:val="single"/>
          <w:lang w:val="es-ES"/>
        </w:rPr>
      </w:pPr>
      <w:r w:rsidRPr="004004A8">
        <w:rPr>
          <w:b/>
          <w:iCs/>
          <w:sz w:val="24"/>
          <w:szCs w:val="24"/>
          <w:u w:val="single"/>
          <w:lang w:val="es-ES"/>
        </w:rPr>
        <w:tab/>
      </w:r>
    </w:p>
    <w:p w14:paraId="13B31029" w14:textId="77777777" w:rsidR="00D0412A" w:rsidRPr="00C30B90" w:rsidRDefault="00D0412A" w:rsidP="00C30B90">
      <w:pPr>
        <w:rPr>
          <w:b/>
          <w:iCs/>
          <w:sz w:val="24"/>
          <w:szCs w:val="24"/>
          <w:lang w:val="es-ES"/>
        </w:rPr>
      </w:pPr>
    </w:p>
    <w:p w14:paraId="577FB0FC" w14:textId="77777777" w:rsidR="00D0412A" w:rsidRPr="00C30B90" w:rsidRDefault="00000000" w:rsidP="00C30B90">
      <w:pPr>
        <w:rPr>
          <w:b/>
          <w:bCs/>
          <w:iCs/>
          <w:sz w:val="24"/>
          <w:szCs w:val="24"/>
          <w:lang w:val="es-ES"/>
        </w:rPr>
      </w:pPr>
      <w:r w:rsidRPr="00144C15">
        <w:rPr>
          <w:b/>
          <w:bCs/>
          <w:iCs/>
          <w:sz w:val="24"/>
          <w:szCs w:val="24"/>
          <w:u w:val="single"/>
          <w:lang w:val="es"/>
        </w:rPr>
        <w:t>AUDIENCIA ESTATAL</w:t>
      </w:r>
    </w:p>
    <w:p w14:paraId="58B5A74F" w14:textId="77777777" w:rsidR="00D0412A" w:rsidRPr="00C30B90" w:rsidRDefault="00D0412A" w:rsidP="00C30B90">
      <w:pPr>
        <w:rPr>
          <w:b/>
          <w:iCs/>
          <w:sz w:val="24"/>
          <w:szCs w:val="24"/>
          <w:lang w:val="es-ES"/>
        </w:rPr>
      </w:pPr>
    </w:p>
    <w:p w14:paraId="4BE073E4" w14:textId="77777777" w:rsidR="00D0412A" w:rsidRPr="00C30B90" w:rsidRDefault="00000000" w:rsidP="00C30B90">
      <w:pPr>
        <w:rPr>
          <w:iCs/>
          <w:sz w:val="24"/>
          <w:szCs w:val="24"/>
          <w:lang w:val="es-ES"/>
        </w:rPr>
      </w:pPr>
      <w:r w:rsidRPr="00144C15">
        <w:rPr>
          <w:iCs/>
          <w:sz w:val="24"/>
          <w:szCs w:val="24"/>
          <w:lang w:val="es"/>
        </w:rPr>
        <w:t xml:space="preserve">Si usted presentó una apelación y recibió una carta de “Aviso de Resolución de la Apelación” informándole que el Condado aún no proporcionará los servicios, o si </w:t>
      </w:r>
      <w:r w:rsidRPr="00144C15">
        <w:rPr>
          <w:b/>
          <w:iCs/>
          <w:sz w:val="24"/>
          <w:szCs w:val="24"/>
          <w:lang w:val="es"/>
        </w:rPr>
        <w:t xml:space="preserve">nunca recibió una carta con la decisión y ya han pasado más de 30 días, </w:t>
      </w:r>
      <w:r w:rsidRPr="00144C15">
        <w:rPr>
          <w:iCs/>
          <w:sz w:val="24"/>
          <w:szCs w:val="24"/>
          <w:lang w:val="es"/>
        </w:rPr>
        <w:t>puede solicitar una “Audiencia Estatal” y un juez revisará su caso. No tendrá que pagar por la Audiencia Estatal.</w:t>
      </w:r>
    </w:p>
    <w:p w14:paraId="7CCAC4C5" w14:textId="77777777" w:rsidR="00D0412A" w:rsidRPr="00C30B90" w:rsidRDefault="00D0412A" w:rsidP="00C30B90">
      <w:pPr>
        <w:rPr>
          <w:iCs/>
          <w:sz w:val="24"/>
          <w:szCs w:val="24"/>
          <w:lang w:val="es-ES"/>
        </w:rPr>
      </w:pPr>
    </w:p>
    <w:p w14:paraId="09EBBCB2" w14:textId="77777777" w:rsidR="00D0412A" w:rsidRPr="00C30B90" w:rsidRDefault="00000000" w:rsidP="00D809D6">
      <w:pPr>
        <w:ind w:right="-90"/>
        <w:rPr>
          <w:iCs/>
          <w:sz w:val="24"/>
          <w:szCs w:val="24"/>
          <w:lang w:val="es-ES"/>
        </w:rPr>
      </w:pPr>
      <w:r w:rsidRPr="00144C15">
        <w:rPr>
          <w:iCs/>
          <w:sz w:val="24"/>
          <w:szCs w:val="24"/>
          <w:lang w:val="es"/>
        </w:rPr>
        <w:t xml:space="preserve">Debe solicitar una Audiencia Estatal dentro de los </w:t>
      </w:r>
      <w:r w:rsidRPr="00144C15">
        <w:rPr>
          <w:b/>
          <w:iCs/>
          <w:sz w:val="24"/>
          <w:szCs w:val="24"/>
          <w:u w:val="single"/>
          <w:lang w:val="es"/>
        </w:rPr>
        <w:t>120 días</w:t>
      </w:r>
      <w:r w:rsidRPr="00144C15">
        <w:rPr>
          <w:iCs/>
          <w:sz w:val="24"/>
          <w:szCs w:val="24"/>
          <w:lang w:val="es"/>
        </w:rPr>
        <w:t xml:space="preserve"> a partir de la fecha de la carta de “Aviso de Resolución de la Apelación”. Si su Condado continuó proporcionándole el tratamiento en cuestión durante el proceso de apelación del Condado, tiene derecho a solicitar que el Condado continúe proporcionándole ese tratamiento hasta que se tome una decisión en la Audiencia Estatal. </w:t>
      </w:r>
      <w:r w:rsidRPr="00144C15">
        <w:rPr>
          <w:b/>
          <w:iCs/>
          <w:sz w:val="24"/>
          <w:szCs w:val="24"/>
          <w:lang w:val="es"/>
        </w:rPr>
        <w:t xml:space="preserve">Si actualmente está recibiendo tratamiento y desea continuarlo mientras se revisa su solicitud de Audiencia Estatal, debe solicitar la Audiencia Estatal dentro de los </w:t>
      </w:r>
      <w:r w:rsidRPr="00144C15">
        <w:rPr>
          <w:b/>
          <w:iCs/>
          <w:sz w:val="24"/>
          <w:szCs w:val="24"/>
          <w:u w:val="single"/>
          <w:lang w:val="es"/>
        </w:rPr>
        <w:t xml:space="preserve">10 días </w:t>
      </w:r>
      <w:r w:rsidRPr="00144C15">
        <w:rPr>
          <w:iCs/>
          <w:sz w:val="24"/>
          <w:szCs w:val="24"/>
          <w:lang w:val="es"/>
        </w:rPr>
        <w:t>a partir de la fecha en que el “Aviso de Resolución de la Apelación” fue enviado por correo o entregado en mano. Cuando solicite una Audiencia Estatal, debe indicar que desea continuar recibiendo su tratamiento. No será responsable del costo de la continuidad del tratamiento si la decisión de la Audiencia Estatal confirma la determinación adversa de beneficios del Condado. No tendrá que pagar por la Audiencia Estatal.</w:t>
      </w:r>
    </w:p>
    <w:p w14:paraId="33B2A732" w14:textId="77777777" w:rsidR="00D0412A" w:rsidRPr="00C30B90" w:rsidRDefault="00D0412A" w:rsidP="00C30B90">
      <w:pPr>
        <w:rPr>
          <w:iCs/>
          <w:sz w:val="24"/>
          <w:szCs w:val="24"/>
          <w:lang w:val="es-ES"/>
        </w:rPr>
      </w:pPr>
    </w:p>
    <w:p w14:paraId="67C4FB49" w14:textId="77777777" w:rsidR="00D0412A" w:rsidRPr="00C30B90" w:rsidRDefault="00000000" w:rsidP="00C30B90">
      <w:pPr>
        <w:rPr>
          <w:iCs/>
          <w:sz w:val="24"/>
          <w:szCs w:val="24"/>
          <w:lang w:val="es-ES"/>
        </w:rPr>
      </w:pPr>
      <w:r w:rsidRPr="00144C15">
        <w:rPr>
          <w:iCs/>
          <w:sz w:val="24"/>
          <w:szCs w:val="24"/>
          <w:lang w:val="es"/>
        </w:rPr>
        <w:t>Puede solicitar una Audiencia Estatal por teléfono, electrónicamente o por escrito:</w:t>
      </w:r>
    </w:p>
    <w:p w14:paraId="0AE8FC5C" w14:textId="77777777" w:rsidR="00D0412A" w:rsidRPr="00D809D6" w:rsidRDefault="00000000" w:rsidP="00D809D6">
      <w:pPr>
        <w:pStyle w:val="ListParagraph"/>
        <w:numPr>
          <w:ilvl w:val="0"/>
          <w:numId w:val="3"/>
        </w:numPr>
        <w:rPr>
          <w:iCs/>
          <w:sz w:val="24"/>
          <w:szCs w:val="24"/>
          <w:lang w:val="es-ES"/>
        </w:rPr>
      </w:pPr>
      <w:r w:rsidRPr="00D809D6">
        <w:rPr>
          <w:iCs/>
          <w:sz w:val="24"/>
          <w:szCs w:val="24"/>
          <w:u w:val="single"/>
          <w:lang w:val="es"/>
        </w:rPr>
        <w:t>Por teléfono</w:t>
      </w:r>
      <w:r w:rsidRPr="00D809D6">
        <w:rPr>
          <w:iCs/>
          <w:sz w:val="24"/>
          <w:szCs w:val="24"/>
          <w:lang w:val="es"/>
        </w:rPr>
        <w:t xml:space="preserve">: llame al </w:t>
      </w:r>
      <w:r w:rsidRPr="00D809D6">
        <w:rPr>
          <w:b/>
          <w:iCs/>
          <w:sz w:val="24"/>
          <w:szCs w:val="24"/>
          <w:lang w:val="es"/>
        </w:rPr>
        <w:t>1-800-952-5253</w:t>
      </w:r>
      <w:r w:rsidRPr="00D809D6">
        <w:rPr>
          <w:iCs/>
          <w:sz w:val="24"/>
          <w:szCs w:val="24"/>
          <w:lang w:val="es"/>
        </w:rPr>
        <w:t>. Si no puede hablar u oír bien, llame a</w:t>
      </w:r>
    </w:p>
    <w:p w14:paraId="27260AEC" w14:textId="77777777" w:rsidR="00D0412A" w:rsidRPr="00144C15" w:rsidRDefault="00000000" w:rsidP="00C30B90">
      <w:pPr>
        <w:rPr>
          <w:bCs/>
          <w:iCs/>
          <w:sz w:val="24"/>
          <w:szCs w:val="24"/>
        </w:rPr>
      </w:pPr>
      <w:r w:rsidRPr="00144C15">
        <w:rPr>
          <w:b/>
          <w:bCs/>
          <w:iCs/>
          <w:sz w:val="24"/>
          <w:szCs w:val="24"/>
          <w:lang w:val="es"/>
        </w:rPr>
        <w:t>TTY/TDD 1-800-952-8349</w:t>
      </w:r>
      <w:r w:rsidRPr="00144C15">
        <w:rPr>
          <w:bCs/>
          <w:iCs/>
          <w:sz w:val="24"/>
          <w:szCs w:val="24"/>
          <w:lang w:val="es"/>
        </w:rPr>
        <w:t>.</w:t>
      </w:r>
    </w:p>
    <w:p w14:paraId="797DCDBB" w14:textId="77777777" w:rsidR="00D0412A" w:rsidRPr="00D809D6" w:rsidRDefault="00000000" w:rsidP="00D809D6">
      <w:pPr>
        <w:pStyle w:val="ListParagraph"/>
        <w:numPr>
          <w:ilvl w:val="0"/>
          <w:numId w:val="1"/>
        </w:numPr>
        <w:rPr>
          <w:iCs/>
          <w:sz w:val="24"/>
          <w:szCs w:val="24"/>
          <w:lang w:val="es-ES"/>
        </w:rPr>
      </w:pPr>
      <w:r w:rsidRPr="00D809D6">
        <w:rPr>
          <w:iCs/>
          <w:sz w:val="24"/>
          <w:szCs w:val="24"/>
          <w:u w:val="single"/>
          <w:lang w:val="es"/>
        </w:rPr>
        <w:t>Electrónicamente</w:t>
      </w:r>
      <w:r w:rsidRPr="00D809D6">
        <w:rPr>
          <w:iCs/>
          <w:sz w:val="24"/>
          <w:szCs w:val="24"/>
          <w:lang w:val="es"/>
        </w:rPr>
        <w:t xml:space="preserve">: puede solicitar una Audiencia Estatal en línea. Visite el sitio web del Departamento de Servicios Sociales de California para completar el formulario electrónico: </w:t>
      </w:r>
      <w:hyperlink r:id="rId9">
        <w:r w:rsidR="00D0412A" w:rsidRPr="00D809D6">
          <w:rPr>
            <w:rStyle w:val="Hyperlink"/>
            <w:iCs/>
            <w:sz w:val="24"/>
            <w:szCs w:val="24"/>
            <w:lang w:val="es"/>
          </w:rPr>
          <w:t>https://acms.dss.ca.gov/acms/login.request.do</w:t>
        </w:r>
      </w:hyperlink>
    </w:p>
    <w:p w14:paraId="6A4A8281" w14:textId="77777777" w:rsidR="00D0412A" w:rsidRPr="00D809D6" w:rsidRDefault="00000000" w:rsidP="00C30B90">
      <w:pPr>
        <w:pStyle w:val="ListParagraph"/>
        <w:numPr>
          <w:ilvl w:val="0"/>
          <w:numId w:val="1"/>
        </w:numPr>
        <w:rPr>
          <w:b/>
          <w:iCs/>
          <w:sz w:val="24"/>
          <w:szCs w:val="24"/>
          <w:lang w:val="es-ES"/>
        </w:rPr>
      </w:pPr>
      <w:r w:rsidRPr="00D809D6">
        <w:rPr>
          <w:iCs/>
          <w:sz w:val="24"/>
          <w:szCs w:val="24"/>
          <w:u w:val="single"/>
          <w:lang w:val="es"/>
        </w:rPr>
        <w:t>Por escrito</w:t>
      </w:r>
      <w:r w:rsidRPr="00D809D6">
        <w:rPr>
          <w:iCs/>
          <w:sz w:val="24"/>
          <w:szCs w:val="24"/>
          <w:lang w:val="es"/>
        </w:rPr>
        <w:t>: complete un formulario de Audiencia Estatal o envíe una carta a:</w:t>
      </w:r>
      <w:r w:rsidR="00D809D6" w:rsidRPr="00D809D6">
        <w:rPr>
          <w:iCs/>
          <w:sz w:val="24"/>
          <w:szCs w:val="24"/>
          <w:lang w:val="es-ES"/>
        </w:rPr>
        <w:br/>
      </w:r>
      <w:r w:rsidRPr="00A9649A">
        <w:rPr>
          <w:b/>
          <w:iCs/>
          <w:sz w:val="24"/>
          <w:szCs w:val="24"/>
          <w:lang w:val="es-ES"/>
        </w:rPr>
        <w:t>California Department of Social Services State Hearings Division</w:t>
      </w:r>
      <w:r w:rsidR="00D809D6" w:rsidRPr="00A9649A">
        <w:rPr>
          <w:b/>
          <w:iCs/>
          <w:sz w:val="24"/>
          <w:szCs w:val="24"/>
          <w:lang w:val="es-ES"/>
        </w:rPr>
        <w:br/>
      </w:r>
      <w:r w:rsidRPr="00A9649A">
        <w:rPr>
          <w:b/>
          <w:iCs/>
          <w:sz w:val="24"/>
          <w:szCs w:val="24"/>
          <w:lang w:val="es-ES"/>
        </w:rPr>
        <w:t>P.O. Box 944243, Mail Station 9-17-37</w:t>
      </w:r>
      <w:r w:rsidR="00D809D6" w:rsidRPr="00A9649A">
        <w:rPr>
          <w:b/>
          <w:iCs/>
          <w:sz w:val="24"/>
          <w:szCs w:val="24"/>
          <w:lang w:val="es-ES"/>
        </w:rPr>
        <w:br/>
      </w:r>
      <w:r w:rsidRPr="00D809D6">
        <w:rPr>
          <w:b/>
          <w:iCs/>
          <w:sz w:val="24"/>
          <w:szCs w:val="24"/>
          <w:lang w:val="es"/>
        </w:rPr>
        <w:t>Sacramento, CA 94244-2430</w:t>
      </w:r>
    </w:p>
    <w:p w14:paraId="477D8D91" w14:textId="77777777" w:rsidR="00D0412A" w:rsidRPr="00C30B90" w:rsidRDefault="00D0412A" w:rsidP="00C30B90">
      <w:pPr>
        <w:rPr>
          <w:b/>
          <w:iCs/>
          <w:sz w:val="24"/>
          <w:szCs w:val="24"/>
          <w:lang w:val="es-ES"/>
        </w:rPr>
      </w:pPr>
    </w:p>
    <w:p w14:paraId="36ACD36F" w14:textId="77777777" w:rsidR="00D0412A" w:rsidRPr="00C30B90" w:rsidRDefault="00000000" w:rsidP="00C30B90">
      <w:pPr>
        <w:rPr>
          <w:iCs/>
          <w:sz w:val="24"/>
          <w:szCs w:val="24"/>
          <w:lang w:val="es-ES"/>
        </w:rPr>
      </w:pPr>
      <w:r w:rsidRPr="00144C15">
        <w:rPr>
          <w:iCs/>
          <w:sz w:val="24"/>
          <w:szCs w:val="24"/>
          <w:lang w:val="es"/>
        </w:rPr>
        <w:t>Asegúrese de incluir su nombre, dirección, número telefónico, fecha de nacimiento y el motivo por el que necesita una Audiencia Estatal. Si alguna persona le está ayudando a solicitar la Audiencia Estatal, agregue su nombre, dirección y número telefónico al formulario o la carta. Si necesita un intérprete, díganos que idioma habla usted. No tendrá que pagar por el servicio del intérprete. Le asignaremos uno.</w:t>
      </w:r>
    </w:p>
    <w:p w14:paraId="1F382869" w14:textId="77777777" w:rsidR="00D0412A" w:rsidRPr="00C30B90" w:rsidRDefault="00D0412A" w:rsidP="00C30B90">
      <w:pPr>
        <w:rPr>
          <w:iCs/>
          <w:sz w:val="24"/>
          <w:szCs w:val="24"/>
          <w:lang w:val="es-ES"/>
        </w:rPr>
      </w:pPr>
    </w:p>
    <w:p w14:paraId="48730AE0" w14:textId="77777777" w:rsidR="00D0412A" w:rsidRPr="00C30B90" w:rsidRDefault="00000000" w:rsidP="00C30B90">
      <w:pPr>
        <w:rPr>
          <w:iCs/>
          <w:sz w:val="24"/>
          <w:szCs w:val="24"/>
          <w:lang w:val="es-ES"/>
        </w:rPr>
      </w:pPr>
      <w:r w:rsidRPr="00144C15">
        <w:rPr>
          <w:iCs/>
          <w:sz w:val="24"/>
          <w:szCs w:val="24"/>
          <w:lang w:val="es"/>
        </w:rPr>
        <w:t xml:space="preserve">Después de pedir la Audiencia Estatal, puede tardar hasta 90 días en resolverse su caso y recibir </w:t>
      </w:r>
      <w:r w:rsidRPr="00144C15">
        <w:rPr>
          <w:iCs/>
          <w:sz w:val="24"/>
          <w:szCs w:val="24"/>
          <w:lang w:val="es"/>
        </w:rPr>
        <w:lastRenderedPageBreak/>
        <w:t xml:space="preserve">una respuesta. Si considera que esperar tanto tiempo podría perjudicar su salud, es posible que pueda obtener una respuesta dentro de los 3 días hábiles. Puede pedirle a su proveedor o al Condado que redacten una carta por usted, o puede escribirla por su cuenta. La carta debe explicar en detalle cómo el hecho de esperar hasta 90 días para que se resuelva su caso podría afectar gravemente su vida, su salud o su capacidad para alcanzar, mantener o recuperar la máxima función. Después, solicite una </w:t>
      </w:r>
      <w:r w:rsidRPr="00144C15">
        <w:rPr>
          <w:b/>
          <w:iCs/>
          <w:sz w:val="24"/>
          <w:szCs w:val="24"/>
          <w:lang w:val="es"/>
        </w:rPr>
        <w:t>“audiencia acelerada”</w:t>
      </w:r>
      <w:r w:rsidRPr="00144C15">
        <w:rPr>
          <w:iCs/>
          <w:sz w:val="24"/>
          <w:szCs w:val="24"/>
          <w:lang w:val="es"/>
        </w:rPr>
        <w:t xml:space="preserve"> y adjunte la carta a su solicitud de audiencia.</w:t>
      </w:r>
    </w:p>
    <w:p w14:paraId="00751F33" w14:textId="77777777" w:rsidR="00D0412A" w:rsidRPr="00C30B90" w:rsidRDefault="00D0412A" w:rsidP="00C30B90">
      <w:pPr>
        <w:rPr>
          <w:iCs/>
          <w:sz w:val="24"/>
          <w:szCs w:val="24"/>
          <w:lang w:val="es-ES"/>
        </w:rPr>
      </w:pPr>
    </w:p>
    <w:p w14:paraId="283AA99E" w14:textId="77777777" w:rsidR="00D0412A" w:rsidRPr="00C30B90" w:rsidRDefault="00000000" w:rsidP="00C30B90">
      <w:pPr>
        <w:rPr>
          <w:b/>
          <w:iCs/>
          <w:sz w:val="24"/>
          <w:szCs w:val="24"/>
          <w:lang w:val="es-ES"/>
        </w:rPr>
      </w:pPr>
      <w:r w:rsidRPr="00144C15">
        <w:rPr>
          <w:b/>
          <w:iCs/>
          <w:sz w:val="24"/>
          <w:szCs w:val="24"/>
          <w:u w:val="single"/>
          <w:lang w:val="es"/>
        </w:rPr>
        <w:t>Representante autorizado</w:t>
      </w:r>
    </w:p>
    <w:p w14:paraId="6D89CDD1" w14:textId="77777777" w:rsidR="00D0412A" w:rsidRPr="00C30B90" w:rsidRDefault="00D0412A" w:rsidP="00C30B90">
      <w:pPr>
        <w:rPr>
          <w:b/>
          <w:iCs/>
          <w:sz w:val="24"/>
          <w:szCs w:val="24"/>
          <w:lang w:val="es-ES"/>
        </w:rPr>
      </w:pPr>
    </w:p>
    <w:p w14:paraId="5AA9B1D7" w14:textId="77777777" w:rsidR="00D0412A" w:rsidRPr="00C30B90" w:rsidRDefault="00000000" w:rsidP="00C30B90">
      <w:pPr>
        <w:rPr>
          <w:iCs/>
          <w:sz w:val="24"/>
          <w:szCs w:val="24"/>
          <w:lang w:val="es-ES"/>
        </w:rPr>
      </w:pPr>
      <w:r w:rsidRPr="00144C15">
        <w:rPr>
          <w:iCs/>
          <w:sz w:val="24"/>
          <w:szCs w:val="24"/>
          <w:lang w:val="es"/>
        </w:rPr>
        <w:t>Usted puede hablar en la audiencia estatal por su cuenta. O alguien, como un familiar, amigo, defensor, proveedor o abogado, puede hablar en su nombre. Si desea que otra persona hable por usted, debe informar a la oficina de la Audiencia Estatal que esa persona está autorizada para hacerlo. Esta persona se llama “representante autorizado”.</w:t>
      </w:r>
    </w:p>
    <w:p w14:paraId="3B185E58" w14:textId="77777777" w:rsidR="00D0412A" w:rsidRPr="00C30B90" w:rsidRDefault="00D0412A" w:rsidP="00C30B90">
      <w:pPr>
        <w:rPr>
          <w:iCs/>
          <w:sz w:val="24"/>
          <w:szCs w:val="24"/>
          <w:lang w:val="es-ES"/>
        </w:rPr>
      </w:pPr>
    </w:p>
    <w:p w14:paraId="30E83C9F" w14:textId="77777777" w:rsidR="00D0412A" w:rsidRPr="00C30B90" w:rsidRDefault="00000000" w:rsidP="00C30B90">
      <w:pPr>
        <w:rPr>
          <w:b/>
          <w:bCs/>
          <w:iCs/>
          <w:sz w:val="24"/>
          <w:szCs w:val="24"/>
          <w:lang w:val="es-ES"/>
        </w:rPr>
      </w:pPr>
      <w:r w:rsidRPr="00144C15">
        <w:rPr>
          <w:b/>
          <w:bCs/>
          <w:iCs/>
          <w:sz w:val="24"/>
          <w:szCs w:val="24"/>
          <w:u w:val="single"/>
          <w:lang w:val="es"/>
        </w:rPr>
        <w:t>AYUDA LEGAL</w:t>
      </w:r>
    </w:p>
    <w:p w14:paraId="586A73C1" w14:textId="77777777" w:rsidR="00D0412A" w:rsidRPr="00C30B90" w:rsidRDefault="00000000" w:rsidP="00C30B90">
      <w:pPr>
        <w:rPr>
          <w:iCs/>
          <w:sz w:val="24"/>
          <w:szCs w:val="24"/>
          <w:lang w:val="es-ES"/>
        </w:rPr>
      </w:pPr>
      <w:r w:rsidRPr="00144C15">
        <w:rPr>
          <w:iCs/>
          <w:sz w:val="24"/>
          <w:szCs w:val="24"/>
          <w:lang w:val="es"/>
        </w:rPr>
        <w:t>Usted puede recibir ayuda legal gratuita. También puede llamar al programa Legal Aid de su condado al 1-888-804-3536</w:t>
      </w:r>
    </w:p>
    <w:p w14:paraId="06E7A4B5" w14:textId="77777777" w:rsidR="00D0412A" w:rsidRPr="00C30B90" w:rsidRDefault="00D0412A" w:rsidP="00C30B90">
      <w:pPr>
        <w:rPr>
          <w:b/>
          <w:i/>
          <w:sz w:val="24"/>
          <w:szCs w:val="24"/>
          <w:lang w:val="es-ES"/>
        </w:rPr>
      </w:pPr>
    </w:p>
    <w:p w14:paraId="7FA67550" w14:textId="77777777" w:rsidR="00D0412A" w:rsidRPr="00C30B90" w:rsidRDefault="00D0412A" w:rsidP="00C30B90">
      <w:pPr>
        <w:rPr>
          <w:i/>
          <w:sz w:val="24"/>
          <w:szCs w:val="24"/>
          <w:lang w:val="es-ES"/>
        </w:rPr>
      </w:pPr>
    </w:p>
    <w:p w14:paraId="2FEF7BCB" w14:textId="77777777" w:rsidR="00D0412A" w:rsidRPr="00C30B90" w:rsidRDefault="00D0412A" w:rsidP="00C30B90">
      <w:pPr>
        <w:rPr>
          <w:i/>
          <w:sz w:val="24"/>
          <w:szCs w:val="24"/>
          <w:lang w:val="es-ES"/>
        </w:rPr>
      </w:pPr>
    </w:p>
    <w:p w14:paraId="116CECA5" w14:textId="77777777" w:rsidR="00D0412A" w:rsidRPr="00C30B90" w:rsidRDefault="00D0412A" w:rsidP="00C30B90">
      <w:pPr>
        <w:rPr>
          <w:i/>
          <w:sz w:val="24"/>
          <w:szCs w:val="24"/>
          <w:lang w:val="es-ES"/>
        </w:rPr>
      </w:pPr>
    </w:p>
    <w:p w14:paraId="1ABF3DE0" w14:textId="77777777" w:rsidR="00D0412A" w:rsidRPr="00C30B90" w:rsidRDefault="00D0412A" w:rsidP="00C30B90">
      <w:pPr>
        <w:rPr>
          <w:i/>
          <w:sz w:val="24"/>
          <w:szCs w:val="24"/>
          <w:lang w:val="es-ES"/>
        </w:rPr>
      </w:pPr>
    </w:p>
    <w:p w14:paraId="35B57C3D" w14:textId="77777777" w:rsidR="00591143" w:rsidRPr="00C30B90" w:rsidRDefault="00591143" w:rsidP="00C30B90">
      <w:pPr>
        <w:rPr>
          <w:i/>
          <w:iCs/>
          <w:sz w:val="24"/>
          <w:szCs w:val="24"/>
          <w:lang w:val="es-ES"/>
        </w:rPr>
      </w:pPr>
    </w:p>
    <w:p w14:paraId="0E6BFD0A" w14:textId="77777777" w:rsidR="001E42A7" w:rsidRPr="00C30B90" w:rsidRDefault="001E42A7" w:rsidP="00C30B90">
      <w:pPr>
        <w:rPr>
          <w:sz w:val="24"/>
          <w:szCs w:val="24"/>
          <w:lang w:val="es-ES"/>
        </w:rPr>
      </w:pPr>
    </w:p>
    <w:p w14:paraId="5FD72A0B" w14:textId="77777777" w:rsidR="001E42A7" w:rsidRPr="00C30B90" w:rsidRDefault="00000000" w:rsidP="00C30B90">
      <w:pPr>
        <w:rPr>
          <w:sz w:val="24"/>
          <w:szCs w:val="24"/>
          <w:lang w:val="es-ES"/>
        </w:rPr>
      </w:pPr>
      <w:r w:rsidRPr="00C30B90">
        <w:rPr>
          <w:sz w:val="24"/>
          <w:szCs w:val="24"/>
          <w:lang w:val="es-ES"/>
        </w:rPr>
        <w:br w:type="page"/>
      </w:r>
    </w:p>
    <w:p w14:paraId="5C74D7CA" w14:textId="77777777" w:rsidR="00AB3E6F" w:rsidRPr="00144C15" w:rsidRDefault="00000000" w:rsidP="00C30B90">
      <w:pPr>
        <w:rPr>
          <w:sz w:val="24"/>
          <w:szCs w:val="24"/>
        </w:rPr>
      </w:pPr>
      <w:r w:rsidRPr="00144C15">
        <w:rPr>
          <w:iCs/>
          <w:noProof/>
          <w:sz w:val="24"/>
          <w:szCs w:val="24"/>
        </w:rPr>
        <w:lastRenderedPageBreak/>
        <w:drawing>
          <wp:inline distT="0" distB="0" distL="0" distR="0" wp14:anchorId="46BE3EC6" wp14:editId="0B7B1177">
            <wp:extent cx="5486400" cy="6545736"/>
            <wp:effectExtent l="0" t="0" r="0" b="7620"/>
            <wp:docPr id="941911625" name="Picture 8" descr="Texto, carta.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86400" cy="6545736"/>
                    </a:xfrm>
                    <a:prstGeom prst="rect">
                      <a:avLst/>
                    </a:prstGeom>
                    <a:noFill/>
                    <a:ln>
                      <a:noFill/>
                    </a:ln>
                  </pic:spPr>
                </pic:pic>
              </a:graphicData>
            </a:graphic>
          </wp:inline>
        </w:drawing>
      </w:r>
    </w:p>
    <w:p w14:paraId="09873A86" w14:textId="77777777" w:rsidR="00AB3E6F" w:rsidRPr="00144C15" w:rsidRDefault="00000000" w:rsidP="00C30B90">
      <w:pPr>
        <w:rPr>
          <w:sz w:val="24"/>
          <w:szCs w:val="24"/>
        </w:rPr>
      </w:pPr>
      <w:r w:rsidRPr="00144C15">
        <w:rPr>
          <w:sz w:val="24"/>
          <w:szCs w:val="24"/>
        </w:rPr>
        <w:br w:type="page"/>
      </w:r>
    </w:p>
    <w:p w14:paraId="23DCEDDD" w14:textId="77777777" w:rsidR="00562847" w:rsidRPr="00144C15" w:rsidRDefault="00000000" w:rsidP="00C30B90">
      <w:pPr>
        <w:rPr>
          <w:sz w:val="24"/>
          <w:szCs w:val="24"/>
        </w:rPr>
      </w:pPr>
      <w:r w:rsidRPr="00144C15">
        <w:rPr>
          <w:iCs/>
          <w:noProof/>
          <w:sz w:val="24"/>
          <w:szCs w:val="24"/>
        </w:rPr>
        <w:lastRenderedPageBreak/>
        <w:drawing>
          <wp:inline distT="0" distB="0" distL="0" distR="0" wp14:anchorId="0B59CC6A" wp14:editId="0F03AB3E">
            <wp:extent cx="5486400" cy="7614402"/>
            <wp:effectExtent l="0" t="0" r="0" b="5715"/>
            <wp:docPr id="1277915389" name="Picture 10" descr="Text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86400" cy="7614402"/>
                    </a:xfrm>
                    <a:prstGeom prst="rect">
                      <a:avLst/>
                    </a:prstGeom>
                    <a:noFill/>
                    <a:ln>
                      <a:noFill/>
                    </a:ln>
                  </pic:spPr>
                </pic:pic>
              </a:graphicData>
            </a:graphic>
          </wp:inline>
        </w:drawing>
      </w:r>
    </w:p>
    <w:p w14:paraId="6D9E0030" w14:textId="77777777" w:rsidR="00E85DF6" w:rsidRPr="00144C15" w:rsidRDefault="00E85DF6" w:rsidP="00C30B90">
      <w:pPr>
        <w:rPr>
          <w:sz w:val="24"/>
          <w:szCs w:val="24"/>
        </w:rPr>
      </w:pPr>
    </w:p>
    <w:p w14:paraId="617A2786" w14:textId="77777777" w:rsidR="00E85DF6" w:rsidRPr="00144C15" w:rsidRDefault="00000000" w:rsidP="00C30B90">
      <w:pPr>
        <w:rPr>
          <w:sz w:val="24"/>
          <w:szCs w:val="24"/>
        </w:rPr>
      </w:pPr>
      <w:r w:rsidRPr="00144C15">
        <w:rPr>
          <w:sz w:val="24"/>
          <w:szCs w:val="24"/>
        </w:rPr>
        <w:br w:type="page"/>
      </w:r>
    </w:p>
    <w:p w14:paraId="264B23B6" w14:textId="77777777" w:rsidR="00E85DF6" w:rsidRPr="00144C15" w:rsidRDefault="00000000" w:rsidP="00C30B90">
      <w:pPr>
        <w:rPr>
          <w:sz w:val="24"/>
          <w:szCs w:val="24"/>
        </w:rPr>
      </w:pPr>
      <w:r w:rsidRPr="00144C15">
        <w:rPr>
          <w:iCs/>
          <w:noProof/>
          <w:sz w:val="24"/>
          <w:szCs w:val="24"/>
        </w:rPr>
        <w:lastRenderedPageBreak/>
        <w:drawing>
          <wp:inline distT="0" distB="0" distL="0" distR="0" wp14:anchorId="1ACD2DDC" wp14:editId="4C651D93">
            <wp:extent cx="5486400" cy="6482287"/>
            <wp:effectExtent l="0" t="0" r="0" b="0"/>
            <wp:docPr id="1174871894" name="Picture 12" descr="Text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86400" cy="6482287"/>
                    </a:xfrm>
                    <a:prstGeom prst="rect">
                      <a:avLst/>
                    </a:prstGeom>
                    <a:noFill/>
                    <a:ln>
                      <a:noFill/>
                    </a:ln>
                  </pic:spPr>
                </pic:pic>
              </a:graphicData>
            </a:graphic>
          </wp:inline>
        </w:drawing>
      </w:r>
    </w:p>
    <w:sectPr w:rsidR="00E85DF6" w:rsidRPr="00144C15" w:rsidSect="00D809D6">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63D7A" w14:textId="77777777" w:rsidR="00B32D1E" w:rsidRDefault="00B32D1E">
      <w:r>
        <w:separator/>
      </w:r>
    </w:p>
  </w:endnote>
  <w:endnote w:type="continuationSeparator" w:id="0">
    <w:p w14:paraId="22116B5E" w14:textId="77777777" w:rsidR="00B32D1E" w:rsidRDefault="00B32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3792" w14:textId="77777777" w:rsidR="002177C1" w:rsidRDefault="002177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314614"/>
      <w:docPartObj>
        <w:docPartGallery w:val="Page Numbers (Bottom of Page)"/>
        <w:docPartUnique/>
      </w:docPartObj>
    </w:sdtPr>
    <w:sdtEndPr>
      <w:rPr>
        <w:noProof/>
      </w:rPr>
    </w:sdtEndPr>
    <w:sdtContent>
      <w:p w14:paraId="3F95070C" w14:textId="77777777" w:rsidR="00E81484" w:rsidRPr="00C30B90" w:rsidRDefault="00000000" w:rsidP="00D809D6">
        <w:pPr>
          <w:pStyle w:val="Footer"/>
          <w:jc w:val="right"/>
          <w:rPr>
            <w:lang w:val="es-ES"/>
          </w:rPr>
        </w:pPr>
        <w:r>
          <w:fldChar w:fldCharType="begin"/>
        </w:r>
        <w:r w:rsidRPr="00C30B90">
          <w:rPr>
            <w:lang w:val="es-ES"/>
          </w:rPr>
          <w:instrText xml:space="preserve"> PAGE   \* MERGEFORMAT </w:instrText>
        </w:r>
        <w:r>
          <w:fldChar w:fldCharType="separate"/>
        </w:r>
        <w:r w:rsidRPr="00C30B90">
          <w:rPr>
            <w:noProof/>
            <w:lang w:val="es-ES"/>
          </w:rPr>
          <w:t>9</w:t>
        </w:r>
        <w:r>
          <w:rPr>
            <w:noProof/>
          </w:rPr>
          <w:fldChar w:fldCharType="end"/>
        </w:r>
      </w:p>
    </w:sdtContent>
  </w:sdt>
  <w:p w14:paraId="533C38B1" w14:textId="77777777" w:rsidR="00562847" w:rsidRPr="00D809D6" w:rsidRDefault="00000000" w:rsidP="00D809D6">
    <w:pPr>
      <w:spacing w:before="11"/>
      <w:ind w:left="20"/>
      <w:rPr>
        <w:sz w:val="18"/>
        <w:szCs w:val="18"/>
        <w:lang w:val="es-ES"/>
      </w:rPr>
    </w:pPr>
    <w:r>
      <w:rPr>
        <w:sz w:val="18"/>
        <w:szCs w:val="18"/>
        <w:lang w:val="es"/>
      </w:rPr>
      <w:t>MH 753 NOABD – Aviso de Responsabilidad Financiera (revisado en marzo de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81F3B" w14:textId="77777777" w:rsidR="002177C1" w:rsidRDefault="0021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BABF6" w14:textId="77777777" w:rsidR="00B32D1E" w:rsidRDefault="00B32D1E">
      <w:r>
        <w:separator/>
      </w:r>
    </w:p>
  </w:footnote>
  <w:footnote w:type="continuationSeparator" w:id="0">
    <w:p w14:paraId="39CF373E" w14:textId="77777777" w:rsidR="00B32D1E" w:rsidRDefault="00B32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FFA4" w14:textId="77777777" w:rsidR="002177C1" w:rsidRDefault="002177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2CABB" w14:textId="77777777" w:rsidR="00562847" w:rsidRDefault="00562847">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831FB" w14:textId="77777777" w:rsidR="002177C1" w:rsidRDefault="002177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955EC"/>
    <w:multiLevelType w:val="hybridMultilevel"/>
    <w:tmpl w:val="FB1E4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96317C"/>
    <w:multiLevelType w:val="hybridMultilevel"/>
    <w:tmpl w:val="549EB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305E027E"/>
    <w:lvl w:ilvl="0" w:tplc="F05A5AE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A14A36E2">
      <w:numFmt w:val="bullet"/>
      <w:lvlText w:val="•"/>
      <w:lvlJc w:val="left"/>
      <w:pPr>
        <w:ind w:left="1980" w:hanging="360"/>
      </w:pPr>
      <w:rPr>
        <w:rFonts w:hint="default"/>
        <w:lang w:val="en-US" w:eastAsia="en-US" w:bidi="ar-SA"/>
      </w:rPr>
    </w:lvl>
    <w:lvl w:ilvl="2" w:tplc="C4B010DE">
      <w:numFmt w:val="bullet"/>
      <w:lvlText w:val="•"/>
      <w:lvlJc w:val="left"/>
      <w:pPr>
        <w:ind w:left="2880" w:hanging="360"/>
      </w:pPr>
      <w:rPr>
        <w:rFonts w:hint="default"/>
        <w:lang w:val="en-US" w:eastAsia="en-US" w:bidi="ar-SA"/>
      </w:rPr>
    </w:lvl>
    <w:lvl w:ilvl="3" w:tplc="893C68CC">
      <w:numFmt w:val="bullet"/>
      <w:lvlText w:val="•"/>
      <w:lvlJc w:val="left"/>
      <w:pPr>
        <w:ind w:left="3780" w:hanging="360"/>
      </w:pPr>
      <w:rPr>
        <w:rFonts w:hint="default"/>
        <w:lang w:val="en-US" w:eastAsia="en-US" w:bidi="ar-SA"/>
      </w:rPr>
    </w:lvl>
    <w:lvl w:ilvl="4" w:tplc="D04472C4">
      <w:numFmt w:val="bullet"/>
      <w:lvlText w:val="•"/>
      <w:lvlJc w:val="left"/>
      <w:pPr>
        <w:ind w:left="4680" w:hanging="360"/>
      </w:pPr>
      <w:rPr>
        <w:rFonts w:hint="default"/>
        <w:lang w:val="en-US" w:eastAsia="en-US" w:bidi="ar-SA"/>
      </w:rPr>
    </w:lvl>
    <w:lvl w:ilvl="5" w:tplc="69D6912E">
      <w:numFmt w:val="bullet"/>
      <w:lvlText w:val="•"/>
      <w:lvlJc w:val="left"/>
      <w:pPr>
        <w:ind w:left="5580" w:hanging="360"/>
      </w:pPr>
      <w:rPr>
        <w:rFonts w:hint="default"/>
        <w:lang w:val="en-US" w:eastAsia="en-US" w:bidi="ar-SA"/>
      </w:rPr>
    </w:lvl>
    <w:lvl w:ilvl="6" w:tplc="0ACEFA2E">
      <w:numFmt w:val="bullet"/>
      <w:lvlText w:val="•"/>
      <w:lvlJc w:val="left"/>
      <w:pPr>
        <w:ind w:left="6480" w:hanging="360"/>
      </w:pPr>
      <w:rPr>
        <w:rFonts w:hint="default"/>
        <w:lang w:val="en-US" w:eastAsia="en-US" w:bidi="ar-SA"/>
      </w:rPr>
    </w:lvl>
    <w:lvl w:ilvl="7" w:tplc="482079AA">
      <w:numFmt w:val="bullet"/>
      <w:lvlText w:val="•"/>
      <w:lvlJc w:val="left"/>
      <w:pPr>
        <w:ind w:left="7380" w:hanging="360"/>
      </w:pPr>
      <w:rPr>
        <w:rFonts w:hint="default"/>
        <w:lang w:val="en-US" w:eastAsia="en-US" w:bidi="ar-SA"/>
      </w:rPr>
    </w:lvl>
    <w:lvl w:ilvl="8" w:tplc="D550D856">
      <w:numFmt w:val="bullet"/>
      <w:lvlText w:val="•"/>
      <w:lvlJc w:val="left"/>
      <w:pPr>
        <w:ind w:left="8280" w:hanging="360"/>
      </w:pPr>
      <w:rPr>
        <w:rFonts w:hint="default"/>
        <w:lang w:val="en-US" w:eastAsia="en-US" w:bidi="ar-SA"/>
      </w:rPr>
    </w:lvl>
  </w:abstractNum>
  <w:num w:numId="1" w16cid:durableId="1339770163">
    <w:abstractNumId w:val="2"/>
  </w:num>
  <w:num w:numId="2" w16cid:durableId="9913551">
    <w:abstractNumId w:val="0"/>
  </w:num>
  <w:num w:numId="3" w16cid:durableId="419954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47"/>
    <w:rsid w:val="000229A7"/>
    <w:rsid w:val="00093C58"/>
    <w:rsid w:val="000B318A"/>
    <w:rsid w:val="00143446"/>
    <w:rsid w:val="00144C15"/>
    <w:rsid w:val="0015360D"/>
    <w:rsid w:val="0015469B"/>
    <w:rsid w:val="001E1B89"/>
    <w:rsid w:val="001E42A7"/>
    <w:rsid w:val="002177C1"/>
    <w:rsid w:val="002561EF"/>
    <w:rsid w:val="0029158E"/>
    <w:rsid w:val="002C2EDF"/>
    <w:rsid w:val="002E4FD5"/>
    <w:rsid w:val="00360585"/>
    <w:rsid w:val="00371661"/>
    <w:rsid w:val="003A0FE4"/>
    <w:rsid w:val="003B2662"/>
    <w:rsid w:val="003E13BF"/>
    <w:rsid w:val="004004A8"/>
    <w:rsid w:val="00426EE3"/>
    <w:rsid w:val="00451729"/>
    <w:rsid w:val="00470A3D"/>
    <w:rsid w:val="004C3E28"/>
    <w:rsid w:val="004D53E6"/>
    <w:rsid w:val="004E48A4"/>
    <w:rsid w:val="0054777D"/>
    <w:rsid w:val="00562847"/>
    <w:rsid w:val="00573149"/>
    <w:rsid w:val="00573C3A"/>
    <w:rsid w:val="0058663D"/>
    <w:rsid w:val="00591143"/>
    <w:rsid w:val="00596FD6"/>
    <w:rsid w:val="005A00BA"/>
    <w:rsid w:val="00631501"/>
    <w:rsid w:val="00716694"/>
    <w:rsid w:val="007B0CB0"/>
    <w:rsid w:val="007B42C4"/>
    <w:rsid w:val="0089779E"/>
    <w:rsid w:val="008D305F"/>
    <w:rsid w:val="008D4412"/>
    <w:rsid w:val="009270C6"/>
    <w:rsid w:val="009523B1"/>
    <w:rsid w:val="009A75E9"/>
    <w:rsid w:val="00A20CEC"/>
    <w:rsid w:val="00A9649A"/>
    <w:rsid w:val="00AA2516"/>
    <w:rsid w:val="00AB3E6F"/>
    <w:rsid w:val="00AD3170"/>
    <w:rsid w:val="00B05150"/>
    <w:rsid w:val="00B13C63"/>
    <w:rsid w:val="00B32D1E"/>
    <w:rsid w:val="00B52179"/>
    <w:rsid w:val="00B615CD"/>
    <w:rsid w:val="00B72378"/>
    <w:rsid w:val="00B80021"/>
    <w:rsid w:val="00BF5291"/>
    <w:rsid w:val="00C0169C"/>
    <w:rsid w:val="00C057CC"/>
    <w:rsid w:val="00C07D83"/>
    <w:rsid w:val="00C14996"/>
    <w:rsid w:val="00C30B90"/>
    <w:rsid w:val="00D015DA"/>
    <w:rsid w:val="00D0412A"/>
    <w:rsid w:val="00D13935"/>
    <w:rsid w:val="00D809D6"/>
    <w:rsid w:val="00DF0BFF"/>
    <w:rsid w:val="00E724CA"/>
    <w:rsid w:val="00E81484"/>
    <w:rsid w:val="00E85DF6"/>
    <w:rsid w:val="00ED096D"/>
    <w:rsid w:val="00EE0CD5"/>
    <w:rsid w:val="00EE6A6F"/>
    <w:rsid w:val="00EE705A"/>
    <w:rsid w:val="00EF48F7"/>
    <w:rsid w:val="00F24546"/>
    <w:rsid w:val="00F33029"/>
    <w:rsid w:val="00F77FCB"/>
    <w:rsid w:val="00F83590"/>
    <w:rsid w:val="00FA5CA9"/>
    <w:rsid w:val="00FB6D80"/>
    <w:rsid w:val="00FF27E5"/>
    <w:rsid w:val="03A13112"/>
    <w:rsid w:val="1FB49269"/>
    <w:rsid w:val="7F78F5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D8148"/>
  <w15:docId w15:val="{B6A73131-EFAB-4134-81F3-461BAA57F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6A6F"/>
    <w:pPr>
      <w:tabs>
        <w:tab w:val="center" w:pos="4680"/>
        <w:tab w:val="right" w:pos="9360"/>
      </w:tabs>
    </w:pPr>
  </w:style>
  <w:style w:type="character" w:customStyle="1" w:styleId="HeaderChar">
    <w:name w:val="Header Char"/>
    <w:basedOn w:val="DefaultParagraphFont"/>
    <w:link w:val="Header"/>
    <w:uiPriority w:val="99"/>
    <w:rsid w:val="00EE6A6F"/>
    <w:rPr>
      <w:rFonts w:ascii="Arial" w:eastAsia="Arial" w:hAnsi="Arial" w:cs="Arial"/>
    </w:rPr>
  </w:style>
  <w:style w:type="paragraph" w:styleId="Footer">
    <w:name w:val="footer"/>
    <w:basedOn w:val="Normal"/>
    <w:link w:val="FooterChar"/>
    <w:uiPriority w:val="99"/>
    <w:unhideWhenUsed/>
    <w:rsid w:val="00EE6A6F"/>
    <w:pPr>
      <w:tabs>
        <w:tab w:val="center" w:pos="4680"/>
        <w:tab w:val="right" w:pos="9360"/>
      </w:tabs>
    </w:pPr>
  </w:style>
  <w:style w:type="character" w:customStyle="1" w:styleId="FooterChar">
    <w:name w:val="Footer Char"/>
    <w:basedOn w:val="DefaultParagraphFont"/>
    <w:link w:val="Footer"/>
    <w:uiPriority w:val="99"/>
    <w:rsid w:val="00EE6A6F"/>
    <w:rPr>
      <w:rFonts w:ascii="Arial" w:eastAsia="Arial" w:hAnsi="Arial" w:cs="Arial"/>
    </w:rPr>
  </w:style>
  <w:style w:type="paragraph" w:customStyle="1" w:styleId="paragraph">
    <w:name w:val="paragraph"/>
    <w:basedOn w:val="Normal"/>
    <w:rsid w:val="00B5217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52179"/>
  </w:style>
  <w:style w:type="character" w:customStyle="1" w:styleId="eop">
    <w:name w:val="eop"/>
    <w:basedOn w:val="DefaultParagraphFont"/>
    <w:rsid w:val="00B52179"/>
  </w:style>
  <w:style w:type="character" w:styleId="Hyperlink">
    <w:name w:val="Hyperlink"/>
    <w:basedOn w:val="DefaultParagraphFont"/>
    <w:uiPriority w:val="99"/>
    <w:unhideWhenUsed/>
    <w:rsid w:val="00591143"/>
    <w:rPr>
      <w:color w:val="0000FF" w:themeColor="hyperlink"/>
      <w:u w:val="single"/>
    </w:rPr>
  </w:style>
  <w:style w:type="character" w:styleId="UnresolvedMention">
    <w:name w:val="Unresolved Mention"/>
    <w:basedOn w:val="DefaultParagraphFont"/>
    <w:uiPriority w:val="99"/>
    <w:semiHidden/>
    <w:unhideWhenUsed/>
    <w:rsid w:val="00591143"/>
    <w:rPr>
      <w:color w:val="605E5C"/>
      <w:shd w:val="clear" w:color="auto" w:fill="E1DFDD"/>
    </w:rPr>
  </w:style>
  <w:style w:type="character" w:customStyle="1" w:styleId="BodyTextChar">
    <w:name w:val="Body Text Char"/>
    <w:basedOn w:val="DefaultParagraphFont"/>
    <w:link w:val="BodyText"/>
    <w:uiPriority w:val="1"/>
    <w:rsid w:val="00D0412A"/>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header2.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header3.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1626</Words>
  <Characters>9272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2026-05-13T18:25:00Z</dcterms:created>
  <dc:creator>Rachel Sherrell</dc:creator>
  <cp:lastModifiedBy>Rachel Sherrell</cp:lastModifiedBy>
  <dcterms:modified xsi:type="dcterms:W3CDTF">2026-05-13T18:25:00Z</dcterms:modified>
  <cp:revision>2</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MH753-Financial-Liability-Notice - Spanish.docx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8/24/2026, 12:00:00 AM</vt:lpwstr>
  </property>
  <property pid="10" fmtid="{D5CDD505-2E9C-101B-9397-08002B2CF9AE}" name="sds_doc_id">
    <vt:lpwstr>1215893</vt:lpwstr>
  </property>
  <property pid="11" fmtid="{D5CDD505-2E9C-101B-9397-08002B2CF9AE}" name="sds_customer_org_name">
    <vt:lpwstr/>
  </property>
  <property pid="12" fmtid="{D5CDD505-2E9C-101B-9397-08002B2CF9AE}" name="object_name">
    <vt:lpwstr>1215893_MH753-Financial-Liability-Notice-Spanish.docx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