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61A1" w14:textId="77777777" w:rsidR="007C5367" w:rsidRPr="007C5367" w:rsidRDefault="007C5367" w:rsidP="007C5367">
      <w:pPr>
        <w:jc w:val="both"/>
        <w:rPr>
          <w:rFonts w:ascii="Arial" w:hAnsi="Arial" w:cs="Arial"/>
          <w:color w:val="000000"/>
          <w:sz w:val="40"/>
          <w:szCs w:val="40"/>
          <w:shd w:val="clear" w:color="auto" w:fill="FFFFFF"/>
        </w:rPr>
      </w:pPr>
      <w:bookmarkStart w:id="0" w:name="_GoBack"/>
      <w:bookmarkEnd w:id="0"/>
      <w:r w:rsidRPr="007C5367">
        <w:rPr>
          <w:rFonts w:ascii="Arial" w:hAnsi="Arial" w:cs="Arial"/>
          <w:color w:val="000000"/>
          <w:sz w:val="40"/>
          <w:szCs w:val="40"/>
          <w:shd w:val="clear" w:color="auto" w:fill="FFFFFF"/>
        </w:rPr>
        <w:t xml:space="preserve">Límites de confidencialidad </w:t>
      </w:r>
    </w:p>
    <w:p w14:paraId="30C6F01F" w14:textId="77777777" w:rsidR="007C5367" w:rsidRPr="007C5367" w:rsidRDefault="007C5367" w:rsidP="007C5367">
      <w:pPr>
        <w:jc w:val="both"/>
        <w:rPr>
          <w:rFonts w:ascii="Arial" w:hAnsi="Arial" w:cs="Arial"/>
          <w:color w:val="000000"/>
          <w:sz w:val="40"/>
          <w:szCs w:val="40"/>
          <w:shd w:val="clear" w:color="auto" w:fill="FFFFFF"/>
        </w:rPr>
      </w:pPr>
    </w:p>
    <w:p w14:paraId="0FBE4331" w14:textId="61DB2FD5" w:rsidR="00B33EDE" w:rsidRPr="007C5367" w:rsidRDefault="007C5367" w:rsidP="007C5367">
      <w:pPr>
        <w:jc w:val="both"/>
        <w:rPr>
          <w:rFonts w:ascii="Arial" w:hAnsi="Arial" w:cs="Arial"/>
          <w:color w:val="000000"/>
          <w:sz w:val="40"/>
          <w:szCs w:val="40"/>
          <w:shd w:val="clear" w:color="auto" w:fill="FFFFFF"/>
        </w:rPr>
        <w:sectPr w:rsidR="00B33EDE" w:rsidRPr="007C5367">
          <w:headerReference w:type="default" r:id="rId9"/>
          <w:pgSz w:w="12240" w:h="15840"/>
          <w:pgMar w:top="1440" w:right="1440" w:bottom="1440" w:left="1440" w:header="720" w:footer="720" w:gutter="0"/>
          <w:cols w:space="720"/>
          <w:docGrid w:linePitch="360"/>
        </w:sectPr>
      </w:pPr>
      <w:r w:rsidRPr="007C5367">
        <w:rPr>
          <w:rFonts w:ascii="Arial" w:hAnsi="Arial" w:cs="Arial"/>
          <w:color w:val="000000"/>
          <w:sz w:val="40"/>
          <w:szCs w:val="40"/>
          <w:shd w:val="clear" w:color="auto" w:fill="FFFFFF"/>
        </w:rPr>
        <w:t>Gracias por participar en nuestra encuesta de percepción del consumidor. Por favor no introduzca ninguna información privada que alguien pueda usar para identificarlo. Su clínica mantendrá sus respuestas confidenciales pero dado que cada encuesta se puede rastrear hasta su propietario no son anónimas. Si tiene algún problema o inquietud grave sobre sus servicios comuníquese con el gerente del programa de su clínica inmediatamente y ellos le ayudarán. No es seguro o se recomienda utilizar esta encuesta para abordar emergencias. Si está en peligro llame al 911 o vaya a su sala de emergencias más cercana.</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4833F500" w:rsidR="00B33EDE" w:rsidRPr="00B33EDE" w:rsidRDefault="007C5367" w:rsidP="00B33EDE">
    <w:pPr>
      <w:pStyle w:val="Header"/>
      <w:jc w:val="right"/>
      <w:rPr>
        <w:rFonts w:ascii="Arial" w:hAnsi="Arial" w:cs="Arial"/>
      </w:rPr>
    </w:pPr>
    <w:r>
      <w:rPr>
        <w:rFonts w:ascii="Arial" w:hAnsi="Arial" w:cs="Arial"/>
      </w:rPr>
      <w:t>SPANISH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C5367"/>
    <w:rsid w:val="00887AE1"/>
    <w:rsid w:val="00913A1C"/>
    <w:rsid w:val="00B33EDE"/>
    <w:rsid w:val="00BC489E"/>
    <w:rsid w:val="00BD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4C45D0B9-E46A-4A7F-9262-3B2A4C1A38EF}"/>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CC50410D-C949-4F6B-A2CF-1CEA1DE14F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09f163-6267-4665-8db1-e6ed852edbbd"/>
    <ds:schemaRef ds:uri="9ab88784-b93f-44bb-bf42-30eeb22c32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2021-06-07T17:39:00Z</dcterms:created>
  <dc:creator>Lynetta Shonibare</dc:creator>
  <cp:lastModifiedBy>Lynetta Shonibare</cp:lastModifiedBy>
  <dcterms:modified xsi:type="dcterms:W3CDTF">2021-06-07T17:39:00Z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1157550</vt:lpwstr>
  </property>
  <property pid="12" fmtid="{D5CDD505-2E9C-101B-9397-08002B2CF9AE}" name="sds_customer_org_name">
    <vt:lpwstr/>
  </property>
  <property pid="13" fmtid="{D5CDD505-2E9C-101B-9397-08002B2CF9AE}" name="object_name">
    <vt:lpwstr>1157550_Limits-Spanish.docx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