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Default="00360169" w:rsidP="00360169">
      <w:pPr>
        <w:jc w:val="both"/>
        <w:sectPr w:rsidR="00360169" w:rsidSect="004B6FAC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492A3E29" w14:textId="77777777" w:rsidR="00030A96" w:rsidRPr="00030A96" w:rsidRDefault="00030A96" w:rsidP="00030A96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  <w:lang w:val="th"/>
        </w:rPr>
        <w:t>จดหมายติดตามผลการประเมินใหม่</w:t>
      </w:r>
    </w:p>
    <w:p w14:paraId="749F7A64" w14:textId="77777777" w:rsidR="00030A96" w:rsidRPr="00030A96" w:rsidRDefault="00030A96" w:rsidP="00030A96">
      <w:pPr>
        <w:rPr>
          <w:rFonts w:ascii="Segoe UI" w:hAnsi="Segoe UI" w:cs="Segoe UI"/>
          <w:szCs w:val="24"/>
        </w:rPr>
      </w:pPr>
    </w:p>
    <w:p w14:paraId="58349F34" w14:textId="77777777" w:rsidR="00DB0C9B" w:rsidRDefault="00DB0C9B" w:rsidP="00030A96">
      <w:pPr>
        <w:jc w:val="left"/>
        <w:rPr>
          <w:rFonts w:ascii="Segoe UI" w:hAnsi="Segoe UI" w:cs="Segoe UI"/>
          <w:b/>
          <w:bCs/>
          <w:szCs w:val="24"/>
        </w:rPr>
      </w:pPr>
    </w:p>
    <w:p w14:paraId="2E63A9A5" w14:textId="72F265B4" w:rsidR="00030A96" w:rsidRPr="00030A96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th"/>
        </w:rPr>
        <w:t>วันที่: ________________________</w:t>
      </w:r>
    </w:p>
    <w:p w14:paraId="64AABE89" w14:textId="77777777" w:rsid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3079E9D2" w14:textId="77777777" w:rsidR="00FA193C" w:rsidRDefault="00FA193C" w:rsidP="00030A96">
      <w:pPr>
        <w:jc w:val="left"/>
        <w:rPr>
          <w:rFonts w:ascii="Segoe UI" w:hAnsi="Segoe UI" w:cs="Segoe UI"/>
          <w:szCs w:val="24"/>
        </w:rPr>
      </w:pPr>
    </w:p>
    <w:p w14:paraId="233B773D" w14:textId="77777777" w:rsidR="00D22297" w:rsidRDefault="00D22297" w:rsidP="00030A96">
      <w:pPr>
        <w:jc w:val="left"/>
        <w:rPr>
          <w:rFonts w:ascii="Segoe UI" w:hAnsi="Segoe UI" w:cs="Segoe UI"/>
          <w:szCs w:val="24"/>
        </w:rPr>
      </w:pPr>
    </w:p>
    <w:p w14:paraId="7A6F10B3" w14:textId="57D6E866" w:rsidR="00030A96" w:rsidRPr="00914C0B" w:rsidRDefault="00030A96" w:rsidP="00030A96">
      <w:pPr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th"/>
        </w:rPr>
        <w:t>ชื่อลูกค้า:</w:t>
      </w:r>
      <w:r>
        <w:rPr>
          <w:rFonts w:ascii="Segoe UI" w:hAnsi="Segoe UI" w:cs="Segoe UI"/>
          <w:sz w:val="22"/>
          <w:szCs w:val="22"/>
          <w:lang w:val="th"/>
        </w:rPr>
        <w:t xml:space="preserve"> ______________________________________ หมายเลข </w:t>
      </w:r>
      <w:r>
        <w:rPr>
          <w:rFonts w:ascii="Segoe UI" w:hAnsi="Segoe UI" w:cs="Segoe UI"/>
          <w:b/>
          <w:bCs/>
          <w:sz w:val="22"/>
          <w:szCs w:val="22"/>
          <w:lang w:val="th"/>
        </w:rPr>
        <w:t>DMH ID ของลูกค้า:</w:t>
      </w:r>
      <w:r>
        <w:rPr>
          <w:rFonts w:ascii="Segoe UI" w:hAnsi="Segoe UI" w:cs="Segoe UI"/>
          <w:sz w:val="22"/>
          <w:szCs w:val="22"/>
          <w:lang w:val="th"/>
        </w:rPr>
        <w:t xml:space="preserve"> _______________________</w:t>
      </w:r>
    </w:p>
    <w:p w14:paraId="5740C996" w14:textId="77777777" w:rsid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73E6D7BF" w14:textId="77777777" w:rsidR="00FA193C" w:rsidRPr="00030A96" w:rsidRDefault="00FA193C" w:rsidP="00030A96">
      <w:pPr>
        <w:jc w:val="left"/>
        <w:rPr>
          <w:rFonts w:ascii="Segoe UI" w:hAnsi="Segoe UI" w:cs="Segoe UI"/>
          <w:szCs w:val="24"/>
        </w:rPr>
      </w:pPr>
    </w:p>
    <w:p w14:paraId="3691F996" w14:textId="124321CD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th"/>
        </w:rPr>
        <w:t>รัฐแคลิฟอร์เนียกำหนดให้กรมสุขภาพจิตของลอสแอนเจลิสเคาน์ตี้เรียกเก็บเงินจากลูกค้าหรือฝ่ายที่รับผิดชอบทางการเงินสำหรับบริการต่างๆ ตามความสามารถในการชำระเงิน</w:t>
      </w:r>
    </w:p>
    <w:p w14:paraId="1920C01E" w14:textId="77777777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</w:p>
    <w:p w14:paraId="18770376" w14:textId="516FD2A2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th"/>
        </w:rPr>
        <w:t>ลูกค้าทุกคนจะต้องได้รับการประเมินใหม่ทุกปีเพื่อให้เราสามารถยืนยันและรวบรวมข้อมูลของผู้ชำระเงินได้อย่างถูกต้อง</w:t>
      </w:r>
      <w:r w:rsidR="00970542">
        <w:rPr>
          <w:rFonts w:ascii="Segoe UI" w:hAnsi="Segoe UI" w:cs="Angsana New"/>
          <w:szCs w:val="24"/>
          <w:cs/>
          <w:lang w:val="th" w:bidi="th"/>
        </w:rPr>
        <w:t xml:space="preserve"> </w:t>
      </w:r>
      <w:r>
        <w:rPr>
          <w:rFonts w:ascii="Segoe UI" w:hAnsi="Segoe UI" w:cs="Segoe UI"/>
          <w:szCs w:val="24"/>
          <w:lang w:val="th"/>
        </w:rPr>
        <w:t>บันทึกของเราระบุว่าคุณครบกำหนดการประเมินใหม่ประจำปีแล้ว</w:t>
      </w:r>
      <w:r w:rsidR="00970542">
        <w:rPr>
          <w:rFonts w:ascii="Segoe UI" w:hAnsi="Segoe UI" w:cs="Angsana New"/>
          <w:szCs w:val="24"/>
          <w:cs/>
          <w:lang w:val="th" w:bidi="th"/>
        </w:rPr>
        <w:t xml:space="preserve"> </w:t>
      </w:r>
      <w:r>
        <w:rPr>
          <w:rFonts w:ascii="Segoe UI" w:hAnsi="Segoe UI" w:cs="Segoe UI"/>
          <w:szCs w:val="24"/>
          <w:lang w:val="th"/>
        </w:rPr>
        <w:t>โปรดติดต่อเจ้าหน้าที่ปฏิบัติการ</w:t>
      </w:r>
      <w:r w:rsidR="00144F6E">
        <w:rPr>
          <w:rFonts w:ascii="Segoe UI" w:hAnsi="Segoe UI" w:cs="Cordia New"/>
          <w:szCs w:val="30"/>
          <w:cs/>
          <w:lang w:val="th" w:bidi="th-TH"/>
        </w:rPr>
        <w:br/>
      </w:r>
      <w:r>
        <w:rPr>
          <w:rFonts w:ascii="Segoe UI" w:hAnsi="Segoe UI" w:cs="Segoe UI"/>
          <w:szCs w:val="24"/>
          <w:lang w:val="th"/>
        </w:rPr>
        <w:t>ทางการเงินตามโปรแกรมที่ท่านรับบริการเพื่อนัดหมายการประเมินทางการเงินใหม่โดยเร็วที่สุด</w:t>
      </w:r>
      <w:r w:rsidR="00970542">
        <w:rPr>
          <w:rFonts w:ascii="Segoe UI" w:hAnsi="Segoe UI" w:cs="Angsana New"/>
          <w:szCs w:val="24"/>
          <w:cs/>
          <w:lang w:val="th" w:bidi="th"/>
        </w:rPr>
        <w:t xml:space="preserve"> </w:t>
      </w:r>
      <w:r>
        <w:rPr>
          <w:rFonts w:ascii="Segoe UI" w:hAnsi="Segoe UI" w:cs="Segoe UI"/>
          <w:szCs w:val="24"/>
          <w:lang w:val="th"/>
        </w:rPr>
        <w:t>หากคุณไม่</w:t>
      </w:r>
      <w:r w:rsidR="00144F6E">
        <w:rPr>
          <w:rFonts w:ascii="Segoe UI" w:hAnsi="Segoe UI" w:cs="Cordia New"/>
          <w:szCs w:val="30"/>
          <w:cs/>
          <w:lang w:val="th" w:bidi="th-TH"/>
        </w:rPr>
        <w:br/>
      </w:r>
      <w:r>
        <w:rPr>
          <w:rFonts w:ascii="Segoe UI" w:hAnsi="Segoe UI" w:cs="Segoe UI"/>
          <w:szCs w:val="24"/>
          <w:lang w:val="th"/>
        </w:rPr>
        <w:t>ดำเนินการเข้ารับการประเมินใหม่ประจำปีให้เสร็จสิ้น คุณอาจต้องรับผิดชอบค่ารักษาพยาบาลตามจริง</w:t>
      </w:r>
    </w:p>
    <w:p w14:paraId="28CC8110" w14:textId="77777777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</w:p>
    <w:p w14:paraId="79BDF03D" w14:textId="5AFAE55F" w:rsidR="008059F3" w:rsidRPr="00F832E2" w:rsidRDefault="00545980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th"/>
        </w:rPr>
        <w:t>หากคุณมีความคุ้มครองด้านการรักษาพยาบาลจาก Medi-Cal, Medicare หรือประกันภัยเอกชน โปรด</w:t>
      </w:r>
      <w:r w:rsidR="00144F6E">
        <w:rPr>
          <w:rFonts w:ascii="Segoe UI" w:hAnsi="Segoe UI" w:cs="Cordia New"/>
          <w:szCs w:val="30"/>
          <w:cs/>
          <w:lang w:val="th" w:bidi="th-TH"/>
        </w:rPr>
        <w:br/>
      </w:r>
      <w:r>
        <w:rPr>
          <w:rFonts w:ascii="Segoe UI" w:hAnsi="Segoe UI" w:cs="Segoe UI"/>
          <w:szCs w:val="24"/>
          <w:lang w:val="th"/>
        </w:rPr>
        <w:t>นำหลักฐานความคุ้มครองมาด้วยในการนัดหมาย</w:t>
      </w:r>
      <w:r w:rsidR="00970542">
        <w:rPr>
          <w:rFonts w:ascii="Segoe UI" w:hAnsi="Segoe UI" w:cs="Angsana New"/>
          <w:szCs w:val="24"/>
          <w:cs/>
          <w:lang w:val="th" w:bidi="th"/>
        </w:rPr>
        <w:t xml:space="preserve"> </w:t>
      </w:r>
      <w:r>
        <w:rPr>
          <w:rFonts w:ascii="Segoe UI" w:hAnsi="Segoe UI" w:cs="Segoe UI"/>
          <w:szCs w:val="24"/>
          <w:lang w:val="th"/>
        </w:rPr>
        <w:t>โปรดนำเอกสารประกอบข้อมูลที่หารือในการนัดหมายคัด</w:t>
      </w:r>
      <w:r w:rsidR="00144F6E">
        <w:rPr>
          <w:rFonts w:ascii="Segoe UI" w:hAnsi="Segoe UI" w:cs="Cordia New"/>
          <w:szCs w:val="30"/>
          <w:cs/>
          <w:lang w:val="th" w:bidi="th-TH"/>
        </w:rPr>
        <w:br/>
      </w:r>
      <w:r>
        <w:rPr>
          <w:rFonts w:ascii="Segoe UI" w:hAnsi="Segoe UI" w:cs="Segoe UI"/>
          <w:szCs w:val="24"/>
          <w:lang w:val="th"/>
        </w:rPr>
        <w:t>กรองทางการเงินมาด้วย เช่น เงินสนับสนุนรายได้ ทรัพย์สิน และค่าใช้จ่ายที่อนุญาต</w:t>
      </w:r>
      <w:r w:rsidR="00970542">
        <w:rPr>
          <w:rFonts w:ascii="Segoe UI" w:hAnsi="Segoe UI" w:cs="Angsana New"/>
          <w:szCs w:val="24"/>
          <w:cs/>
          <w:lang w:val="th" w:bidi="th"/>
        </w:rPr>
        <w:t xml:space="preserve"> </w:t>
      </w:r>
    </w:p>
    <w:p w14:paraId="18376EEB" w14:textId="77777777" w:rsidR="008059F3" w:rsidRPr="00F832E2" w:rsidRDefault="008059F3" w:rsidP="00030A96">
      <w:pPr>
        <w:jc w:val="left"/>
        <w:rPr>
          <w:rFonts w:ascii="Segoe UI" w:hAnsi="Segoe UI" w:cs="Segoe UI"/>
          <w:szCs w:val="24"/>
        </w:rPr>
      </w:pPr>
    </w:p>
    <w:p w14:paraId="303610AE" w14:textId="2904D534" w:rsidR="00030A96" w:rsidRPr="00F832E2" w:rsidRDefault="00030A96" w:rsidP="00030A96">
      <w:pPr>
        <w:jc w:val="lef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th"/>
        </w:rPr>
        <w:t>ขอแสดงความนับถือ</w:t>
      </w:r>
    </w:p>
    <w:p w14:paraId="397405F5" w14:textId="77777777" w:rsidR="00030A96" w:rsidRPr="00030A96" w:rsidRDefault="00030A96" w:rsidP="00030A96">
      <w:pPr>
        <w:jc w:val="left"/>
        <w:rPr>
          <w:rFonts w:ascii="Segoe UI" w:hAnsi="Segoe UI" w:cs="Segoe UI"/>
          <w:szCs w:val="24"/>
        </w:rPr>
      </w:pPr>
    </w:p>
    <w:p w14:paraId="39F06585" w14:textId="77777777" w:rsidR="000832DD" w:rsidRDefault="000832DD" w:rsidP="00030A96">
      <w:pPr>
        <w:jc w:val="left"/>
        <w:rPr>
          <w:rFonts w:ascii="Segoe UI" w:hAnsi="Segoe UI" w:cs="Segoe UI"/>
          <w:szCs w:val="24"/>
        </w:rPr>
      </w:pPr>
    </w:p>
    <w:p w14:paraId="252AB569" w14:textId="0310E366" w:rsidR="00030A96" w:rsidRPr="00030A96" w:rsidRDefault="00030A96" w:rsidP="00030A96">
      <w:pPr>
        <w:jc w:val="lef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th"/>
        </w:rPr>
        <w:t>___________________________________________________________</w:t>
      </w:r>
    </w:p>
    <w:p w14:paraId="727E3A95" w14:textId="0948086A" w:rsidR="00030A96" w:rsidRPr="00740428" w:rsidRDefault="00030A96" w:rsidP="00030A96">
      <w:pPr>
        <w:jc w:val="left"/>
        <w:rPr>
          <w:rFonts w:ascii="Segoe UI" w:hAnsi="Segoe UI" w:cs="Segoe UI"/>
          <w:i/>
          <w:iCs/>
          <w:sz w:val="20"/>
        </w:rPr>
      </w:pPr>
      <w:r>
        <w:rPr>
          <w:rFonts w:ascii="Segoe UI" w:hAnsi="Segoe UI" w:cs="Segoe UI"/>
          <w:i/>
          <w:iCs/>
          <w:sz w:val="20"/>
          <w:lang w:val="th"/>
        </w:rPr>
        <w:t>เจ้าหน้าที่ปฏิบัติการทางการเงิน</w:t>
      </w:r>
    </w:p>
    <w:p w14:paraId="6869418E" w14:textId="77777777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</w:p>
    <w:p w14:paraId="6F9A643B" w14:textId="4B463F6D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th"/>
        </w:rPr>
        <w:t>___________________________________________________________</w:t>
      </w:r>
    </w:p>
    <w:p w14:paraId="11042040" w14:textId="2B778028" w:rsidR="00030A96" w:rsidRPr="00740428" w:rsidRDefault="008059F3" w:rsidP="00030A96">
      <w:pPr>
        <w:jc w:val="left"/>
        <w:rPr>
          <w:rFonts w:ascii="Segoe UI" w:hAnsi="Segoe UI" w:cs="Segoe UI"/>
          <w:i/>
          <w:iCs/>
          <w:sz w:val="20"/>
        </w:rPr>
      </w:pPr>
      <w:r>
        <w:rPr>
          <w:rFonts w:ascii="Segoe UI" w:hAnsi="Segoe UI" w:cs="Segoe UI"/>
          <w:i/>
          <w:iCs/>
          <w:sz w:val="20"/>
          <w:lang w:val="th"/>
        </w:rPr>
        <w:t>หมายเลขโทรศัพท์เจ้าหน้าที่ปฏิบัติการทางการเงิน</w:t>
      </w:r>
    </w:p>
    <w:p w14:paraId="13CE38B9" w14:textId="476713AE" w:rsidR="004B6FAC" w:rsidRDefault="004B6FAC" w:rsidP="00030A96">
      <w:pPr>
        <w:sectPr w:rsidR="004B6FAC" w:rsidSect="00CC7481">
          <w:headerReference w:type="default" r:id="rId12"/>
          <w:footerReference w:type="default" r:id="rId13"/>
          <w:type w:val="continuous"/>
          <w:pgSz w:w="12240" w:h="15840" w:code="1"/>
          <w:pgMar w:top="2881" w:right="1440" w:bottom="1440" w:left="1440" w:header="900" w:footer="432" w:gutter="0"/>
          <w:cols w:space="720"/>
          <w:titlePg/>
          <w:docGrid w:linePitch="360"/>
        </w:sectPr>
      </w:pPr>
    </w:p>
    <w:p w14:paraId="488A55C0" w14:textId="1007BC44" w:rsidR="00BA0F0F" w:rsidRDefault="00BA0F0F" w:rsidP="0088425C">
      <w:pPr>
        <w:jc w:val="both"/>
      </w:pPr>
    </w:p>
    <w:sectPr w:rsidR="00BA0F0F" w:rsidSect="004B6FAC"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F3FA" w14:textId="77777777" w:rsidR="00794B96" w:rsidRDefault="00794B96" w:rsidP="008C46C9">
      <w:r>
        <w:separator/>
      </w:r>
    </w:p>
  </w:endnote>
  <w:endnote w:type="continuationSeparator" w:id="0">
    <w:p w14:paraId="41684265" w14:textId="77777777" w:rsidR="00794B96" w:rsidRDefault="00794B96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th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6BF05" id="Straight Connector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5C23D43F" w14:textId="4D95670C" w:rsidR="006D0FD1" w:rsidRDefault="006D0FD1" w:rsidP="006D0FD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Reevaluation Follow-up Letter</w:t>
    </w:r>
    <w:r w:rsidR="003379D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Thai</w:t>
    </w:r>
    <w:r w:rsidR="003379D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(Rev 9/1/2023)</w:t>
    </w:r>
    <w:r w:rsidR="003379D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NGA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AE93" w14:textId="77777777" w:rsidR="00794B96" w:rsidRDefault="00794B96" w:rsidP="008C46C9">
      <w:r>
        <w:separator/>
      </w:r>
    </w:p>
  </w:footnote>
  <w:footnote w:type="continuationSeparator" w:id="0">
    <w:p w14:paraId="26CC6791" w14:textId="77777777" w:rsidR="00794B96" w:rsidRDefault="00794B96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43C7ABD4" w:rsidR="00554A54" w:rsidRDefault="003379D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5E17CCD7" wp14:editId="693056C7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102870</wp:posOffset>
                    </wp:positionV>
                    <wp:extent cx="5486400" cy="10001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A1AD4A" w14:textId="6BBE8725" w:rsidR="003379D9" w:rsidRPr="003379D9" w:rsidRDefault="003379D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757008211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75700821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17CC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1pt;margin-top:8.1pt;width:6in;height:7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8L/nFwIAAC0EAAAOAAAAZHJzL2Uyb0RvYy54bWysU8tu2zAQvBfoPxC815Jc200Ey4GbwEUB IwngFDnTFGkJoLgsSVtyv75LSn4g7SnIhdrlrvYxM5zfdY0iB2FdDbqg2SilRGgOZa13Bf31svpy Q4nzTJdMgRYFPQpH7xafP81bk4sxVKBKYQkW0S5vTUEr702eJI5XomFuBEZoDEqwDfPo2l1SWtZi 9UYl4zSdJS3Y0ljgwjm8feiDdBHrSym4f5LSCU9UQXE2H08bz204k8Wc5TvLTFXzYQz2jikaVmts ei71wDwje1v/U6qpuQUH0o84NAlIWXMRd8BtsvTNNpuKGRF3QXCcOcPkPq4sfzxszLMlvvsOHRIY AGmNyx1ehn06aZvwxUkJxhHC4xk20XnC8XI6uZlNUgxxjGVpmmbjaaiTXH431vkfAhoSjIJa5CXC xQ5r5/vUU0ropmFVKxW5UZq0BZ19nabxh3MEiyuNPS7DBst3227YYAvlERez0HPuDF/V2HzNnH9m FknGgVG4/gkPqQCbwGBRUoH987/7kI/YY5SSFkVTUPd7z6ygRP3UyMptNpkElUVnMv02RsdeR7bX Eb1v7gF1meETMTyaId+rkyktNK+o72XoiiGmOfYuqD+Z976XMr4PLpbLmIS6Msyv9cbwUDrAGaB9 6V6ZNQP+Hql7hJO8WP6Ghj63J2K59yDryFEAuEd1wB01GVke3k8Q/bUfsy6vfPEXAAD//wMAUEsD BBQABgAIAAAAIQDab3a13gAAAAkBAAAPAAAAZHJzL2Rvd25yZXYueG1sTE9BTsMwELwj8QdrkbhR hyDaKMSpqkgVEoJDSy/cNrGbRNjrELtt6Ou7PcFpd2dGM7PFcnJWHM0Yek8KHmcJCEON1z21Cnaf 64cMRIhIGq0no+DXBFiWtzcF5tqfaGOO29gKNqGQo4IuxiGXMjSdcRhmfjDE3N6PDiOfYyv1iCc2 d1amSTKXDnvihA4HU3Wm+d4enIK3av2Bmzp12dlWr+/71fCz+3pW6v5uWr2AiGaKf2K41ufqUHKn 2h9IB2EVpGnKSsbnPJnPsutSM7B4WoAsC/n/g/ICAAD//wMAUEsBAi0AFAAGAAgAAAAhALaDOJL+ AAAA4QEAABMAAAAAAAAAAAAAAAAAAAAAAFtDb250ZW50X1R5cGVzXS54bWxQSwECLQAUAAYACAAA ACEAOP0h/9YAAACUAQAACwAAAAAAAAAAAAAAAAAvAQAAX3JlbHMvLnJlbHNQSwECLQAUAAYACAAA ACEAwPC/5xcCAAAtBAAADgAAAAAAAAAAAAAAAAAuAgAAZHJzL2Uyb0RvYy54bWxQSwECLQAUAAYA CAAAACEA2m92td4AAAAJAQAADwAAAAAAAAAAAAAAAABxBAAAZHJzL2Rvd25yZXYueG1sUEsFBgAA AAAEAAQA8wAAAHwFAAAAAA== " filled="f" stroked="f" strokeweight=".5pt">
                    <v:textbox>
                      <w:txbxContent>
                        <w:p w14:paraId="5DA1AD4A" w14:textId="6BBE8725" w:rsidR="003379D9" w:rsidRPr="003379D9" w:rsidRDefault="003379D9">
                          <w:pPr>
                            <w:rPr>
                              <w:b/>
                              <w:bCs/>
                            </w:rPr>
                          </w:pPr>
                          <w:permStart w:id="757008211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757008211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A2DB71E" w14:textId="77777777" w:rsidR="00554A54" w:rsidRDefault="00554A54" w:rsidP="00554A54">
          <w:pPr>
            <w:rPr>
              <w:b/>
              <w:sz w:val="18"/>
              <w:szCs w:val="18"/>
            </w:rPr>
          </w:pPr>
        </w:p>
        <w:p w14:paraId="681196F0" w14:textId="727EAC9F" w:rsidR="00554A54" w:rsidRDefault="00554A54" w:rsidP="002F0125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1DA3DD9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62155129" w:rsidR="00554A54" w:rsidRDefault="00554A54" w:rsidP="002F0125">
          <w:pPr>
            <w:jc w:val="both"/>
          </w:pPr>
        </w:p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D0FD1" w:rsidRDefault="006D0FD1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6D0FD1" w:rsidRDefault="006D0FD1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c07XZf9O6SXXey/PCEDTt7fn/v/6VyeAEOu6FwjtYU4Sb5rAJBJ2fxpNmdwx8Q7oSRQtVHw9I85a0/fAjIcmA==" w:salt="G4htWep37h0Q08BqI6V5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6336"/>
    <w:rsid w:val="00030A96"/>
    <w:rsid w:val="00063A60"/>
    <w:rsid w:val="00066DE6"/>
    <w:rsid w:val="000701C9"/>
    <w:rsid w:val="00075531"/>
    <w:rsid w:val="000811D3"/>
    <w:rsid w:val="000832DD"/>
    <w:rsid w:val="000A690A"/>
    <w:rsid w:val="000B31B3"/>
    <w:rsid w:val="000C02B6"/>
    <w:rsid w:val="000E426E"/>
    <w:rsid w:val="000E7195"/>
    <w:rsid w:val="000F140B"/>
    <w:rsid w:val="000F170C"/>
    <w:rsid w:val="00100291"/>
    <w:rsid w:val="00133A1B"/>
    <w:rsid w:val="001430F1"/>
    <w:rsid w:val="00144F6E"/>
    <w:rsid w:val="0017442D"/>
    <w:rsid w:val="00175E1F"/>
    <w:rsid w:val="001A27CD"/>
    <w:rsid w:val="001B51F3"/>
    <w:rsid w:val="001C626C"/>
    <w:rsid w:val="001C76BC"/>
    <w:rsid w:val="00206422"/>
    <w:rsid w:val="00217551"/>
    <w:rsid w:val="00220860"/>
    <w:rsid w:val="00232E91"/>
    <w:rsid w:val="00237B57"/>
    <w:rsid w:val="00241CB9"/>
    <w:rsid w:val="00247923"/>
    <w:rsid w:val="00262CC0"/>
    <w:rsid w:val="00273A23"/>
    <w:rsid w:val="002907F7"/>
    <w:rsid w:val="002D526B"/>
    <w:rsid w:val="002F0125"/>
    <w:rsid w:val="00325C34"/>
    <w:rsid w:val="00334402"/>
    <w:rsid w:val="003379D9"/>
    <w:rsid w:val="003434F7"/>
    <w:rsid w:val="003545CF"/>
    <w:rsid w:val="00360169"/>
    <w:rsid w:val="003D541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080"/>
    <w:rsid w:val="0048581B"/>
    <w:rsid w:val="00494A68"/>
    <w:rsid w:val="004A2E9C"/>
    <w:rsid w:val="004B6FAC"/>
    <w:rsid w:val="004D2712"/>
    <w:rsid w:val="004D2A74"/>
    <w:rsid w:val="004E1C7E"/>
    <w:rsid w:val="00506DCD"/>
    <w:rsid w:val="005274FD"/>
    <w:rsid w:val="00531EF3"/>
    <w:rsid w:val="0053337A"/>
    <w:rsid w:val="00537686"/>
    <w:rsid w:val="00545980"/>
    <w:rsid w:val="00547C41"/>
    <w:rsid w:val="00554A54"/>
    <w:rsid w:val="00571907"/>
    <w:rsid w:val="005801BA"/>
    <w:rsid w:val="00585140"/>
    <w:rsid w:val="005918BD"/>
    <w:rsid w:val="005920F2"/>
    <w:rsid w:val="005B38C7"/>
    <w:rsid w:val="005C0670"/>
    <w:rsid w:val="00636BD8"/>
    <w:rsid w:val="00637015"/>
    <w:rsid w:val="00643F88"/>
    <w:rsid w:val="006463E6"/>
    <w:rsid w:val="00656E6F"/>
    <w:rsid w:val="00677F28"/>
    <w:rsid w:val="00687863"/>
    <w:rsid w:val="006B0091"/>
    <w:rsid w:val="006B5BBC"/>
    <w:rsid w:val="006C3FAB"/>
    <w:rsid w:val="006C5242"/>
    <w:rsid w:val="006D0FD1"/>
    <w:rsid w:val="006E2239"/>
    <w:rsid w:val="00714CD2"/>
    <w:rsid w:val="00716530"/>
    <w:rsid w:val="00716694"/>
    <w:rsid w:val="00724879"/>
    <w:rsid w:val="00725667"/>
    <w:rsid w:val="00732297"/>
    <w:rsid w:val="00734A9E"/>
    <w:rsid w:val="00740428"/>
    <w:rsid w:val="0075478F"/>
    <w:rsid w:val="00756E18"/>
    <w:rsid w:val="00782325"/>
    <w:rsid w:val="00794339"/>
    <w:rsid w:val="00794B96"/>
    <w:rsid w:val="007B2185"/>
    <w:rsid w:val="007C06D9"/>
    <w:rsid w:val="007C27F9"/>
    <w:rsid w:val="007D02BD"/>
    <w:rsid w:val="00801FAA"/>
    <w:rsid w:val="008059F3"/>
    <w:rsid w:val="00812260"/>
    <w:rsid w:val="00872ABA"/>
    <w:rsid w:val="00876D76"/>
    <w:rsid w:val="008839EE"/>
    <w:rsid w:val="0088425C"/>
    <w:rsid w:val="008A3B3B"/>
    <w:rsid w:val="008C1451"/>
    <w:rsid w:val="008C22F8"/>
    <w:rsid w:val="008C46C9"/>
    <w:rsid w:val="008C6FAB"/>
    <w:rsid w:val="008D74C4"/>
    <w:rsid w:val="008E1D2C"/>
    <w:rsid w:val="008E77B6"/>
    <w:rsid w:val="008F05B1"/>
    <w:rsid w:val="00902FF5"/>
    <w:rsid w:val="00912DA3"/>
    <w:rsid w:val="00914C52"/>
    <w:rsid w:val="00931361"/>
    <w:rsid w:val="009446E0"/>
    <w:rsid w:val="00967711"/>
    <w:rsid w:val="00970542"/>
    <w:rsid w:val="00974AED"/>
    <w:rsid w:val="00975187"/>
    <w:rsid w:val="0098598D"/>
    <w:rsid w:val="00996A2C"/>
    <w:rsid w:val="009A0B2C"/>
    <w:rsid w:val="009A39C7"/>
    <w:rsid w:val="009B7FF8"/>
    <w:rsid w:val="009C4B82"/>
    <w:rsid w:val="009E0F7D"/>
    <w:rsid w:val="009F2F81"/>
    <w:rsid w:val="009F4D76"/>
    <w:rsid w:val="00A06CDD"/>
    <w:rsid w:val="00A327D4"/>
    <w:rsid w:val="00A54448"/>
    <w:rsid w:val="00AB1FDB"/>
    <w:rsid w:val="00AB3644"/>
    <w:rsid w:val="00AC6559"/>
    <w:rsid w:val="00AE643A"/>
    <w:rsid w:val="00AF0CBB"/>
    <w:rsid w:val="00AF0D42"/>
    <w:rsid w:val="00AF2D10"/>
    <w:rsid w:val="00B13410"/>
    <w:rsid w:val="00B34BB4"/>
    <w:rsid w:val="00B36489"/>
    <w:rsid w:val="00B47082"/>
    <w:rsid w:val="00B675DC"/>
    <w:rsid w:val="00B67E01"/>
    <w:rsid w:val="00B71BC7"/>
    <w:rsid w:val="00B860FE"/>
    <w:rsid w:val="00B96EEB"/>
    <w:rsid w:val="00BA0F0F"/>
    <w:rsid w:val="00BA6155"/>
    <w:rsid w:val="00BC1A63"/>
    <w:rsid w:val="00BD1E36"/>
    <w:rsid w:val="00BE68DF"/>
    <w:rsid w:val="00BF12F6"/>
    <w:rsid w:val="00BF5E66"/>
    <w:rsid w:val="00C00A45"/>
    <w:rsid w:val="00C05006"/>
    <w:rsid w:val="00C05169"/>
    <w:rsid w:val="00C405A6"/>
    <w:rsid w:val="00C61F60"/>
    <w:rsid w:val="00C66B47"/>
    <w:rsid w:val="00C728C7"/>
    <w:rsid w:val="00C77577"/>
    <w:rsid w:val="00C77EBA"/>
    <w:rsid w:val="00C80363"/>
    <w:rsid w:val="00C9373F"/>
    <w:rsid w:val="00CA4B30"/>
    <w:rsid w:val="00CB1D3E"/>
    <w:rsid w:val="00CB7F42"/>
    <w:rsid w:val="00CC7481"/>
    <w:rsid w:val="00CD46E5"/>
    <w:rsid w:val="00CE3CE8"/>
    <w:rsid w:val="00CE55C7"/>
    <w:rsid w:val="00CE613B"/>
    <w:rsid w:val="00D00A33"/>
    <w:rsid w:val="00D1133C"/>
    <w:rsid w:val="00D22297"/>
    <w:rsid w:val="00D63072"/>
    <w:rsid w:val="00D96A9F"/>
    <w:rsid w:val="00DA33C3"/>
    <w:rsid w:val="00DB0C9B"/>
    <w:rsid w:val="00DC5703"/>
    <w:rsid w:val="00DF0667"/>
    <w:rsid w:val="00E00ED5"/>
    <w:rsid w:val="00E14721"/>
    <w:rsid w:val="00E31687"/>
    <w:rsid w:val="00E41D67"/>
    <w:rsid w:val="00E556CE"/>
    <w:rsid w:val="00E64A37"/>
    <w:rsid w:val="00E71380"/>
    <w:rsid w:val="00E748D7"/>
    <w:rsid w:val="00E757BF"/>
    <w:rsid w:val="00E77F7F"/>
    <w:rsid w:val="00E80A00"/>
    <w:rsid w:val="00E80AF4"/>
    <w:rsid w:val="00E83225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32E2"/>
    <w:rsid w:val="00FA193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229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4931-5483-4FC0-9041-D1156698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2023-08-21T17:51:00Z</dcterms:created>
  <dc:creator>DMH</dc:creator>
  <cp:lastModifiedBy>Linda Dao</cp:lastModifiedBy>
  <cp:lastPrinted>2020-08-20T18:25:00Z</cp:lastPrinted>
  <dcterms:modified xsi:type="dcterms:W3CDTF">2023-11-20T18:21:00Z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1152212</vt:lpwstr>
  </property>
  <property pid="13" fmtid="{D5CDD505-2E9C-101B-9397-08002B2CF9AE}" name="sds_customer_org_name">
    <vt:lpwstr/>
  </property>
  <property pid="14" fmtid="{D5CDD505-2E9C-101B-9397-08002B2CF9AE}" name="object_name">
    <vt:lpwstr>1152212_ReevaluationFollow-UpLetter_RevSept2023_-NGA_Thai-Restricted.docx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