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75478F">
          <w:headerReference w:type="default" r:id="rId10"/>
          <w:footerReference w:type="default" r:id="rId11"/>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567435" w:rsidRPr="00B36489" w:rsidRDefault="00567435" w:rsidP="00567435">
      <w:pPr>
        <w:jc w:val="both"/>
      </w:pP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7F11DB">
        <w:rPr>
          <w:rFonts w:ascii="Arial" w:hAnsi="Arial" w:cs="Arial"/>
          <w:b/>
          <w:color w:val="548DD4" w:themeColor="text2" w:themeTint="99"/>
        </w:rPr>
        <w:t>[service requested</w:t>
      </w:r>
      <w:r w:rsidR="00195978">
        <w:rPr>
          <w:rFonts w:ascii="Arial" w:hAnsi="Arial" w:cs="Arial"/>
          <w:b/>
          <w:color w:val="548DD4" w:themeColor="text2" w:themeTint="99"/>
        </w:rPr>
        <w:t>]</w:t>
      </w:r>
    </w:p>
    <w:p w:rsidR="00F81203" w:rsidRPr="0023778E" w:rsidRDefault="00F81203" w:rsidP="00F81203">
      <w:pPr>
        <w:rPr>
          <w:i/>
        </w:rPr>
      </w:pPr>
    </w:p>
    <w:p w:rsidR="00271B4B" w:rsidRDefault="00195978" w:rsidP="00F81203">
      <w:pPr>
        <w:jc w:val="both"/>
        <w:rPr>
          <w:b/>
        </w:rPr>
      </w:pPr>
      <w:r w:rsidRPr="00F02A9B">
        <w:rPr>
          <w:rFonts w:cs="Arial"/>
          <w:color w:val="548DD4" w:themeColor="text2" w:themeTint="99"/>
        </w:rPr>
        <w:t>[</w:t>
      </w:r>
      <w:r w:rsidR="007F11DB">
        <w:rPr>
          <w:rFonts w:cs="Arial"/>
          <w:color w:val="548DD4" w:themeColor="text2" w:themeTint="99"/>
        </w:rPr>
        <w:t>Client or someone on client’s behalf including a referring department/provider</w:t>
      </w:r>
      <w:r w:rsidR="00F02A9B" w:rsidRPr="00F02A9B">
        <w:rPr>
          <w:rFonts w:cs="Arial"/>
          <w:color w:val="548DD4" w:themeColor="text2" w:themeTint="99"/>
        </w:rPr>
        <w:t>]</w:t>
      </w:r>
      <w:r w:rsidR="00F02A9B">
        <w:rPr>
          <w:rFonts w:cs="Arial"/>
        </w:rPr>
        <w:t xml:space="preserve"> has asked </w:t>
      </w:r>
      <w:r w:rsidR="00F81203" w:rsidRPr="00EB41DB">
        <w:rPr>
          <w:b/>
        </w:rPr>
        <w:t>the Los Angeles County Mental Health Plan (the Plan)</w:t>
      </w:r>
      <w:r w:rsidR="00F81203">
        <w:rPr>
          <w:color w:val="FF0000"/>
        </w:rPr>
        <w:t xml:space="preserve"> </w:t>
      </w:r>
      <w:r w:rsidR="00F02A9B">
        <w:rPr>
          <w:rFonts w:cs="Arial"/>
        </w:rPr>
        <w:t xml:space="preserve">to obtain or approve </w:t>
      </w:r>
      <w:r w:rsidR="00D22D0A" w:rsidRPr="00D22D0A">
        <w:rPr>
          <w:rFonts w:cs="Arial"/>
          <w:b/>
          <w:color w:val="548DD4" w:themeColor="text2" w:themeTint="99"/>
        </w:rPr>
        <w:t>[select one:</w:t>
      </w:r>
      <w:r w:rsidR="00F02A9B" w:rsidRPr="00D22D0A">
        <w:rPr>
          <w:rFonts w:cs="Arial"/>
          <w:b/>
          <w:color w:val="548DD4" w:themeColor="text2" w:themeTint="99"/>
        </w:rPr>
        <w:t>]</w:t>
      </w:r>
      <w:r w:rsidR="00F81203" w:rsidRPr="00F02A9B">
        <w:rPr>
          <w:b/>
          <w:i/>
          <w:color w:val="548DD4" w:themeColor="text2" w:themeTint="99"/>
        </w:rPr>
        <w:t xml:space="preserve"> </w:t>
      </w:r>
      <w:r w:rsidR="00F81203" w:rsidRPr="00F02A9B">
        <w:rPr>
          <w:b/>
          <w:color w:val="548DD4" w:themeColor="text2" w:themeTint="99"/>
        </w:rPr>
        <w:t xml:space="preserve"> </w:t>
      </w:r>
    </w:p>
    <w:p w:rsidR="007F11DB" w:rsidRPr="007F11DB" w:rsidRDefault="007F11DB" w:rsidP="007F11DB">
      <w:pPr>
        <w:ind w:left="720"/>
        <w:jc w:val="left"/>
        <w:rPr>
          <w:color w:val="548DD4" w:themeColor="text2" w:themeTint="99"/>
        </w:rPr>
      </w:pPr>
      <w:r w:rsidRPr="007F11DB">
        <w:rPr>
          <w:color w:val="548DD4" w:themeColor="text2" w:themeTint="99"/>
        </w:rPr>
        <w:t>Crisis Evaluation</w:t>
      </w:r>
    </w:p>
    <w:p w:rsidR="007F11DB" w:rsidRPr="007F11DB" w:rsidRDefault="007F11DB" w:rsidP="007F11DB">
      <w:pPr>
        <w:ind w:left="720"/>
        <w:jc w:val="left"/>
        <w:rPr>
          <w:color w:val="548DD4" w:themeColor="text2" w:themeTint="99"/>
        </w:rPr>
      </w:pPr>
      <w:r w:rsidRPr="007F11DB">
        <w:rPr>
          <w:color w:val="548DD4" w:themeColor="text2" w:themeTint="99"/>
        </w:rPr>
        <w:t>Urgent Services</w:t>
      </w:r>
    </w:p>
    <w:p w:rsidR="007F11DB" w:rsidRPr="007F11DB" w:rsidRDefault="007F11DB" w:rsidP="007F11DB">
      <w:pPr>
        <w:ind w:left="720"/>
        <w:jc w:val="left"/>
        <w:rPr>
          <w:color w:val="548DD4" w:themeColor="text2" w:themeTint="99"/>
        </w:rPr>
      </w:pPr>
      <w:r w:rsidRPr="007F11DB">
        <w:rPr>
          <w:color w:val="548DD4" w:themeColor="text2" w:themeTint="99"/>
        </w:rPr>
        <w:t>Expedited Initial Assessment Services</w:t>
      </w:r>
    </w:p>
    <w:p w:rsidR="007F11DB" w:rsidRPr="007F11DB" w:rsidRDefault="007F11DB" w:rsidP="007F11DB">
      <w:pPr>
        <w:ind w:left="720"/>
        <w:jc w:val="left"/>
        <w:rPr>
          <w:color w:val="548DD4" w:themeColor="text2" w:themeTint="99"/>
        </w:rPr>
      </w:pPr>
      <w:r w:rsidRPr="007F11DB">
        <w:rPr>
          <w:color w:val="548DD4" w:themeColor="text2" w:themeTint="99"/>
        </w:rPr>
        <w:t>Expedited Initial Medication Evaluation – With a Psychiatrist</w:t>
      </w:r>
    </w:p>
    <w:p w:rsidR="007F11DB" w:rsidRPr="007F11DB" w:rsidRDefault="007F11DB" w:rsidP="007F11DB">
      <w:pPr>
        <w:ind w:left="720"/>
        <w:jc w:val="left"/>
        <w:rPr>
          <w:color w:val="548DD4" w:themeColor="text2" w:themeTint="99"/>
        </w:rPr>
      </w:pPr>
      <w:r w:rsidRPr="007F11DB">
        <w:rPr>
          <w:color w:val="548DD4" w:themeColor="text2" w:themeTint="99"/>
        </w:rPr>
        <w:t>Expedited Initial Medication Evaluation</w:t>
      </w:r>
    </w:p>
    <w:p w:rsidR="007F11DB" w:rsidRPr="007F11DB" w:rsidRDefault="007F11DB" w:rsidP="007F11DB">
      <w:pPr>
        <w:ind w:left="720"/>
        <w:jc w:val="left"/>
        <w:rPr>
          <w:color w:val="548DD4" w:themeColor="text2" w:themeTint="99"/>
        </w:rPr>
      </w:pPr>
      <w:r w:rsidRPr="007F11DB">
        <w:rPr>
          <w:color w:val="548DD4" w:themeColor="text2" w:themeTint="99"/>
        </w:rPr>
        <w:t>Initial Assessment after Discharge (Priority Services)</w:t>
      </w:r>
    </w:p>
    <w:p w:rsidR="007F11DB" w:rsidRPr="007F11DB" w:rsidRDefault="007F11DB" w:rsidP="007F11DB">
      <w:pPr>
        <w:ind w:left="720"/>
        <w:jc w:val="left"/>
        <w:rPr>
          <w:color w:val="548DD4" w:themeColor="text2" w:themeTint="99"/>
        </w:rPr>
      </w:pPr>
      <w:r w:rsidRPr="007F11DB">
        <w:rPr>
          <w:color w:val="548DD4" w:themeColor="text2" w:themeTint="99"/>
        </w:rPr>
        <w:t>Routine Initial Assessment</w:t>
      </w:r>
    </w:p>
    <w:p w:rsidR="007F11DB" w:rsidRPr="007F11DB" w:rsidRDefault="007F11DB" w:rsidP="007F11DB">
      <w:pPr>
        <w:ind w:left="720"/>
        <w:jc w:val="left"/>
        <w:rPr>
          <w:color w:val="548DD4" w:themeColor="text2" w:themeTint="99"/>
        </w:rPr>
      </w:pPr>
      <w:r w:rsidRPr="007F11DB">
        <w:rPr>
          <w:color w:val="548DD4" w:themeColor="text2" w:themeTint="99"/>
        </w:rPr>
        <w:t>Routine Mental Health Services</w:t>
      </w:r>
    </w:p>
    <w:p w:rsidR="007F11DB" w:rsidRPr="007F11DB" w:rsidRDefault="007F11DB" w:rsidP="007F11DB">
      <w:pPr>
        <w:ind w:left="720"/>
        <w:jc w:val="left"/>
        <w:rPr>
          <w:color w:val="548DD4" w:themeColor="text2" w:themeTint="99"/>
        </w:rPr>
      </w:pPr>
      <w:r w:rsidRPr="007F11DB">
        <w:rPr>
          <w:color w:val="548DD4" w:themeColor="text2" w:themeTint="99"/>
        </w:rPr>
        <w:t>Routine Targeted Case Management Services</w:t>
      </w:r>
    </w:p>
    <w:p w:rsidR="007F11DB" w:rsidRPr="007F11DB" w:rsidRDefault="007F11DB" w:rsidP="007F11DB">
      <w:pPr>
        <w:ind w:left="720"/>
        <w:jc w:val="left"/>
        <w:rPr>
          <w:color w:val="548DD4" w:themeColor="text2" w:themeTint="99"/>
        </w:rPr>
      </w:pPr>
      <w:r w:rsidRPr="007F11DB">
        <w:rPr>
          <w:color w:val="548DD4" w:themeColor="text2" w:themeTint="99"/>
        </w:rPr>
        <w:t>Routine Initial Medication Evaluation – With a Psychiatrist</w:t>
      </w:r>
    </w:p>
    <w:p w:rsidR="007F11DB" w:rsidRPr="007F11DB" w:rsidRDefault="007F11DB" w:rsidP="007F11DB">
      <w:pPr>
        <w:ind w:left="720"/>
        <w:jc w:val="left"/>
        <w:rPr>
          <w:color w:val="548DD4" w:themeColor="text2" w:themeTint="99"/>
        </w:rPr>
      </w:pPr>
      <w:r w:rsidRPr="007F11DB">
        <w:rPr>
          <w:color w:val="548DD4" w:themeColor="text2" w:themeTint="99"/>
        </w:rPr>
        <w:t>Routine Medication Support Services – With a Psychiatrist</w:t>
      </w:r>
    </w:p>
    <w:p w:rsidR="007F11DB" w:rsidRPr="007F11DB" w:rsidRDefault="007F11DB" w:rsidP="007F11DB">
      <w:pPr>
        <w:ind w:left="720"/>
        <w:jc w:val="left"/>
        <w:rPr>
          <w:color w:val="548DD4" w:themeColor="text2" w:themeTint="99"/>
        </w:rPr>
      </w:pPr>
      <w:r w:rsidRPr="007F11DB">
        <w:rPr>
          <w:color w:val="548DD4" w:themeColor="text2" w:themeTint="99"/>
        </w:rPr>
        <w:t xml:space="preserve">Routine Initial Medication Evaluation </w:t>
      </w:r>
    </w:p>
    <w:p w:rsidR="007F11DB" w:rsidRPr="007F11DB" w:rsidRDefault="007F11DB" w:rsidP="007F11DB">
      <w:pPr>
        <w:ind w:left="720"/>
        <w:jc w:val="left"/>
        <w:rPr>
          <w:color w:val="548DD4" w:themeColor="text2" w:themeTint="99"/>
        </w:rPr>
      </w:pPr>
      <w:r w:rsidRPr="007F11DB">
        <w:rPr>
          <w:color w:val="548DD4" w:themeColor="text2" w:themeTint="99"/>
        </w:rPr>
        <w:t xml:space="preserve">Routine Medication Support Services </w:t>
      </w:r>
    </w:p>
    <w:p w:rsidR="0002701E" w:rsidRPr="00F02A9B" w:rsidRDefault="0002701E" w:rsidP="00F02A9B">
      <w:pPr>
        <w:jc w:val="left"/>
        <w:textAlignment w:val="baseline"/>
        <w:rPr>
          <w:color w:val="548DD4" w:themeColor="text2" w:themeTint="99"/>
          <w:szCs w:val="24"/>
        </w:rPr>
      </w:pPr>
    </w:p>
    <w:p w:rsidR="007F11DB" w:rsidRPr="007F11DB" w:rsidRDefault="007F17F7" w:rsidP="00CA0574">
      <w:pPr>
        <w:jc w:val="both"/>
        <w:rPr>
          <w:color w:val="000000" w:themeColor="text1"/>
        </w:rPr>
      </w:pPr>
      <w:r>
        <w:t>The Plan has not provided</w:t>
      </w:r>
      <w:r w:rsidR="007F11DB">
        <w:t xml:space="preserve"> services within </w:t>
      </w:r>
      <w:r w:rsidR="007F11DB" w:rsidRPr="007F11DB">
        <w:rPr>
          <w:b/>
          <w:color w:val="548DD4" w:themeColor="text2" w:themeTint="99"/>
        </w:rPr>
        <w:t>[select one:]</w:t>
      </w:r>
      <w:r w:rsidR="007F11DB" w:rsidRPr="007F11DB">
        <w:rPr>
          <w:color w:val="548DD4" w:themeColor="text2" w:themeTint="99"/>
        </w:rPr>
        <w:t xml:space="preserve"> </w:t>
      </w:r>
      <w:r w:rsidR="007F11DB">
        <w:rPr>
          <w:color w:val="000000" w:themeColor="text1"/>
        </w:rPr>
        <w:t>working days.</w:t>
      </w:r>
    </w:p>
    <w:p w:rsidR="007F11DB" w:rsidRPr="007F11DB" w:rsidRDefault="007F11DB" w:rsidP="007F11DB">
      <w:pPr>
        <w:ind w:left="720"/>
        <w:jc w:val="left"/>
        <w:rPr>
          <w:color w:val="548DD4" w:themeColor="text2" w:themeTint="99"/>
        </w:rPr>
      </w:pPr>
      <w:r w:rsidRPr="007F11DB">
        <w:rPr>
          <w:color w:val="548DD4" w:themeColor="text2" w:themeTint="99"/>
        </w:rPr>
        <w:t xml:space="preserve">Same Day </w:t>
      </w:r>
    </w:p>
    <w:p w:rsidR="007F11DB" w:rsidRPr="007F11DB" w:rsidRDefault="007F11DB" w:rsidP="007F11DB">
      <w:pPr>
        <w:ind w:left="720"/>
        <w:jc w:val="left"/>
        <w:rPr>
          <w:color w:val="548DD4" w:themeColor="text2" w:themeTint="99"/>
        </w:rPr>
      </w:pPr>
      <w:r w:rsidRPr="007F11DB">
        <w:rPr>
          <w:color w:val="548DD4" w:themeColor="text2" w:themeTint="99"/>
        </w:rPr>
        <w:t>48 Hours</w:t>
      </w:r>
    </w:p>
    <w:p w:rsidR="007F11DB" w:rsidRPr="007F11DB" w:rsidRDefault="007F11DB" w:rsidP="007F11DB">
      <w:pPr>
        <w:ind w:left="720"/>
        <w:jc w:val="left"/>
        <w:rPr>
          <w:color w:val="548DD4" w:themeColor="text2" w:themeTint="99"/>
        </w:rPr>
      </w:pPr>
      <w:r w:rsidRPr="007F11DB">
        <w:rPr>
          <w:color w:val="548DD4" w:themeColor="text2" w:themeTint="99"/>
        </w:rPr>
        <w:t xml:space="preserve">Prior to 10 Business Days </w:t>
      </w:r>
    </w:p>
    <w:p w:rsidR="007F11DB" w:rsidRPr="007F11DB" w:rsidRDefault="007F11DB" w:rsidP="007F11DB">
      <w:pPr>
        <w:ind w:left="720"/>
        <w:jc w:val="left"/>
        <w:rPr>
          <w:color w:val="548DD4" w:themeColor="text2" w:themeTint="99"/>
        </w:rPr>
      </w:pPr>
      <w:r w:rsidRPr="007F11DB">
        <w:rPr>
          <w:color w:val="548DD4" w:themeColor="text2" w:themeTint="99"/>
        </w:rPr>
        <w:t xml:space="preserve">Prior to 15 Business Days </w:t>
      </w:r>
    </w:p>
    <w:p w:rsidR="007F11DB" w:rsidRPr="007F11DB" w:rsidRDefault="007F11DB" w:rsidP="007F11DB">
      <w:pPr>
        <w:ind w:left="720"/>
        <w:jc w:val="left"/>
        <w:rPr>
          <w:color w:val="548DD4" w:themeColor="text2" w:themeTint="99"/>
        </w:rPr>
      </w:pPr>
      <w:r w:rsidRPr="007F11DB">
        <w:rPr>
          <w:color w:val="548DD4" w:themeColor="text2" w:themeTint="99"/>
        </w:rPr>
        <w:t xml:space="preserve">5 Business Days from Date of Discharge </w:t>
      </w:r>
    </w:p>
    <w:p w:rsidR="007F11DB" w:rsidRPr="007F11DB" w:rsidRDefault="007F11DB" w:rsidP="007F11DB">
      <w:pPr>
        <w:ind w:left="720"/>
        <w:jc w:val="left"/>
        <w:rPr>
          <w:color w:val="548DD4" w:themeColor="text2" w:themeTint="99"/>
        </w:rPr>
      </w:pPr>
      <w:r w:rsidRPr="007F11DB">
        <w:rPr>
          <w:color w:val="548DD4" w:themeColor="text2" w:themeTint="99"/>
        </w:rPr>
        <w:t xml:space="preserve">10 Business Days </w:t>
      </w:r>
    </w:p>
    <w:p w:rsidR="007F11DB" w:rsidRPr="007F11DB" w:rsidRDefault="007F11DB" w:rsidP="007F11DB">
      <w:pPr>
        <w:ind w:left="720"/>
        <w:jc w:val="left"/>
        <w:rPr>
          <w:color w:val="548DD4" w:themeColor="text2" w:themeTint="99"/>
        </w:rPr>
      </w:pPr>
      <w:r w:rsidRPr="007F11DB">
        <w:rPr>
          <w:color w:val="548DD4" w:themeColor="text2" w:themeTint="99"/>
        </w:rPr>
        <w:t xml:space="preserve">15 Business Days </w:t>
      </w:r>
    </w:p>
    <w:p w:rsidR="007F11DB" w:rsidRDefault="00F02A9B" w:rsidP="00CA0574">
      <w:pPr>
        <w:jc w:val="both"/>
        <w:rPr>
          <w:i/>
        </w:rPr>
      </w:pPr>
      <w:r>
        <w:lastRenderedPageBreak/>
        <w:t xml:space="preserve">Our records show that you requested service(s), or service(s) were requested on your behalf </w:t>
      </w:r>
      <w:r w:rsidRPr="00D22D0A">
        <w:t>on</w:t>
      </w:r>
      <w:r w:rsidR="00D22D0A" w:rsidRPr="00D22D0A">
        <w:t xml:space="preserve"> </w:t>
      </w:r>
      <w:r w:rsidR="00D22D0A" w:rsidRPr="00D22D0A">
        <w:rPr>
          <w:color w:val="548DD4" w:themeColor="text2" w:themeTint="99"/>
        </w:rPr>
        <w:t>[date requested]</w:t>
      </w:r>
      <w:r w:rsidRPr="00D22D0A">
        <w:t>.</w:t>
      </w:r>
      <w:r w:rsidRPr="00D22D0A">
        <w:rPr>
          <w:i/>
        </w:rPr>
        <w:t xml:space="preserve"> </w:t>
      </w:r>
    </w:p>
    <w:p w:rsidR="007F11DB" w:rsidRDefault="007F11DB" w:rsidP="00CA0574">
      <w:pPr>
        <w:jc w:val="both"/>
        <w:rPr>
          <w:i/>
        </w:rPr>
      </w:pPr>
    </w:p>
    <w:p w:rsidR="00F02A9B" w:rsidRDefault="00F02A9B" w:rsidP="00CA0574">
      <w:pPr>
        <w:jc w:val="both"/>
        <w:rPr>
          <w:i/>
          <w:color w:val="808080"/>
        </w:rPr>
      </w:pPr>
      <w:r>
        <w:t xml:space="preserve">We apologize for the delay in </w:t>
      </w:r>
      <w:r w:rsidR="007F11DB">
        <w:t xml:space="preserve">providing timely services. </w:t>
      </w:r>
      <w:r>
        <w:t xml:space="preserve">We are </w:t>
      </w:r>
      <w:r w:rsidR="007F11DB">
        <w:t xml:space="preserve">able to offer you an appointment on </w:t>
      </w:r>
      <w:r w:rsidR="00D22D0A" w:rsidRPr="00D22D0A">
        <w:rPr>
          <w:color w:val="548DD4" w:themeColor="text2" w:themeTint="99"/>
        </w:rPr>
        <w:t>[</w:t>
      </w:r>
      <w:r w:rsidR="007F11DB">
        <w:rPr>
          <w:color w:val="548DD4" w:themeColor="text2" w:themeTint="99"/>
        </w:rPr>
        <w:t>first offered date</w:t>
      </w:r>
      <w:r w:rsidR="00D22D0A" w:rsidRPr="00D22D0A">
        <w:rPr>
          <w:color w:val="548DD4" w:themeColor="text2" w:themeTint="99"/>
        </w:rPr>
        <w:t>]</w:t>
      </w:r>
      <w:r w:rsidRPr="00D22D0A">
        <w:rPr>
          <w:color w:val="548DD4" w:themeColor="text2" w:themeTint="99"/>
        </w:rPr>
        <w:t xml:space="preserve"> </w:t>
      </w:r>
      <w:r w:rsidR="007F11DB">
        <w:t xml:space="preserve">for </w:t>
      </w:r>
      <w:r w:rsidR="007F11DB" w:rsidRPr="007F11DB">
        <w:rPr>
          <w:b/>
          <w:color w:val="548DD4" w:themeColor="text2" w:themeTint="99"/>
        </w:rPr>
        <w:t>[select one:]</w:t>
      </w:r>
      <w:r w:rsidR="007F11DB" w:rsidRPr="007F11DB">
        <w:rPr>
          <w:color w:val="548DD4" w:themeColor="text2" w:themeTint="99"/>
        </w:rPr>
        <w:t xml:space="preserve"> </w:t>
      </w:r>
      <w:r w:rsidRPr="007F11DB">
        <w:rPr>
          <w:color w:val="548DD4" w:themeColor="text2" w:themeTint="99"/>
        </w:rPr>
        <w:t xml:space="preserve"> </w:t>
      </w:r>
      <w:r w:rsidRPr="007F11DB">
        <w:rPr>
          <w:i/>
          <w:color w:val="548DD4" w:themeColor="text2" w:themeTint="99"/>
        </w:rPr>
        <w:t xml:space="preserve"> </w:t>
      </w:r>
    </w:p>
    <w:p w:rsidR="007F11DB" w:rsidRPr="007F11DB" w:rsidRDefault="007F11DB" w:rsidP="007F11DB">
      <w:pPr>
        <w:ind w:left="720"/>
        <w:jc w:val="left"/>
        <w:rPr>
          <w:color w:val="548DD4" w:themeColor="text2" w:themeTint="99"/>
        </w:rPr>
      </w:pPr>
      <w:r w:rsidRPr="007F11DB">
        <w:rPr>
          <w:color w:val="548DD4" w:themeColor="text2" w:themeTint="99"/>
        </w:rPr>
        <w:t>Crisis Evaluation</w:t>
      </w:r>
    </w:p>
    <w:p w:rsidR="007F11DB" w:rsidRPr="007F11DB" w:rsidRDefault="007F11DB" w:rsidP="007F11DB">
      <w:pPr>
        <w:ind w:left="720"/>
        <w:jc w:val="left"/>
        <w:rPr>
          <w:color w:val="548DD4" w:themeColor="text2" w:themeTint="99"/>
        </w:rPr>
      </w:pPr>
      <w:r w:rsidRPr="007F11DB">
        <w:rPr>
          <w:color w:val="548DD4" w:themeColor="text2" w:themeTint="99"/>
        </w:rPr>
        <w:t>Urgent Services</w:t>
      </w:r>
    </w:p>
    <w:p w:rsidR="007F11DB" w:rsidRPr="007F11DB" w:rsidRDefault="007F11DB" w:rsidP="007F11DB">
      <w:pPr>
        <w:ind w:left="720"/>
        <w:jc w:val="left"/>
        <w:rPr>
          <w:color w:val="548DD4" w:themeColor="text2" w:themeTint="99"/>
        </w:rPr>
      </w:pPr>
      <w:r w:rsidRPr="007F11DB">
        <w:rPr>
          <w:color w:val="548DD4" w:themeColor="text2" w:themeTint="99"/>
        </w:rPr>
        <w:t>Expedited Initial Assessment Services</w:t>
      </w:r>
    </w:p>
    <w:p w:rsidR="007F11DB" w:rsidRPr="007F11DB" w:rsidRDefault="007F11DB" w:rsidP="007F11DB">
      <w:pPr>
        <w:ind w:left="720"/>
        <w:jc w:val="left"/>
        <w:rPr>
          <w:color w:val="548DD4" w:themeColor="text2" w:themeTint="99"/>
        </w:rPr>
      </w:pPr>
      <w:r w:rsidRPr="007F11DB">
        <w:rPr>
          <w:color w:val="548DD4" w:themeColor="text2" w:themeTint="99"/>
        </w:rPr>
        <w:t>Expedited Initial Medication Evaluation – With a Psychiatrist</w:t>
      </w:r>
    </w:p>
    <w:p w:rsidR="007F11DB" w:rsidRPr="007F11DB" w:rsidRDefault="007F11DB" w:rsidP="007F11DB">
      <w:pPr>
        <w:ind w:left="720"/>
        <w:jc w:val="left"/>
        <w:rPr>
          <w:color w:val="548DD4" w:themeColor="text2" w:themeTint="99"/>
        </w:rPr>
      </w:pPr>
      <w:r w:rsidRPr="007F11DB">
        <w:rPr>
          <w:color w:val="548DD4" w:themeColor="text2" w:themeTint="99"/>
        </w:rPr>
        <w:t>Expedited Initial Medication Evaluation</w:t>
      </w:r>
    </w:p>
    <w:p w:rsidR="007F11DB" w:rsidRPr="007F11DB" w:rsidRDefault="007F11DB" w:rsidP="007F11DB">
      <w:pPr>
        <w:ind w:left="720"/>
        <w:jc w:val="left"/>
        <w:rPr>
          <w:color w:val="548DD4" w:themeColor="text2" w:themeTint="99"/>
        </w:rPr>
      </w:pPr>
      <w:r w:rsidRPr="007F11DB">
        <w:rPr>
          <w:color w:val="548DD4" w:themeColor="text2" w:themeTint="99"/>
        </w:rPr>
        <w:t>Initial Assessment after Discharge (Priority Services)</w:t>
      </w:r>
    </w:p>
    <w:p w:rsidR="007F11DB" w:rsidRPr="007F11DB" w:rsidRDefault="007F11DB" w:rsidP="007F11DB">
      <w:pPr>
        <w:ind w:left="720"/>
        <w:jc w:val="left"/>
        <w:rPr>
          <w:color w:val="548DD4" w:themeColor="text2" w:themeTint="99"/>
        </w:rPr>
      </w:pPr>
      <w:r w:rsidRPr="007F11DB">
        <w:rPr>
          <w:color w:val="548DD4" w:themeColor="text2" w:themeTint="99"/>
        </w:rPr>
        <w:t>Routine Initial Assessment</w:t>
      </w:r>
    </w:p>
    <w:p w:rsidR="007F11DB" w:rsidRPr="007F11DB" w:rsidRDefault="007F11DB" w:rsidP="007F11DB">
      <w:pPr>
        <w:ind w:left="720"/>
        <w:jc w:val="left"/>
        <w:rPr>
          <w:color w:val="548DD4" w:themeColor="text2" w:themeTint="99"/>
        </w:rPr>
      </w:pPr>
      <w:r w:rsidRPr="007F11DB">
        <w:rPr>
          <w:color w:val="548DD4" w:themeColor="text2" w:themeTint="99"/>
        </w:rPr>
        <w:t>Routine Mental Health Services</w:t>
      </w:r>
    </w:p>
    <w:p w:rsidR="007F11DB" w:rsidRPr="007F11DB" w:rsidRDefault="007F11DB" w:rsidP="007F11DB">
      <w:pPr>
        <w:ind w:left="720"/>
        <w:jc w:val="left"/>
        <w:rPr>
          <w:color w:val="548DD4" w:themeColor="text2" w:themeTint="99"/>
        </w:rPr>
      </w:pPr>
      <w:r w:rsidRPr="007F11DB">
        <w:rPr>
          <w:color w:val="548DD4" w:themeColor="text2" w:themeTint="99"/>
        </w:rPr>
        <w:t>Routine Targeted Case Management Services</w:t>
      </w:r>
    </w:p>
    <w:p w:rsidR="007F11DB" w:rsidRPr="007F11DB" w:rsidRDefault="007F11DB" w:rsidP="007F11DB">
      <w:pPr>
        <w:ind w:left="720"/>
        <w:jc w:val="left"/>
        <w:rPr>
          <w:color w:val="548DD4" w:themeColor="text2" w:themeTint="99"/>
        </w:rPr>
      </w:pPr>
      <w:r w:rsidRPr="007F11DB">
        <w:rPr>
          <w:color w:val="548DD4" w:themeColor="text2" w:themeTint="99"/>
        </w:rPr>
        <w:t>Routine Initial Medication Evaluation – With a Psychiatrist</w:t>
      </w:r>
    </w:p>
    <w:p w:rsidR="007F11DB" w:rsidRPr="007F11DB" w:rsidRDefault="007F11DB" w:rsidP="007F11DB">
      <w:pPr>
        <w:ind w:left="720"/>
        <w:jc w:val="left"/>
        <w:rPr>
          <w:color w:val="548DD4" w:themeColor="text2" w:themeTint="99"/>
        </w:rPr>
      </w:pPr>
      <w:r w:rsidRPr="007F11DB">
        <w:rPr>
          <w:color w:val="548DD4" w:themeColor="text2" w:themeTint="99"/>
        </w:rPr>
        <w:t>Routine Medication Support Services – With a Psychiatrist</w:t>
      </w:r>
    </w:p>
    <w:p w:rsidR="007F11DB" w:rsidRPr="007F11DB" w:rsidRDefault="007F11DB" w:rsidP="007F11DB">
      <w:pPr>
        <w:ind w:left="720"/>
        <w:jc w:val="left"/>
        <w:rPr>
          <w:color w:val="548DD4" w:themeColor="text2" w:themeTint="99"/>
        </w:rPr>
      </w:pPr>
      <w:r w:rsidRPr="007F11DB">
        <w:rPr>
          <w:color w:val="548DD4" w:themeColor="text2" w:themeTint="99"/>
        </w:rPr>
        <w:t xml:space="preserve">Routine Initial Medication Evaluation </w:t>
      </w:r>
    </w:p>
    <w:p w:rsidR="007F11DB" w:rsidRPr="007F11DB" w:rsidRDefault="007F11DB" w:rsidP="007F11DB">
      <w:pPr>
        <w:ind w:left="720"/>
        <w:jc w:val="left"/>
        <w:rPr>
          <w:color w:val="548DD4" w:themeColor="text2" w:themeTint="99"/>
        </w:rPr>
      </w:pPr>
      <w:r w:rsidRPr="007F11DB">
        <w:rPr>
          <w:color w:val="548DD4" w:themeColor="text2" w:themeTint="99"/>
        </w:rPr>
        <w:t xml:space="preserve">Routine Medication Support Services </w:t>
      </w:r>
    </w:p>
    <w:p w:rsidR="00F02A9B" w:rsidRDefault="00F02A9B" w:rsidP="007F11DB">
      <w:pPr>
        <w:jc w:val="left"/>
      </w:pPr>
    </w:p>
    <w:p w:rsidR="00F02A9B" w:rsidRDefault="00F02A9B" w:rsidP="00CA0574">
      <w:pPr>
        <w:pStyle w:val="BodyText"/>
      </w:pPr>
      <w:r>
        <w:t>You may appeal this decision. The enclosed “Your Rights” information notice tells you how. It also tells you where you can get help with your appeal.</w:t>
      </w:r>
      <w:r w:rsidDel="00CB002F">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F02A9B" w:rsidRDefault="00F02A9B" w:rsidP="00F02A9B">
      <w:pPr>
        <w:rPr>
          <w:i/>
          <w:color w:val="808080"/>
        </w:rPr>
      </w:pPr>
    </w:p>
    <w:p w:rsidR="00F02A9B" w:rsidRDefault="00F02A9B" w:rsidP="00CA0574">
      <w:pPr>
        <w:jc w:val="both"/>
      </w:pPr>
      <w:r>
        <w:t xml:space="preserve">The Plan can help you with any questions you have about this notice. For help, you may call </w:t>
      </w:r>
      <w:r w:rsidRPr="009C581F">
        <w:rPr>
          <w:b/>
        </w:rPr>
        <w:t>the Plan Monday through Friday between 8:30 a.m. and 5:00 p.m. PST</w:t>
      </w:r>
      <w:r>
        <w:rPr>
          <w:color w:val="FF0000"/>
        </w:rPr>
        <w:t xml:space="preserve"> </w:t>
      </w:r>
      <w:r>
        <w:t xml:space="preserve">at </w:t>
      </w:r>
      <w:r w:rsidRPr="009C581F">
        <w:rPr>
          <w:b/>
        </w:rPr>
        <w:t>(800) 700-9996</w:t>
      </w:r>
      <w:r w:rsidRPr="00AB2288">
        <w:t>.</w:t>
      </w:r>
      <w:r w:rsidRPr="00F6314C">
        <w:t xml:space="preserve"> </w:t>
      </w:r>
      <w:r>
        <w:t xml:space="preserve">If </w:t>
      </w:r>
      <w:r w:rsidRPr="00364434">
        <w:t>you have trouble speaking or hearing, please call</w:t>
      </w:r>
      <w:r>
        <w:t xml:space="preserve"> TTY/TTD number </w:t>
      </w:r>
      <w:r w:rsidRPr="009C581F">
        <w:rPr>
          <w:b/>
        </w:rPr>
        <w:t>(562) 651-2549 anytime</w:t>
      </w:r>
      <w:r>
        <w:t xml:space="preserve"> for help. </w:t>
      </w:r>
    </w:p>
    <w:p w:rsidR="00F02A9B" w:rsidRDefault="00F02A9B" w:rsidP="00F02A9B"/>
    <w:p w:rsidR="00F02A9B" w:rsidRPr="000D7840" w:rsidRDefault="00F02A9B" w:rsidP="00CA0574">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9C581F">
        <w:rPr>
          <w:b/>
          <w:sz w:val="36"/>
        </w:rPr>
        <w:t>the Los Angeles County Mental Health Plan (the Plan)</w:t>
      </w:r>
      <w:r>
        <w:rPr>
          <w:color w:val="FF0000"/>
          <w:sz w:val="36"/>
        </w:rPr>
        <w:t xml:space="preserve"> </w:t>
      </w:r>
      <w:r w:rsidRPr="000D7840">
        <w:rPr>
          <w:sz w:val="36"/>
        </w:rPr>
        <w:t>by calling</w:t>
      </w:r>
      <w:r>
        <w:rPr>
          <w:sz w:val="36"/>
        </w:rPr>
        <w:t xml:space="preserve"> </w:t>
      </w:r>
      <w:r w:rsidRPr="009C581F">
        <w:rPr>
          <w:b/>
          <w:sz w:val="36"/>
        </w:rPr>
        <w:t>(800) 700-9996</w:t>
      </w:r>
      <w:r w:rsidRPr="00D6478D">
        <w:rPr>
          <w:rFonts w:cs="Arial"/>
          <w:sz w:val="36"/>
        </w:rPr>
        <w:t>.</w:t>
      </w:r>
    </w:p>
    <w:p w:rsidR="00F02A9B" w:rsidRPr="00AB2288" w:rsidRDefault="00F02A9B" w:rsidP="00F02A9B"/>
    <w:p w:rsidR="00F02A9B" w:rsidRDefault="00F02A9B" w:rsidP="00CA0574">
      <w:pPr>
        <w:pStyle w:val="BodyText"/>
      </w:pPr>
      <w:r>
        <w:t xml:space="preserve">If the Plan does not help you to your satisfaction and/or you need additional help, the </w:t>
      </w:r>
      <w:r w:rsidRPr="00D22D0A">
        <w:rPr>
          <w:b/>
        </w:rPr>
        <w:t>State Medi-Cal Managed Care Ombudsman Office</w:t>
      </w:r>
      <w:r>
        <w:t xml:space="preserve"> can help you with any questions. You may call them </w:t>
      </w:r>
      <w:r w:rsidRPr="00D22D0A">
        <w:rPr>
          <w:b/>
        </w:rPr>
        <w:t>Monday through Friday, 8</w:t>
      </w:r>
      <w:r w:rsidR="00D22D0A" w:rsidRPr="00D22D0A">
        <w:rPr>
          <w:b/>
        </w:rPr>
        <w:t xml:space="preserve">:00 </w:t>
      </w:r>
      <w:r w:rsidRPr="00D22D0A">
        <w:rPr>
          <w:b/>
        </w:rPr>
        <w:t>am to 5</w:t>
      </w:r>
      <w:r w:rsidR="00D22D0A" w:rsidRPr="00D22D0A">
        <w:rPr>
          <w:b/>
        </w:rPr>
        <w:t xml:space="preserve">:00 </w:t>
      </w:r>
      <w:r w:rsidRPr="00D22D0A">
        <w:rPr>
          <w:b/>
        </w:rPr>
        <w:t>pm PST</w:t>
      </w:r>
      <w:r>
        <w:t xml:space="preserve">, excluding holidays, at </w:t>
      </w:r>
      <w:r w:rsidRPr="00D22D0A">
        <w:rPr>
          <w:b/>
        </w:rPr>
        <w:t>1-888-452-8609</w:t>
      </w:r>
      <w:r>
        <w:t>.</w:t>
      </w:r>
    </w:p>
    <w:p w:rsidR="00F02A9B" w:rsidRDefault="00F02A9B" w:rsidP="00F02A9B"/>
    <w:p w:rsidR="00F02A9B" w:rsidRDefault="00F02A9B" w:rsidP="00F02A9B">
      <w:pPr>
        <w:jc w:val="left"/>
      </w:pPr>
      <w:r>
        <w:t>This notice does not affect any of your other Medi-Cal services.</w:t>
      </w:r>
    </w:p>
    <w:p w:rsidR="00F02A9B" w:rsidRDefault="00F02A9B" w:rsidP="00F02A9B"/>
    <w:p w:rsidR="00F02A9B" w:rsidRPr="00CB2E29" w:rsidRDefault="00F02A9B" w:rsidP="00F02A9B">
      <w:pPr>
        <w:jc w:val="left"/>
        <w:rPr>
          <w:color w:val="548DD4" w:themeColor="text2" w:themeTint="99"/>
        </w:rPr>
      </w:pPr>
      <w:r w:rsidRPr="00CB2E29">
        <w:rPr>
          <w:color w:val="548DD4" w:themeColor="text2" w:themeTint="99"/>
        </w:rPr>
        <w:t>[Staff signature</w:t>
      </w:r>
      <w:r w:rsidR="007F11DB">
        <w:rPr>
          <w:color w:val="548DD4" w:themeColor="text2" w:themeTint="99"/>
        </w:rPr>
        <w:t xml:space="preserve"> of staff member making determination</w:t>
      </w:r>
      <w:r w:rsidRPr="00CB2E29">
        <w:rPr>
          <w:color w:val="548DD4" w:themeColor="text2" w:themeTint="99"/>
        </w:rPr>
        <w:t>]</w:t>
      </w:r>
    </w:p>
    <w:p w:rsidR="00F02A9B" w:rsidRPr="00CB2E29" w:rsidRDefault="00F02A9B" w:rsidP="00F02A9B">
      <w:pPr>
        <w:jc w:val="left"/>
        <w:rPr>
          <w:color w:val="548DD4" w:themeColor="text2" w:themeTint="99"/>
        </w:rPr>
      </w:pPr>
      <w:r w:rsidRPr="00CB2E29">
        <w:rPr>
          <w:color w:val="548DD4" w:themeColor="text2" w:themeTint="99"/>
        </w:rPr>
        <w:t>[Name of Staff Member, Type of Professional Degree]</w:t>
      </w:r>
    </w:p>
    <w:p w:rsidR="00F02A9B" w:rsidRPr="00CB2E29" w:rsidRDefault="00F02A9B" w:rsidP="00F02A9B">
      <w:pPr>
        <w:jc w:val="left"/>
        <w:rPr>
          <w:color w:val="548DD4" w:themeColor="text2" w:themeTint="99"/>
        </w:rPr>
      </w:pPr>
      <w:r w:rsidRPr="00CB2E29">
        <w:rPr>
          <w:color w:val="548DD4" w:themeColor="text2" w:themeTint="99"/>
        </w:rPr>
        <w:t>[Licensure or Job Title]</w:t>
      </w:r>
    </w:p>
    <w:p w:rsidR="00F02A9B" w:rsidRPr="00CB2E29" w:rsidRDefault="00F02A9B" w:rsidP="00F02A9B">
      <w:pPr>
        <w:jc w:val="left"/>
        <w:rPr>
          <w:color w:val="548DD4" w:themeColor="text2" w:themeTint="99"/>
        </w:rPr>
      </w:pPr>
      <w:r w:rsidRPr="00CB2E29">
        <w:rPr>
          <w:color w:val="548DD4" w:themeColor="text2" w:themeTint="99"/>
        </w:rPr>
        <w:t>[Name of Agency or Program]</w:t>
      </w:r>
    </w:p>
    <w:p w:rsidR="00F02A9B" w:rsidRDefault="00F02A9B" w:rsidP="00F02A9B"/>
    <w:p w:rsidR="00F02A9B" w:rsidRPr="002E69E4" w:rsidRDefault="00F02A9B" w:rsidP="00F02A9B">
      <w:pPr>
        <w:jc w:val="left"/>
        <w:rPr>
          <w:szCs w:val="24"/>
        </w:rPr>
      </w:pPr>
      <w:r w:rsidRPr="002E69E4">
        <w:rPr>
          <w:szCs w:val="24"/>
        </w:rPr>
        <w:t xml:space="preserve">Enclosed: “Your Rights” </w:t>
      </w:r>
    </w:p>
    <w:p w:rsidR="007F11DB" w:rsidRPr="00DB620E" w:rsidRDefault="00C34EE7" w:rsidP="007F11DB">
      <w:pPr>
        <w:ind w:left="720" w:firstLine="450"/>
        <w:jc w:val="left"/>
        <w:rPr>
          <w:szCs w:val="24"/>
        </w:rPr>
      </w:pPr>
      <w:r>
        <w:rPr>
          <w:szCs w:val="24"/>
        </w:rPr>
        <w:t>Language Assistance</w:t>
      </w:r>
    </w:p>
    <w:p w:rsidR="007F11DB" w:rsidRPr="00DB620E" w:rsidRDefault="007F11DB" w:rsidP="007F11DB">
      <w:pPr>
        <w:ind w:left="1170"/>
        <w:jc w:val="left"/>
        <w:rPr>
          <w:szCs w:val="24"/>
        </w:rPr>
      </w:pPr>
      <w:r w:rsidRPr="00DB620E">
        <w:rPr>
          <w:szCs w:val="24"/>
        </w:rPr>
        <w:t>Beneficiary Non-Discrimination Notice</w:t>
      </w:r>
    </w:p>
    <w:p w:rsidR="00F02A9B" w:rsidRPr="002E69E4" w:rsidRDefault="00F02A9B" w:rsidP="00F02A9B">
      <w:pPr>
        <w:rPr>
          <w:i/>
          <w:color w:val="808080"/>
          <w:szCs w:val="24"/>
        </w:rPr>
      </w:pPr>
    </w:p>
    <w:p w:rsidR="0002701E" w:rsidRDefault="0002701E"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7F11DB" w:rsidRDefault="007F11DB"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2B2F93" w:rsidRDefault="002B2F93" w:rsidP="00271B4B">
      <w:pPr>
        <w:jc w:val="both"/>
        <w:rPr>
          <w:szCs w:val="24"/>
        </w:rPr>
      </w:pPr>
    </w:p>
    <w:p w:rsidR="007F11DB" w:rsidRPr="0002701E" w:rsidRDefault="007F11DB" w:rsidP="00271B4B">
      <w:pPr>
        <w:jc w:val="both"/>
        <w:rPr>
          <w:szCs w:val="24"/>
        </w:rPr>
      </w:pPr>
    </w:p>
    <w:p w:rsidR="0002701E" w:rsidRDefault="0002701E" w:rsidP="0002701E">
      <w:pPr>
        <w:rPr>
          <w:szCs w:val="24"/>
        </w:rPr>
      </w:pPr>
    </w:p>
    <w:p w:rsidR="002B2F93" w:rsidRPr="007D5C64" w:rsidRDefault="00F24798" w:rsidP="007D5C64">
      <w:pPr>
        <w:jc w:val="left"/>
        <w:rPr>
          <w:sz w:val="16"/>
          <w:szCs w:val="16"/>
        </w:rPr>
      </w:pPr>
      <w:r>
        <w:rPr>
          <w:sz w:val="16"/>
          <w:szCs w:val="16"/>
        </w:rPr>
        <w:t xml:space="preserve">MH </w:t>
      </w:r>
      <w:r w:rsidR="006C100E" w:rsidRPr="00B22AEF">
        <w:rPr>
          <w:sz w:val="16"/>
          <w:szCs w:val="16"/>
        </w:rPr>
        <w:t>7</w:t>
      </w:r>
      <w:r w:rsidR="00B22AEF" w:rsidRPr="00B22AEF">
        <w:rPr>
          <w:sz w:val="16"/>
          <w:szCs w:val="16"/>
        </w:rPr>
        <w:t>52</w:t>
      </w:r>
      <w:r>
        <w:rPr>
          <w:sz w:val="16"/>
          <w:szCs w:val="16"/>
        </w:rPr>
        <w:t xml:space="preserve"> </w:t>
      </w:r>
      <w:r w:rsidR="007F11DB">
        <w:rPr>
          <w:sz w:val="16"/>
          <w:szCs w:val="16"/>
        </w:rPr>
        <w:t>(Timely Access</w:t>
      </w:r>
      <w:r w:rsidR="001D6F54">
        <w:rPr>
          <w:sz w:val="16"/>
          <w:szCs w:val="16"/>
        </w:rPr>
        <w:t xml:space="preserve">) </w:t>
      </w:r>
      <w:r w:rsidR="006C100E">
        <w:rPr>
          <w:sz w:val="16"/>
          <w:szCs w:val="16"/>
        </w:rPr>
        <w:t>10/1/</w:t>
      </w:r>
      <w:r>
        <w:rPr>
          <w:sz w:val="16"/>
          <w:szCs w:val="16"/>
        </w:rPr>
        <w:t>20</w:t>
      </w:r>
    </w:p>
    <w:p w:rsidR="002B2F93" w:rsidRDefault="002B2F93" w:rsidP="002B2F93">
      <w:pPr>
        <w:pStyle w:val="Title"/>
        <w:rPr>
          <w:rFonts w:cs="Arial"/>
        </w:rPr>
      </w:pPr>
      <w:r>
        <w:rPr>
          <w:rFonts w:cs="Arial"/>
        </w:rPr>
        <w:lastRenderedPageBreak/>
        <w:t xml:space="preserve">YOUR RIGHTS UNDER MEDI-CAL </w:t>
      </w:r>
    </w:p>
    <w:p w:rsidR="002B2F93" w:rsidRDefault="002B2F93" w:rsidP="002B2F93">
      <w:pPr>
        <w:pBdr>
          <w:top w:val="single" w:sz="18" w:space="1" w:color="auto"/>
        </w:pBdr>
        <w:rPr>
          <w:rFonts w:cs="Arial"/>
          <w:b/>
        </w:rPr>
      </w:pPr>
    </w:p>
    <w:p w:rsidR="002B2F93" w:rsidRPr="000D7840" w:rsidRDefault="002B2F93" w:rsidP="002B2F93">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2B2F93" w:rsidRDefault="002B2F93" w:rsidP="002B2F93">
      <w:pPr>
        <w:rPr>
          <w:rFonts w:cs="Arial"/>
          <w:szCs w:val="24"/>
        </w:rPr>
      </w:pPr>
    </w:p>
    <w:p w:rsidR="002B2F93" w:rsidRPr="00AB5F0D" w:rsidRDefault="002B2F93" w:rsidP="002B2F93">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IS FILED WITH YOUR PLAN.  </w:t>
      </w:r>
    </w:p>
    <w:p w:rsidR="002B2F93" w:rsidRDefault="002B2F93" w:rsidP="002B2F93">
      <w:pPr>
        <w:rPr>
          <w:rFonts w:cs="Arial"/>
          <w:szCs w:val="24"/>
        </w:rPr>
      </w:pPr>
    </w:p>
    <w:p w:rsidR="002B2F93" w:rsidRDefault="002B2F93" w:rsidP="002B2F93">
      <w:pPr>
        <w:rPr>
          <w:rFonts w:cs="Arial"/>
          <w:b/>
          <w:u w:val="single"/>
        </w:rPr>
      </w:pPr>
    </w:p>
    <w:p w:rsidR="002B2F93" w:rsidRDefault="002B2F93" w:rsidP="002B2F93">
      <w:pPr>
        <w:rPr>
          <w:rFonts w:cs="Arial"/>
          <w:b/>
          <w:u w:val="single"/>
        </w:rPr>
      </w:pPr>
      <w:r>
        <w:rPr>
          <w:rFonts w:cs="Arial"/>
          <w:b/>
          <w:u w:val="single"/>
        </w:rPr>
        <w:t>HOW TO FILE AN APPEAL</w:t>
      </w:r>
    </w:p>
    <w:p w:rsidR="002B2F93" w:rsidRDefault="002B2F93" w:rsidP="002B2F93">
      <w:pPr>
        <w:rPr>
          <w:rFonts w:cs="Arial"/>
          <w:szCs w:val="24"/>
        </w:rPr>
      </w:pPr>
    </w:p>
    <w:p w:rsidR="002B2F93" w:rsidRDefault="002B2F93" w:rsidP="002B2F93">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2B2F93" w:rsidRDefault="002B2F93" w:rsidP="002B2F93">
      <w:pPr>
        <w:rPr>
          <w:rFonts w:cs="Arial"/>
          <w:szCs w:val="24"/>
        </w:rPr>
      </w:pPr>
    </w:p>
    <w:p w:rsidR="002B2F93" w:rsidRDefault="002B2F93" w:rsidP="002B2F93">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2B2F93" w:rsidRDefault="002B2F93" w:rsidP="002B2F93">
      <w:pPr>
        <w:rPr>
          <w:rFonts w:cs="Arial"/>
          <w:szCs w:val="24"/>
        </w:rPr>
      </w:pPr>
    </w:p>
    <w:p w:rsidR="002B2F93" w:rsidRDefault="002B2F93" w:rsidP="002B2F93">
      <w:pPr>
        <w:numPr>
          <w:ilvl w:val="0"/>
          <w:numId w:val="5"/>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Or,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2B2F93" w:rsidRPr="00283036" w:rsidRDefault="002B2F93" w:rsidP="002B2F93">
      <w:pPr>
        <w:ind w:left="720"/>
        <w:rPr>
          <w:rFonts w:cs="Arial"/>
          <w:szCs w:val="24"/>
        </w:rPr>
      </w:pPr>
    </w:p>
    <w:p w:rsidR="002B2F93" w:rsidRDefault="002B2F93" w:rsidP="002B2F93">
      <w:pPr>
        <w:numPr>
          <w:ilvl w:val="0"/>
          <w:numId w:val="5"/>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2B2F93" w:rsidRPr="00A62BCB" w:rsidRDefault="002B2F93" w:rsidP="002B2F93">
      <w:pPr>
        <w:ind w:left="360"/>
        <w:rPr>
          <w:rFonts w:cs="Arial"/>
          <w:szCs w:val="24"/>
        </w:rPr>
      </w:pPr>
    </w:p>
    <w:p w:rsidR="002B2F93" w:rsidRPr="00A62BCB" w:rsidRDefault="002B2F93" w:rsidP="002B2F93">
      <w:pPr>
        <w:ind w:firstLine="720"/>
        <w:rPr>
          <w:b/>
          <w:i/>
          <w:color w:val="000000" w:themeColor="text1"/>
          <w:szCs w:val="24"/>
        </w:rPr>
      </w:pPr>
      <w:r w:rsidRPr="00A62BCB">
        <w:rPr>
          <w:b/>
          <w:i/>
          <w:color w:val="000000" w:themeColor="text1"/>
          <w:szCs w:val="24"/>
        </w:rPr>
        <w:t>Los Angeles County Department of Mental Health TAR Unit</w:t>
      </w:r>
    </w:p>
    <w:p w:rsidR="002B2F93" w:rsidRPr="00A62BCB" w:rsidRDefault="002B2F93" w:rsidP="002B2F93">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2B2F93" w:rsidRDefault="002B2F93" w:rsidP="002B2F93">
      <w:pPr>
        <w:rPr>
          <w:rFonts w:cs="Arial"/>
          <w:szCs w:val="24"/>
        </w:rPr>
      </w:pPr>
    </w:p>
    <w:p w:rsidR="002B2F93" w:rsidRPr="00A62BCB" w:rsidRDefault="002B2F93" w:rsidP="002B2F93">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2B2F93" w:rsidRDefault="002B2F93" w:rsidP="002B2F93">
      <w:pPr>
        <w:pStyle w:val="ListParagraph"/>
        <w:rPr>
          <w:rFonts w:ascii="Arial" w:hAnsi="Arial" w:cs="Arial"/>
          <w:sz w:val="24"/>
          <w:szCs w:val="24"/>
        </w:rPr>
      </w:pPr>
    </w:p>
    <w:p w:rsidR="002B2F93" w:rsidRDefault="002B2F93" w:rsidP="002B2F93">
      <w:pPr>
        <w:jc w:val="both"/>
        <w:rPr>
          <w:rFonts w:cs="Arial"/>
        </w:rPr>
      </w:pPr>
      <w:r>
        <w:rPr>
          <w:rFonts w:cs="Arial"/>
        </w:rPr>
        <w:t xml:space="preserve">You may file an appeal yourself. Or, you can have someone like a relative, friend, advocate, provider, or attorney file the appeal for you. This person is called an “authorized representative.” You can send in any type of information you want your Plan to review. Your appeal will be reviewed by a different provider than the person who made the first decision.  </w:t>
      </w:r>
    </w:p>
    <w:p w:rsidR="002B2F93" w:rsidRDefault="002B2F93" w:rsidP="002B2F93">
      <w:pPr>
        <w:rPr>
          <w:rFonts w:cs="Arial"/>
        </w:rPr>
      </w:pPr>
      <w:r>
        <w:rPr>
          <w:rFonts w:cs="Arial"/>
        </w:rPr>
        <w:lastRenderedPageBreak/>
        <w:t xml:space="preserve"> </w:t>
      </w:r>
    </w:p>
    <w:p w:rsidR="002B2F93" w:rsidRDefault="002B2F93" w:rsidP="002B2F93">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2B2F93" w:rsidRDefault="002B2F93" w:rsidP="002B2F93">
      <w:pPr>
        <w:rPr>
          <w:rFonts w:cs="Arial"/>
          <w:b/>
          <w:u w:val="single"/>
        </w:rPr>
      </w:pPr>
    </w:p>
    <w:p w:rsidR="002B2F93" w:rsidRPr="00BC1BBD" w:rsidRDefault="002B2F93" w:rsidP="002B2F93">
      <w:pPr>
        <w:rPr>
          <w:rFonts w:cs="Arial"/>
          <w:b/>
          <w:u w:val="single"/>
        </w:rPr>
      </w:pPr>
      <w:r w:rsidRPr="00BC1BBD">
        <w:rPr>
          <w:rFonts w:cs="Arial"/>
          <w:b/>
          <w:u w:val="single"/>
        </w:rPr>
        <w:t>EXPEDITED APPEALS</w:t>
      </w:r>
    </w:p>
    <w:p w:rsidR="002B2F93" w:rsidRDefault="002B2F93" w:rsidP="002B2F93">
      <w:pPr>
        <w:rPr>
          <w:rFonts w:cs="Arial"/>
        </w:rPr>
      </w:pPr>
    </w:p>
    <w:p w:rsidR="002B2F93" w:rsidRPr="00E57769" w:rsidRDefault="002B2F93" w:rsidP="002B2F93">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2B2F93" w:rsidRDefault="002B2F93" w:rsidP="002B2F93">
      <w:pPr>
        <w:rPr>
          <w:rFonts w:cs="Arial"/>
          <w:b/>
          <w:u w:val="single"/>
        </w:rPr>
      </w:pPr>
    </w:p>
    <w:p w:rsidR="002B2F93" w:rsidRDefault="002B2F93" w:rsidP="002B2F93">
      <w:pPr>
        <w:pBdr>
          <w:top w:val="single" w:sz="18" w:space="1" w:color="auto"/>
        </w:pBdr>
        <w:rPr>
          <w:rFonts w:cs="Arial"/>
          <w:b/>
          <w:u w:val="single"/>
        </w:rPr>
      </w:pPr>
    </w:p>
    <w:p w:rsidR="002B2F93" w:rsidRDefault="002B2F93" w:rsidP="002B2F93">
      <w:pPr>
        <w:pBdr>
          <w:top w:val="single" w:sz="18" w:space="1" w:color="auto"/>
        </w:pBdr>
        <w:rPr>
          <w:rFonts w:cs="Arial"/>
          <w:b/>
          <w:u w:val="single"/>
        </w:rPr>
      </w:pPr>
      <w:r>
        <w:rPr>
          <w:rFonts w:cs="Arial"/>
          <w:b/>
          <w:u w:val="single"/>
        </w:rPr>
        <w:t>STATE HEARING</w:t>
      </w:r>
    </w:p>
    <w:p w:rsidR="002B2F93" w:rsidRDefault="002B2F93" w:rsidP="002B2F93">
      <w:pPr>
        <w:pBdr>
          <w:top w:val="single" w:sz="18" w:space="1" w:color="auto"/>
        </w:pBdr>
        <w:rPr>
          <w:rFonts w:cs="Arial"/>
        </w:rPr>
      </w:pPr>
    </w:p>
    <w:p w:rsidR="002B2F93" w:rsidRDefault="002B2F93" w:rsidP="002B2F93">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2B2F93" w:rsidRDefault="002B2F93" w:rsidP="002B2F93">
      <w:pPr>
        <w:rPr>
          <w:rFonts w:cs="Arial"/>
        </w:rPr>
      </w:pPr>
    </w:p>
    <w:p w:rsidR="002B2F93" w:rsidRPr="00CB1E3B" w:rsidRDefault="002B2F93" w:rsidP="002B2F93">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2B2F93" w:rsidRDefault="002B2F93" w:rsidP="002B2F93">
      <w:pPr>
        <w:rPr>
          <w:rFonts w:cs="Arial"/>
        </w:rPr>
      </w:pPr>
    </w:p>
    <w:p w:rsidR="002B2F93" w:rsidRDefault="002B2F93" w:rsidP="002B2F93">
      <w:pPr>
        <w:numPr>
          <w:ilvl w:val="0"/>
          <w:numId w:val="7"/>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2B2F93" w:rsidRDefault="002B2F93" w:rsidP="002B2F93">
      <w:pPr>
        <w:rPr>
          <w:rFonts w:cs="Arial"/>
        </w:rPr>
      </w:pPr>
    </w:p>
    <w:p w:rsidR="002B2F93" w:rsidRDefault="002B2F93" w:rsidP="002B2F93">
      <w:pPr>
        <w:numPr>
          <w:ilvl w:val="0"/>
          <w:numId w:val="6"/>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4" w:history="1">
        <w:r w:rsidRPr="00D264F9">
          <w:rPr>
            <w:rStyle w:val="Hyperlink"/>
            <w:rFonts w:cs="Arial"/>
          </w:rPr>
          <w:t>https://secure.dss.cahwnet.gov/shd/pubintake/cdss-request.aspx</w:t>
        </w:r>
      </w:hyperlink>
    </w:p>
    <w:p w:rsidR="002B2F93" w:rsidRPr="008B3351" w:rsidRDefault="002B2F93" w:rsidP="002B2F93">
      <w:pPr>
        <w:ind w:left="720"/>
        <w:rPr>
          <w:rFonts w:cs="Arial"/>
        </w:rPr>
      </w:pPr>
    </w:p>
    <w:p w:rsidR="002B2F93" w:rsidRPr="009D1E80" w:rsidRDefault="002B2F93" w:rsidP="002B2F93">
      <w:pPr>
        <w:numPr>
          <w:ilvl w:val="0"/>
          <w:numId w:val="6"/>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2B2F93" w:rsidRDefault="002B2F93" w:rsidP="002B2F93">
      <w:pPr>
        <w:rPr>
          <w:rFonts w:cs="Arial"/>
        </w:rPr>
      </w:pPr>
    </w:p>
    <w:p w:rsidR="002B2F93" w:rsidRDefault="002B2F93" w:rsidP="002B2F93">
      <w:pPr>
        <w:jc w:val="left"/>
        <w:rPr>
          <w:rFonts w:cs="Arial"/>
          <w:b/>
        </w:rPr>
      </w:pPr>
      <w:r>
        <w:rPr>
          <w:rFonts w:cs="Arial"/>
        </w:rPr>
        <w:tab/>
      </w:r>
      <w:r>
        <w:rPr>
          <w:rFonts w:cs="Arial"/>
          <w:b/>
        </w:rPr>
        <w:t>California Department of Social Services</w:t>
      </w:r>
    </w:p>
    <w:p w:rsidR="002B2F93" w:rsidRDefault="002B2F93" w:rsidP="002B2F93">
      <w:pPr>
        <w:jc w:val="left"/>
        <w:rPr>
          <w:rFonts w:cs="Arial"/>
          <w:b/>
        </w:rPr>
      </w:pPr>
      <w:r>
        <w:rPr>
          <w:rFonts w:cs="Arial"/>
          <w:b/>
        </w:rPr>
        <w:tab/>
        <w:t>State Hearings Division</w:t>
      </w:r>
    </w:p>
    <w:p w:rsidR="002B2F93" w:rsidRDefault="002B2F93" w:rsidP="002B2F93">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2B2F93" w:rsidRDefault="002B2F93" w:rsidP="002B2F93">
      <w:pPr>
        <w:pStyle w:val="Heading4"/>
        <w:ind w:firstLine="720"/>
      </w:pPr>
      <w:r>
        <w:t>Sacramento, CA  94244-2430</w:t>
      </w:r>
    </w:p>
    <w:p w:rsidR="002B2F93" w:rsidRDefault="002B2F93" w:rsidP="002B2F93">
      <w:pPr>
        <w:pStyle w:val="BodyText2"/>
        <w:rPr>
          <w:rFonts w:cs="Arial"/>
        </w:rPr>
      </w:pPr>
    </w:p>
    <w:p w:rsidR="002B2F93" w:rsidRDefault="002B2F93" w:rsidP="002B2F93">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Hearing, add their name, address, and telephone number to the form or letter. If </w:t>
      </w:r>
      <w:r>
        <w:rPr>
          <w:rFonts w:cs="Arial"/>
        </w:rPr>
        <w:lastRenderedPageBreak/>
        <w:t xml:space="preserve">you need an interpreter, tell us what language you speak. You will not have to pay for an interpreter. We will get you one.  </w:t>
      </w:r>
    </w:p>
    <w:p w:rsidR="002B2F93" w:rsidRDefault="002B2F93" w:rsidP="002B2F93">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2B2F93" w:rsidRDefault="002B2F93" w:rsidP="002B2F93">
      <w:pPr>
        <w:rPr>
          <w:rFonts w:cs="Arial"/>
        </w:rPr>
      </w:pPr>
    </w:p>
    <w:p w:rsidR="002B2F93" w:rsidRPr="00F36EC1" w:rsidRDefault="002B2F93" w:rsidP="002B2F93">
      <w:pPr>
        <w:rPr>
          <w:rFonts w:cs="Arial"/>
          <w:b/>
          <w:u w:val="single"/>
        </w:rPr>
      </w:pPr>
      <w:r w:rsidRPr="00F36EC1">
        <w:rPr>
          <w:rFonts w:cs="Arial"/>
          <w:b/>
          <w:u w:val="single"/>
        </w:rPr>
        <w:t>Authorized Representative</w:t>
      </w:r>
    </w:p>
    <w:p w:rsidR="002B2F93" w:rsidRPr="00F36EC1" w:rsidRDefault="002B2F93" w:rsidP="002B2F93">
      <w:pPr>
        <w:rPr>
          <w:rFonts w:cs="Arial"/>
          <w:u w:val="single"/>
        </w:rPr>
      </w:pPr>
    </w:p>
    <w:p w:rsidR="002B2F93" w:rsidRDefault="002B2F93" w:rsidP="002B2F93">
      <w:pPr>
        <w:jc w:val="both"/>
        <w:rPr>
          <w:rFonts w:cs="Arial"/>
        </w:rPr>
      </w:pPr>
      <w:r>
        <w:rPr>
          <w:rFonts w:cs="Arial"/>
        </w:rPr>
        <w:t xml:space="preserve">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  </w:t>
      </w:r>
    </w:p>
    <w:p w:rsidR="002B2F93" w:rsidRDefault="002B2F93" w:rsidP="002B2F93">
      <w:pPr>
        <w:rPr>
          <w:rFonts w:cs="Arial"/>
        </w:rPr>
      </w:pPr>
    </w:p>
    <w:p w:rsidR="002B2F93" w:rsidRDefault="002B2F93" w:rsidP="002B2F93">
      <w:pPr>
        <w:pStyle w:val="Heading2"/>
        <w:rPr>
          <w:rFonts w:cs="Arial"/>
        </w:rPr>
      </w:pPr>
      <w:r>
        <w:rPr>
          <w:rFonts w:cs="Arial"/>
        </w:rPr>
        <w:t>LEGAL HELP</w:t>
      </w:r>
    </w:p>
    <w:p w:rsidR="002B2F93" w:rsidRDefault="002B2F93" w:rsidP="002B2F93"/>
    <w:p w:rsidR="002B2F93" w:rsidRDefault="002B2F93" w:rsidP="002B2F93">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jc w:val="both"/>
        <w:rPr>
          <w:sz w:val="36"/>
          <w:szCs w:val="36"/>
        </w:rPr>
      </w:pPr>
    </w:p>
    <w:p w:rsidR="002B2F93" w:rsidRDefault="002B2F93" w:rsidP="002B2F93">
      <w:pPr>
        <w:jc w:val="both"/>
        <w:rPr>
          <w:sz w:val="36"/>
          <w:szCs w:val="36"/>
        </w:rPr>
      </w:pPr>
    </w:p>
    <w:p w:rsidR="002B2F93" w:rsidRDefault="002B2F93" w:rsidP="002B2F93">
      <w:pPr>
        <w:jc w:val="both"/>
        <w:rPr>
          <w:sz w:val="36"/>
          <w:szCs w:val="36"/>
        </w:rPr>
      </w:pPr>
    </w:p>
    <w:p w:rsidR="002B2F93" w:rsidRDefault="002B2F93" w:rsidP="002B2F93">
      <w:pPr>
        <w:rPr>
          <w:sz w:val="36"/>
          <w:szCs w:val="36"/>
        </w:rPr>
      </w:pPr>
    </w:p>
    <w:p w:rsidR="002B2F93" w:rsidRDefault="002B2F93" w:rsidP="002B2F93">
      <w:pPr>
        <w:rPr>
          <w:sz w:val="36"/>
          <w:szCs w:val="36"/>
        </w:rPr>
      </w:pPr>
    </w:p>
    <w:p w:rsidR="002B2F93" w:rsidRDefault="002B2F93" w:rsidP="002B2F93">
      <w:pPr>
        <w:rPr>
          <w:sz w:val="36"/>
          <w:szCs w:val="36"/>
        </w:rPr>
      </w:pPr>
    </w:p>
    <w:p w:rsidR="007D5C64" w:rsidRDefault="007D5C64" w:rsidP="002B2F93">
      <w:pPr>
        <w:rPr>
          <w:sz w:val="36"/>
          <w:szCs w:val="36"/>
        </w:rPr>
      </w:pPr>
    </w:p>
    <w:p w:rsidR="002B2F93" w:rsidRDefault="002B2F93" w:rsidP="002B2F93">
      <w:pPr>
        <w:pStyle w:val="Title"/>
        <w:jc w:val="left"/>
        <w:rPr>
          <w:rFonts w:cs="Arial"/>
        </w:rPr>
      </w:pPr>
      <w:r>
        <w:rPr>
          <w:rFonts w:cs="Arial"/>
        </w:rPr>
        <w:t xml:space="preserve"> </w:t>
      </w:r>
    </w:p>
    <w:p w:rsidR="002B2F93" w:rsidRDefault="002B2F93" w:rsidP="002B2F93">
      <w:pPr>
        <w:pStyle w:val="Title"/>
        <w:rPr>
          <w:rFonts w:cs="Arial"/>
        </w:rPr>
      </w:pPr>
      <w:r>
        <w:rPr>
          <w:rFonts w:cs="Arial"/>
        </w:rPr>
        <w:lastRenderedPageBreak/>
        <w:t>NONDISCRIMINATION NOTICE</w:t>
      </w:r>
    </w:p>
    <w:p w:rsidR="002B2F93" w:rsidRDefault="002B2F93" w:rsidP="002B2F93">
      <w:pPr>
        <w:pBdr>
          <w:top w:val="single" w:sz="18" w:space="1" w:color="auto"/>
        </w:pBdr>
        <w:rPr>
          <w:rFonts w:cs="Arial"/>
          <w:b/>
        </w:rPr>
      </w:pPr>
    </w:p>
    <w:p w:rsidR="002B2F93" w:rsidRDefault="002B2F93" w:rsidP="002B2F93">
      <w:pPr>
        <w:pBdr>
          <w:top w:val="single" w:sz="18" w:space="1" w:color="auto"/>
        </w:pBdr>
        <w:rPr>
          <w:rFonts w:cs="Arial"/>
          <w:b/>
        </w:rPr>
      </w:pPr>
    </w:p>
    <w:p w:rsidR="002B2F93" w:rsidRPr="009C219B" w:rsidRDefault="002B2F93" w:rsidP="002B2F93">
      <w:pPr>
        <w:jc w:val="both"/>
        <w:rPr>
          <w:rFonts w:cs="Arial"/>
          <w:bCs/>
          <w:sz w:val="36"/>
          <w:szCs w:val="36"/>
        </w:rPr>
      </w:pPr>
      <w:r w:rsidRPr="009C219B">
        <w:rPr>
          <w:sz w:val="36"/>
          <w:szCs w:val="36"/>
        </w:rPr>
        <w:t xml:space="preserve">Discrimination is against the law.  </w:t>
      </w:r>
      <w:r w:rsidRPr="00A62BCB">
        <w:rPr>
          <w:b/>
          <w:i/>
          <w:color w:val="000000" w:themeColor="text1"/>
          <w:sz w:val="36"/>
          <w:szCs w:val="36"/>
        </w:rPr>
        <w:t>Los Angeles County Department of Mental Health</w:t>
      </w:r>
      <w:r>
        <w:rPr>
          <w:i/>
          <w:color w:val="808080"/>
          <w:sz w:val="36"/>
          <w:szCs w:val="36"/>
        </w:rPr>
        <w:t xml:space="preserve"> </w:t>
      </w:r>
      <w:r w:rsidRPr="009C219B">
        <w:rPr>
          <w:rFonts w:cs="Arial"/>
          <w:sz w:val="36"/>
          <w:szCs w:val="36"/>
        </w:rPr>
        <w:t xml:space="preserve">follows Federal civil rights laws.  </w:t>
      </w:r>
      <w:r w:rsidRPr="00A62BCB">
        <w:rPr>
          <w:b/>
          <w:i/>
          <w:color w:val="000000" w:themeColor="text1"/>
          <w:sz w:val="36"/>
          <w:szCs w:val="36"/>
        </w:rPr>
        <w:t>Los Angeles County Department of Mental Health</w:t>
      </w:r>
      <w:r w:rsidRPr="009C219B">
        <w:rPr>
          <w:rFonts w:cs="Arial"/>
          <w:sz w:val="36"/>
          <w:szCs w:val="36"/>
        </w:rPr>
        <w:t xml:space="preserve"> does not discriminate, exclude people, or treat them differently because of race, color, national origin, age, disability, or sex.</w:t>
      </w:r>
    </w:p>
    <w:p w:rsidR="002B2F93" w:rsidRPr="009C219B" w:rsidRDefault="002B2F93" w:rsidP="002B2F93">
      <w:pPr>
        <w:rPr>
          <w:rFonts w:cs="Arial"/>
          <w:sz w:val="36"/>
          <w:szCs w:val="36"/>
        </w:rPr>
      </w:pPr>
    </w:p>
    <w:p w:rsidR="002B2F93" w:rsidRPr="009C219B" w:rsidRDefault="002B2F93" w:rsidP="002B2F93">
      <w:pPr>
        <w:rPr>
          <w:rFonts w:cs="Arial"/>
          <w:sz w:val="36"/>
          <w:szCs w:val="36"/>
        </w:rPr>
      </w:pPr>
      <w:r w:rsidRPr="00A62BCB">
        <w:rPr>
          <w:rFonts w:cs="Arial"/>
          <w:b/>
          <w:color w:val="000000" w:themeColor="text1"/>
          <w:sz w:val="36"/>
          <w:szCs w:val="36"/>
        </w:rPr>
        <w:t> </w:t>
      </w:r>
      <w:r w:rsidRPr="00A62BCB">
        <w:rPr>
          <w:b/>
          <w:i/>
          <w:color w:val="000000" w:themeColor="text1"/>
          <w:sz w:val="36"/>
          <w:szCs w:val="36"/>
        </w:rPr>
        <w:t>Los Angeles County Department of Mental Health</w:t>
      </w:r>
      <w:r w:rsidRPr="00A62BCB">
        <w:rPr>
          <w:color w:val="000000" w:themeColor="text1"/>
          <w:sz w:val="36"/>
          <w:szCs w:val="36"/>
        </w:rPr>
        <w:t xml:space="preserve"> </w:t>
      </w:r>
      <w:r w:rsidRPr="009C219B">
        <w:rPr>
          <w:sz w:val="36"/>
          <w:szCs w:val="36"/>
        </w:rPr>
        <w:t>provides:</w:t>
      </w:r>
    </w:p>
    <w:p w:rsidR="002B2F93" w:rsidRPr="009C219B" w:rsidRDefault="002B2F93" w:rsidP="002B2F93">
      <w:pPr>
        <w:rPr>
          <w:rFonts w:cs="Arial"/>
          <w:sz w:val="36"/>
          <w:szCs w:val="36"/>
        </w:rPr>
      </w:pPr>
      <w:r w:rsidRPr="009C219B">
        <w:rPr>
          <w:rFonts w:cs="Arial"/>
          <w:sz w:val="36"/>
          <w:szCs w:val="36"/>
        </w:rPr>
        <w:t> </w:t>
      </w:r>
    </w:p>
    <w:p w:rsidR="002B2F93" w:rsidRPr="009C219B" w:rsidRDefault="002B2F93" w:rsidP="002B2F93">
      <w:pPr>
        <w:numPr>
          <w:ilvl w:val="0"/>
          <w:numId w:val="8"/>
        </w:numPr>
        <w:jc w:val="both"/>
        <w:rPr>
          <w:rFonts w:cs="Arial"/>
          <w:sz w:val="36"/>
          <w:szCs w:val="36"/>
        </w:rPr>
      </w:pPr>
      <w:r w:rsidRPr="009C219B">
        <w:rPr>
          <w:rFonts w:cs="Arial"/>
          <w:sz w:val="36"/>
          <w:szCs w:val="36"/>
        </w:rPr>
        <w:t>Free aids and services to people with disabilities to help them communicate better, such as:</w:t>
      </w:r>
    </w:p>
    <w:p w:rsidR="002B2F93" w:rsidRPr="009C219B" w:rsidRDefault="002B2F93" w:rsidP="002B2F93">
      <w:pPr>
        <w:ind w:left="720"/>
        <w:rPr>
          <w:rFonts w:cs="Arial"/>
          <w:sz w:val="36"/>
          <w:szCs w:val="36"/>
        </w:rPr>
      </w:pPr>
    </w:p>
    <w:p w:rsidR="002B2F93" w:rsidRPr="009C219B" w:rsidRDefault="002B2F93" w:rsidP="002B2F93">
      <w:pPr>
        <w:numPr>
          <w:ilvl w:val="0"/>
          <w:numId w:val="10"/>
        </w:numPr>
        <w:jc w:val="left"/>
        <w:rPr>
          <w:rFonts w:cs="Arial"/>
          <w:sz w:val="36"/>
          <w:szCs w:val="36"/>
        </w:rPr>
      </w:pPr>
      <w:r w:rsidRPr="009C219B">
        <w:rPr>
          <w:rFonts w:cs="Arial"/>
          <w:sz w:val="36"/>
          <w:szCs w:val="36"/>
        </w:rPr>
        <w:t>Qualified sign language interpreters</w:t>
      </w:r>
    </w:p>
    <w:p w:rsidR="002B2F93" w:rsidRPr="009C219B" w:rsidRDefault="002B2F93" w:rsidP="002B2F93">
      <w:pPr>
        <w:numPr>
          <w:ilvl w:val="0"/>
          <w:numId w:val="10"/>
        </w:numPr>
        <w:jc w:val="left"/>
        <w:rPr>
          <w:rFonts w:cs="Arial"/>
          <w:sz w:val="36"/>
          <w:szCs w:val="36"/>
        </w:rPr>
      </w:pPr>
      <w:r w:rsidRPr="009C219B">
        <w:rPr>
          <w:rFonts w:cs="Arial"/>
          <w:sz w:val="36"/>
          <w:szCs w:val="36"/>
        </w:rPr>
        <w:t>Written information in other formats (large print, audio, accessible electronic formats, other formats)</w:t>
      </w:r>
    </w:p>
    <w:p w:rsidR="002B2F93" w:rsidRPr="009C219B" w:rsidRDefault="002B2F93" w:rsidP="002B2F93">
      <w:pPr>
        <w:rPr>
          <w:rFonts w:cs="Arial"/>
          <w:sz w:val="36"/>
          <w:szCs w:val="36"/>
        </w:rPr>
      </w:pPr>
    </w:p>
    <w:p w:rsidR="002B2F93" w:rsidRPr="009C219B" w:rsidRDefault="002B2F93" w:rsidP="002B2F93">
      <w:pPr>
        <w:numPr>
          <w:ilvl w:val="0"/>
          <w:numId w:val="8"/>
        </w:numPr>
        <w:jc w:val="left"/>
        <w:rPr>
          <w:rFonts w:cs="Arial"/>
          <w:sz w:val="36"/>
          <w:szCs w:val="36"/>
        </w:rPr>
      </w:pPr>
      <w:r w:rsidRPr="009C219B">
        <w:rPr>
          <w:rFonts w:cs="Arial"/>
          <w:sz w:val="36"/>
          <w:szCs w:val="36"/>
        </w:rPr>
        <w:t>Free language services to people whose primary language is not English, such as:</w:t>
      </w:r>
    </w:p>
    <w:p w:rsidR="002B2F93" w:rsidRPr="009C219B" w:rsidRDefault="002B2F93" w:rsidP="002B2F93">
      <w:pPr>
        <w:ind w:left="720"/>
        <w:rPr>
          <w:rFonts w:cs="Arial"/>
          <w:sz w:val="36"/>
          <w:szCs w:val="36"/>
        </w:rPr>
      </w:pPr>
    </w:p>
    <w:p w:rsidR="002B2F93" w:rsidRPr="009C219B" w:rsidRDefault="002B2F93" w:rsidP="002B2F93">
      <w:pPr>
        <w:numPr>
          <w:ilvl w:val="0"/>
          <w:numId w:val="10"/>
        </w:numPr>
        <w:jc w:val="left"/>
        <w:rPr>
          <w:rFonts w:cs="Arial"/>
          <w:sz w:val="36"/>
          <w:szCs w:val="36"/>
        </w:rPr>
      </w:pPr>
      <w:r w:rsidRPr="009C219B">
        <w:rPr>
          <w:rFonts w:cs="Arial"/>
          <w:sz w:val="36"/>
          <w:szCs w:val="36"/>
        </w:rPr>
        <w:t>Qualified interpreters</w:t>
      </w:r>
    </w:p>
    <w:p w:rsidR="002B2F93" w:rsidRPr="009C219B" w:rsidRDefault="002B2F93" w:rsidP="002B2F93">
      <w:pPr>
        <w:numPr>
          <w:ilvl w:val="0"/>
          <w:numId w:val="10"/>
        </w:numPr>
        <w:jc w:val="left"/>
        <w:rPr>
          <w:rFonts w:cs="Arial"/>
          <w:sz w:val="36"/>
          <w:szCs w:val="36"/>
        </w:rPr>
      </w:pPr>
      <w:r w:rsidRPr="009C219B">
        <w:rPr>
          <w:rFonts w:cs="Arial"/>
          <w:sz w:val="36"/>
          <w:szCs w:val="36"/>
        </w:rPr>
        <w:t>Information written in other languages</w:t>
      </w:r>
    </w:p>
    <w:p w:rsidR="002B2F93" w:rsidRPr="009C219B" w:rsidRDefault="002B2F93" w:rsidP="002B2F93">
      <w:pPr>
        <w:rPr>
          <w:rFonts w:cs="Arial"/>
          <w:sz w:val="36"/>
          <w:szCs w:val="36"/>
        </w:rPr>
      </w:pPr>
    </w:p>
    <w:p w:rsidR="002B2F93" w:rsidRPr="00771C6B" w:rsidRDefault="002B2F93" w:rsidP="002B2F93">
      <w:pPr>
        <w:jc w:val="both"/>
        <w:rPr>
          <w:rFonts w:cs="Arial"/>
        </w:rPr>
      </w:pPr>
      <w:r w:rsidRPr="009C219B">
        <w:rPr>
          <w:rFonts w:cs="Arial"/>
          <w:sz w:val="36"/>
          <w:szCs w:val="36"/>
        </w:rPr>
        <w:t xml:space="preserve">If you need these services, contact </w:t>
      </w:r>
      <w:r w:rsidRPr="00A62BCB">
        <w:rPr>
          <w:b/>
          <w:i/>
          <w:color w:val="000000" w:themeColor="text1"/>
          <w:sz w:val="36"/>
          <w:szCs w:val="36"/>
        </w:rPr>
        <w:t>DMH ACCESS Center</w:t>
      </w:r>
      <w:r w:rsidRPr="009C219B">
        <w:rPr>
          <w:sz w:val="36"/>
          <w:szCs w:val="36"/>
        </w:rPr>
        <w:t xml:space="preserve"> </w:t>
      </w:r>
      <w:r>
        <w:rPr>
          <w:rFonts w:cs="Arial"/>
          <w:sz w:val="36"/>
          <w:szCs w:val="36"/>
        </w:rPr>
        <w:t>24 hours a day, 7 days a week</w:t>
      </w:r>
      <w:r w:rsidRPr="009C219B">
        <w:rPr>
          <w:rFonts w:cs="Arial"/>
          <w:sz w:val="36"/>
          <w:szCs w:val="36"/>
        </w:rPr>
        <w:t xml:space="preserve"> by calling </w:t>
      </w:r>
      <w:r w:rsidRPr="00A62BCB">
        <w:rPr>
          <w:rFonts w:cs="Arial"/>
          <w:b/>
          <w:i/>
          <w:color w:val="000000" w:themeColor="text1"/>
          <w:sz w:val="36"/>
          <w:szCs w:val="36"/>
        </w:rPr>
        <w:t>(800) 854-7771.</w:t>
      </w:r>
      <w:r w:rsidRPr="009C219B">
        <w:rPr>
          <w:rFonts w:cs="Arial"/>
          <w:i/>
          <w:color w:val="808080"/>
          <w:sz w:val="36"/>
          <w:szCs w:val="36"/>
        </w:rPr>
        <w:t xml:space="preserve">  </w:t>
      </w:r>
      <w:r w:rsidRPr="009C219B">
        <w:rPr>
          <w:rFonts w:cs="Arial"/>
          <w:sz w:val="36"/>
          <w:szCs w:val="36"/>
        </w:rPr>
        <w:t xml:space="preserve">Or, if you cannot hear or speak well, please call </w:t>
      </w:r>
      <w:r w:rsidRPr="00A62BCB">
        <w:rPr>
          <w:rFonts w:cs="Arial"/>
          <w:b/>
          <w:i/>
          <w:color w:val="000000" w:themeColor="text1"/>
          <w:sz w:val="36"/>
          <w:szCs w:val="36"/>
        </w:rPr>
        <w:t>(800) 854-7771</w:t>
      </w:r>
      <w:r w:rsidRPr="009C219B">
        <w:rPr>
          <w:rFonts w:cs="Arial"/>
          <w:sz w:val="36"/>
          <w:szCs w:val="36"/>
        </w:rPr>
        <w:t>.</w:t>
      </w:r>
      <w:r w:rsidRPr="009C219B">
        <w:rPr>
          <w:sz w:val="36"/>
          <w:szCs w:val="36"/>
        </w:rPr>
        <w:t xml:space="preserve"> </w:t>
      </w:r>
    </w:p>
    <w:p w:rsidR="002B2F93" w:rsidRPr="009C219B" w:rsidRDefault="002B2F93" w:rsidP="002B2F93">
      <w:pPr>
        <w:rPr>
          <w:b/>
          <w:szCs w:val="24"/>
          <w:u w:val="single"/>
        </w:rPr>
      </w:pPr>
      <w:r>
        <w:rPr>
          <w:b/>
          <w:szCs w:val="24"/>
          <w:u w:val="single"/>
        </w:rPr>
        <w:br w:type="page"/>
      </w:r>
      <w:r w:rsidRPr="009C219B">
        <w:rPr>
          <w:b/>
          <w:szCs w:val="24"/>
          <w:u w:val="single"/>
        </w:rPr>
        <w:lastRenderedPageBreak/>
        <w:t>HOW TO FILE A GRIEVANCE</w:t>
      </w:r>
    </w:p>
    <w:p w:rsidR="002B2F93" w:rsidRPr="009C219B" w:rsidRDefault="002B2F93" w:rsidP="002B2F93">
      <w:pPr>
        <w:rPr>
          <w:color w:val="808080"/>
          <w:szCs w:val="24"/>
        </w:rPr>
      </w:pPr>
    </w:p>
    <w:p w:rsidR="002B2F93" w:rsidRPr="00B41174" w:rsidRDefault="002B2F93" w:rsidP="002B2F93">
      <w:pPr>
        <w:jc w:val="both"/>
        <w:rPr>
          <w:rFonts w:cs="Arial"/>
          <w:szCs w:val="24"/>
        </w:rPr>
      </w:pPr>
      <w:r w:rsidRPr="00B41174">
        <w:rPr>
          <w:rFonts w:cs="Arial"/>
          <w:szCs w:val="24"/>
        </w:rPr>
        <w:t xml:space="preserve">If you believe that </w:t>
      </w:r>
      <w:r w:rsidRPr="00A62BCB">
        <w:rPr>
          <w:b/>
          <w:i/>
          <w:color w:val="000000" w:themeColor="text1"/>
          <w:szCs w:val="24"/>
        </w:rPr>
        <w:t>Los Angeles County Department of Mental Health</w:t>
      </w:r>
      <w:r w:rsidRPr="00A62BCB">
        <w:rPr>
          <w:rFonts w:cs="Arial"/>
          <w:color w:val="000000" w:themeColor="text1"/>
          <w:szCs w:val="24"/>
        </w:rPr>
        <w:t xml:space="preserve"> </w:t>
      </w:r>
      <w:r w:rsidRPr="00B41174">
        <w:rPr>
          <w:rFonts w:cs="Arial"/>
          <w:szCs w:val="24"/>
        </w:rPr>
        <w:t xml:space="preserve">has failed to provide these services or discriminated in another way on the basis of race, color, national origin, age, disability, or sex, you can file a grievance with </w:t>
      </w:r>
      <w:r w:rsidRPr="00A62BCB">
        <w:rPr>
          <w:b/>
          <w:i/>
          <w:color w:val="000000" w:themeColor="text1"/>
          <w:szCs w:val="24"/>
        </w:rPr>
        <w:t>Los Angeles County Department of Mental Health</w:t>
      </w:r>
      <w:r w:rsidRPr="00B41174">
        <w:rPr>
          <w:rFonts w:cs="Arial"/>
          <w:szCs w:val="24"/>
        </w:rPr>
        <w:t xml:space="preserve">.  You can file a grievance by phone, in writing, in person, or electronically: </w:t>
      </w:r>
    </w:p>
    <w:p w:rsidR="002B2F93" w:rsidRPr="009C219B" w:rsidRDefault="002B2F93" w:rsidP="002B2F93">
      <w:pPr>
        <w:rPr>
          <w:rFonts w:cs="Arial"/>
          <w:szCs w:val="24"/>
        </w:rPr>
      </w:pPr>
    </w:p>
    <w:p w:rsidR="002B2F93" w:rsidRPr="009C219B" w:rsidRDefault="002B2F93" w:rsidP="002B2F93">
      <w:pPr>
        <w:numPr>
          <w:ilvl w:val="0"/>
          <w:numId w:val="7"/>
        </w:numPr>
        <w:jc w:val="left"/>
        <w:rPr>
          <w:rFonts w:cs="Arial"/>
          <w:szCs w:val="24"/>
        </w:rPr>
      </w:pPr>
      <w:r w:rsidRPr="009C219B">
        <w:rPr>
          <w:rFonts w:cs="Arial"/>
          <w:szCs w:val="24"/>
          <w:u w:val="single"/>
        </w:rPr>
        <w:t>By phone</w:t>
      </w:r>
      <w:r w:rsidRPr="009C219B">
        <w:rPr>
          <w:rFonts w:cs="Arial"/>
          <w:szCs w:val="24"/>
        </w:rPr>
        <w:t xml:space="preserve">: </w:t>
      </w:r>
      <w:r>
        <w:rPr>
          <w:rFonts w:cs="Arial"/>
          <w:szCs w:val="24"/>
        </w:rPr>
        <w:t>C</w:t>
      </w:r>
      <w:r w:rsidRPr="009C219B">
        <w:rPr>
          <w:rFonts w:cs="Arial"/>
          <w:szCs w:val="24"/>
        </w:rPr>
        <w:t xml:space="preserve">ontact </w:t>
      </w:r>
      <w:r w:rsidRPr="00A62BCB">
        <w:rPr>
          <w:b/>
          <w:i/>
          <w:color w:val="000000" w:themeColor="text1"/>
          <w:szCs w:val="24"/>
        </w:rPr>
        <w:t>Patient’s Rights</w:t>
      </w:r>
      <w:r w:rsidRPr="00A62BCB">
        <w:rPr>
          <w:color w:val="000000" w:themeColor="text1"/>
          <w:szCs w:val="24"/>
        </w:rPr>
        <w:t xml:space="preserve"> </w:t>
      </w:r>
      <w:r w:rsidRPr="009C219B">
        <w:rPr>
          <w:rFonts w:cs="Arial"/>
          <w:szCs w:val="24"/>
        </w:rPr>
        <w:t xml:space="preserve">between </w:t>
      </w:r>
      <w:r w:rsidRPr="00A62BCB">
        <w:rPr>
          <w:rFonts w:cs="Arial"/>
          <w:b/>
          <w:i/>
          <w:color w:val="000000" w:themeColor="text1"/>
          <w:szCs w:val="24"/>
        </w:rPr>
        <w:t>8:00 am to 5:00 pm</w:t>
      </w:r>
      <w:r w:rsidRPr="00A62BCB">
        <w:rPr>
          <w:rFonts w:cs="Arial"/>
          <w:i/>
          <w:color w:val="000000" w:themeColor="text1"/>
          <w:szCs w:val="24"/>
        </w:rPr>
        <w:t xml:space="preserve"> </w:t>
      </w:r>
      <w:r w:rsidRPr="009C219B">
        <w:rPr>
          <w:rFonts w:cs="Arial"/>
          <w:szCs w:val="24"/>
        </w:rPr>
        <w:t xml:space="preserve">by calling </w:t>
      </w:r>
      <w:r w:rsidRPr="00A62BCB">
        <w:rPr>
          <w:rFonts w:cs="Arial"/>
          <w:b/>
          <w:i/>
          <w:color w:val="000000" w:themeColor="text1"/>
          <w:szCs w:val="24"/>
        </w:rPr>
        <w:t>(213)738-4888</w:t>
      </w:r>
      <w:r w:rsidRPr="009C219B">
        <w:rPr>
          <w:rFonts w:cs="Arial"/>
          <w:i/>
          <w:color w:val="808080"/>
          <w:szCs w:val="24"/>
        </w:rPr>
        <w:t xml:space="preserve">.  </w:t>
      </w:r>
      <w:r w:rsidRPr="009C219B">
        <w:rPr>
          <w:rFonts w:cs="Arial"/>
          <w:szCs w:val="24"/>
        </w:rPr>
        <w:t xml:space="preserve">Or, if you cannot hear or speak well, please call </w:t>
      </w:r>
      <w:r w:rsidRPr="00A62BCB">
        <w:rPr>
          <w:rFonts w:cs="Arial"/>
          <w:b/>
          <w:i/>
          <w:color w:val="000000" w:themeColor="text1"/>
          <w:szCs w:val="24"/>
        </w:rPr>
        <w:t>(800)854-7771</w:t>
      </w:r>
      <w:r w:rsidRPr="009C219B">
        <w:rPr>
          <w:rFonts w:cs="Arial"/>
          <w:szCs w:val="24"/>
        </w:rPr>
        <w:t xml:space="preserve">. </w:t>
      </w:r>
    </w:p>
    <w:p w:rsidR="002B2F93" w:rsidRPr="009C219B" w:rsidRDefault="002B2F93" w:rsidP="002B2F93">
      <w:pPr>
        <w:ind w:firstLine="720"/>
        <w:rPr>
          <w:rFonts w:cs="Arial"/>
          <w:szCs w:val="24"/>
        </w:rPr>
      </w:pPr>
    </w:p>
    <w:p w:rsidR="002B2F93" w:rsidRPr="009C219B" w:rsidRDefault="002B2F93" w:rsidP="002B2F93">
      <w:pPr>
        <w:numPr>
          <w:ilvl w:val="0"/>
          <w:numId w:val="9"/>
        </w:numPr>
        <w:jc w:val="left"/>
        <w:rPr>
          <w:rFonts w:cs="Arial"/>
          <w:szCs w:val="24"/>
        </w:rPr>
      </w:pPr>
      <w:r w:rsidRPr="009C219B">
        <w:rPr>
          <w:rFonts w:cs="Arial"/>
          <w:szCs w:val="24"/>
          <w:u w:val="single"/>
        </w:rPr>
        <w:t>In writing</w:t>
      </w:r>
      <w:r w:rsidRPr="009C219B">
        <w:rPr>
          <w:rFonts w:cs="Arial"/>
          <w:szCs w:val="24"/>
        </w:rPr>
        <w:t xml:space="preserve">: Fill out a </w:t>
      </w:r>
      <w:r>
        <w:rPr>
          <w:rFonts w:cs="Arial"/>
          <w:szCs w:val="24"/>
        </w:rPr>
        <w:t>grievance</w:t>
      </w:r>
      <w:r w:rsidRPr="009C219B">
        <w:rPr>
          <w:rFonts w:cs="Arial"/>
          <w:szCs w:val="24"/>
        </w:rPr>
        <w:t xml:space="preserve"> form</w:t>
      </w:r>
      <w:r>
        <w:rPr>
          <w:rFonts w:cs="Arial"/>
          <w:szCs w:val="24"/>
        </w:rPr>
        <w:t>,</w:t>
      </w:r>
      <w:r w:rsidRPr="009C219B">
        <w:rPr>
          <w:rFonts w:cs="Arial"/>
          <w:szCs w:val="24"/>
        </w:rPr>
        <w:t xml:space="preserve"> or </w:t>
      </w:r>
      <w:r>
        <w:rPr>
          <w:rFonts w:cs="Arial"/>
          <w:szCs w:val="24"/>
        </w:rPr>
        <w:t>write</w:t>
      </w:r>
      <w:r w:rsidRPr="009C219B">
        <w:rPr>
          <w:rFonts w:cs="Arial"/>
          <w:szCs w:val="24"/>
        </w:rPr>
        <w:t xml:space="preserve"> a letter</w:t>
      </w:r>
      <w:r>
        <w:rPr>
          <w:rFonts w:cs="Arial"/>
          <w:szCs w:val="24"/>
        </w:rPr>
        <w:t xml:space="preserve"> and send it</w:t>
      </w:r>
      <w:r w:rsidRPr="009C219B">
        <w:rPr>
          <w:rFonts w:cs="Arial"/>
          <w:szCs w:val="24"/>
        </w:rPr>
        <w:t xml:space="preserve"> to:</w:t>
      </w:r>
    </w:p>
    <w:p w:rsidR="002B2F93" w:rsidRPr="009C219B" w:rsidRDefault="002B2F93" w:rsidP="002B2F93">
      <w:pPr>
        <w:rPr>
          <w:rFonts w:cs="Arial"/>
          <w:szCs w:val="24"/>
        </w:rPr>
      </w:pPr>
    </w:p>
    <w:p w:rsidR="002B2F93" w:rsidRPr="00CC52E4" w:rsidRDefault="002B2F93" w:rsidP="002B2F93">
      <w:pPr>
        <w:ind w:firstLine="720"/>
        <w:rPr>
          <w:b/>
          <w:i/>
          <w:color w:val="000000" w:themeColor="text1"/>
          <w:szCs w:val="24"/>
        </w:rPr>
      </w:pPr>
      <w:r w:rsidRPr="00CC52E4">
        <w:rPr>
          <w:b/>
          <w:i/>
          <w:color w:val="000000" w:themeColor="text1"/>
          <w:szCs w:val="24"/>
        </w:rPr>
        <w:t>Los Angeles County Department of Mental Health, Patient’s Rights Office</w:t>
      </w:r>
    </w:p>
    <w:p w:rsidR="002B2F93" w:rsidRPr="00CC52E4" w:rsidRDefault="002B2F93" w:rsidP="002B2F93">
      <w:pPr>
        <w:ind w:firstLine="720"/>
        <w:jc w:val="both"/>
        <w:rPr>
          <w:rFonts w:cs="Arial"/>
          <w:b/>
          <w:color w:val="000000" w:themeColor="text1"/>
          <w:szCs w:val="24"/>
        </w:rPr>
      </w:pPr>
      <w:r w:rsidRPr="00CC52E4">
        <w:rPr>
          <w:b/>
          <w:i/>
          <w:color w:val="000000" w:themeColor="text1"/>
          <w:szCs w:val="24"/>
        </w:rPr>
        <w:t>550 South Vermont Avenue, Los Angeles, CA 90020</w:t>
      </w:r>
      <w:r w:rsidRPr="00CC52E4">
        <w:rPr>
          <w:rFonts w:cs="Arial"/>
          <w:b/>
          <w:color w:val="000000" w:themeColor="text1"/>
          <w:szCs w:val="24"/>
        </w:rPr>
        <w:t xml:space="preserve"> </w:t>
      </w:r>
    </w:p>
    <w:p w:rsidR="002B2F93" w:rsidRPr="009C219B" w:rsidRDefault="002B2F93" w:rsidP="002B2F93">
      <w:pPr>
        <w:rPr>
          <w:rFonts w:cs="Arial"/>
          <w:b/>
          <w:szCs w:val="24"/>
        </w:rPr>
      </w:pPr>
    </w:p>
    <w:p w:rsidR="002B2F93" w:rsidRPr="009C219B" w:rsidRDefault="002B2F93" w:rsidP="002B2F93">
      <w:pPr>
        <w:ind w:left="720"/>
        <w:jc w:val="both"/>
        <w:rPr>
          <w:rFonts w:cs="Arial"/>
          <w:szCs w:val="24"/>
        </w:rPr>
      </w:pPr>
      <w:r w:rsidRPr="009C219B">
        <w:rPr>
          <w:rFonts w:cs="Arial"/>
          <w:szCs w:val="24"/>
          <w:u w:val="single"/>
        </w:rPr>
        <w:t>In person</w:t>
      </w:r>
      <w:r w:rsidRPr="009C219B">
        <w:rPr>
          <w:rFonts w:cs="Arial"/>
          <w:szCs w:val="24"/>
        </w:rPr>
        <w:t xml:space="preserve">: Visit </w:t>
      </w:r>
      <w:r w:rsidRPr="00CC52E4">
        <w:rPr>
          <w:b/>
          <w:i/>
          <w:color w:val="000000" w:themeColor="text1"/>
          <w:szCs w:val="24"/>
        </w:rPr>
        <w:t>Los Angeles County Department of Mental Health, Patient’s Rights Office 550 South Vermont Avenue, Los Angeles, CA 90020</w:t>
      </w:r>
      <w:r w:rsidRPr="00CC52E4">
        <w:rPr>
          <w:rFonts w:cs="Arial"/>
          <w:b/>
          <w:color w:val="000000" w:themeColor="text1"/>
          <w:szCs w:val="24"/>
        </w:rPr>
        <w:t xml:space="preserve"> </w:t>
      </w:r>
      <w:r w:rsidRPr="009C219B">
        <w:rPr>
          <w:rFonts w:cs="Arial"/>
          <w:szCs w:val="24"/>
        </w:rPr>
        <w:t xml:space="preserve">and say you want to file a grievance. </w:t>
      </w:r>
    </w:p>
    <w:p w:rsidR="002B2F93" w:rsidRPr="009C219B" w:rsidRDefault="002B2F93" w:rsidP="002B2F93">
      <w:pPr>
        <w:ind w:left="720"/>
        <w:rPr>
          <w:rFonts w:cs="Arial"/>
          <w:b/>
          <w:szCs w:val="24"/>
        </w:rPr>
      </w:pPr>
    </w:p>
    <w:p w:rsidR="002B2F93" w:rsidRDefault="002B2F93" w:rsidP="002B2F93">
      <w:pPr>
        <w:pStyle w:val="Title"/>
        <w:jc w:val="left"/>
        <w:rPr>
          <w:rFonts w:cs="Arial"/>
        </w:rPr>
      </w:pPr>
    </w:p>
    <w:p w:rsidR="002B2F93" w:rsidRDefault="002B2F93" w:rsidP="002B2F93">
      <w:pPr>
        <w:pBdr>
          <w:top w:val="single" w:sz="18" w:space="1" w:color="auto"/>
        </w:pBdr>
        <w:rPr>
          <w:rFonts w:cs="Arial"/>
          <w:b/>
        </w:rPr>
      </w:pPr>
    </w:p>
    <w:p w:rsidR="002B2F93" w:rsidRPr="009C219B" w:rsidRDefault="002B2F93" w:rsidP="002B2F93">
      <w:pPr>
        <w:rPr>
          <w:rFonts w:cs="Arial"/>
          <w:b/>
          <w:szCs w:val="24"/>
        </w:rPr>
      </w:pPr>
    </w:p>
    <w:p w:rsidR="002B2F93" w:rsidRPr="009C219B" w:rsidRDefault="002B2F93" w:rsidP="002B2F93">
      <w:pPr>
        <w:rPr>
          <w:rFonts w:cs="Arial"/>
          <w:b/>
          <w:szCs w:val="24"/>
          <w:u w:val="single"/>
        </w:rPr>
      </w:pPr>
      <w:r w:rsidRPr="009C219B">
        <w:rPr>
          <w:rFonts w:cs="Arial"/>
          <w:b/>
          <w:szCs w:val="24"/>
          <w:u w:val="single"/>
        </w:rPr>
        <w:t>OFFICE OF CIVIL RIGHTS</w:t>
      </w:r>
    </w:p>
    <w:p w:rsidR="002B2F93" w:rsidRPr="009C219B" w:rsidRDefault="002B2F93" w:rsidP="002B2F93">
      <w:pPr>
        <w:rPr>
          <w:rFonts w:cs="Arial"/>
          <w:szCs w:val="24"/>
        </w:rPr>
      </w:pPr>
    </w:p>
    <w:p w:rsidR="002B2F93" w:rsidRPr="009C219B" w:rsidRDefault="002B2F93" w:rsidP="002B2F93">
      <w:pPr>
        <w:rPr>
          <w:rFonts w:cs="Arial"/>
          <w:szCs w:val="24"/>
        </w:rPr>
      </w:pPr>
      <w:r w:rsidRPr="009C219B">
        <w:rPr>
          <w:rFonts w:cs="Arial"/>
          <w:szCs w:val="24"/>
        </w:rPr>
        <w:t>You can also file a civil rights complaint with the U.S. Department of Health and Human Services, Office for Civil Rights by phone, in writing, or electronically:</w:t>
      </w:r>
    </w:p>
    <w:p w:rsidR="002B2F93" w:rsidRPr="009C219B" w:rsidRDefault="002B2F93" w:rsidP="002B2F93">
      <w:pPr>
        <w:rPr>
          <w:rFonts w:cs="Arial"/>
          <w:szCs w:val="24"/>
        </w:rPr>
      </w:pPr>
    </w:p>
    <w:p w:rsidR="002B2F93" w:rsidRPr="009C219B" w:rsidRDefault="002B2F93" w:rsidP="002B2F93">
      <w:pPr>
        <w:numPr>
          <w:ilvl w:val="0"/>
          <w:numId w:val="7"/>
        </w:numPr>
        <w:jc w:val="left"/>
        <w:rPr>
          <w:rFonts w:cs="Arial"/>
          <w:szCs w:val="24"/>
        </w:rPr>
      </w:pPr>
      <w:r w:rsidRPr="009C219B">
        <w:rPr>
          <w:rFonts w:cs="Arial"/>
          <w:szCs w:val="24"/>
          <w:u w:val="single"/>
        </w:rPr>
        <w:t>By phone</w:t>
      </w:r>
      <w:r w:rsidRPr="009C219B">
        <w:rPr>
          <w:rFonts w:cs="Arial"/>
          <w:szCs w:val="24"/>
        </w:rPr>
        <w:t xml:space="preserve">: Call </w:t>
      </w:r>
      <w:r w:rsidRPr="009C219B">
        <w:rPr>
          <w:rFonts w:cs="Arial"/>
          <w:b/>
          <w:szCs w:val="24"/>
        </w:rPr>
        <w:t>1-800-368-1019</w:t>
      </w:r>
      <w:r w:rsidRPr="009C219B">
        <w:rPr>
          <w:rFonts w:cs="Arial"/>
          <w:szCs w:val="24"/>
        </w:rPr>
        <w:t xml:space="preserve">.  If you cannot speak or hear well, please call </w:t>
      </w:r>
      <w:r w:rsidRPr="009C219B">
        <w:rPr>
          <w:rFonts w:cs="Arial"/>
          <w:b/>
          <w:szCs w:val="24"/>
        </w:rPr>
        <w:t>TTY/TDD 1-800-537-7697</w:t>
      </w:r>
      <w:r w:rsidRPr="009C219B">
        <w:rPr>
          <w:rFonts w:cs="Arial"/>
          <w:szCs w:val="24"/>
        </w:rPr>
        <w:t xml:space="preserve">. </w:t>
      </w:r>
    </w:p>
    <w:p w:rsidR="002B2F93" w:rsidRPr="009C219B" w:rsidRDefault="002B2F93" w:rsidP="002B2F93">
      <w:pPr>
        <w:ind w:firstLine="720"/>
        <w:rPr>
          <w:rFonts w:cs="Arial"/>
          <w:szCs w:val="24"/>
        </w:rPr>
      </w:pPr>
    </w:p>
    <w:p w:rsidR="002B2F93" w:rsidRPr="009C219B" w:rsidRDefault="002B2F93" w:rsidP="002B2F93">
      <w:pPr>
        <w:numPr>
          <w:ilvl w:val="0"/>
          <w:numId w:val="9"/>
        </w:numPr>
        <w:jc w:val="left"/>
        <w:rPr>
          <w:rFonts w:cs="Arial"/>
          <w:szCs w:val="24"/>
        </w:rPr>
      </w:pPr>
      <w:r w:rsidRPr="009C219B">
        <w:rPr>
          <w:rFonts w:cs="Arial"/>
          <w:szCs w:val="24"/>
          <w:u w:val="single"/>
        </w:rPr>
        <w:t>In writing</w:t>
      </w:r>
      <w:r w:rsidRPr="009C219B">
        <w:rPr>
          <w:rFonts w:cs="Arial"/>
          <w:szCs w:val="24"/>
        </w:rPr>
        <w:t>: Fill out a complaint form or send a letter to:</w:t>
      </w:r>
    </w:p>
    <w:p w:rsidR="002B2F93" w:rsidRPr="009C219B" w:rsidRDefault="002B2F93" w:rsidP="002B2F93">
      <w:pPr>
        <w:rPr>
          <w:rFonts w:cs="Arial"/>
          <w:szCs w:val="24"/>
        </w:rPr>
      </w:pPr>
    </w:p>
    <w:p w:rsidR="002B2F93" w:rsidRPr="009C219B" w:rsidRDefault="002B2F93" w:rsidP="002B2F93">
      <w:pPr>
        <w:ind w:left="720"/>
        <w:rPr>
          <w:rFonts w:cs="Arial"/>
          <w:b/>
          <w:szCs w:val="24"/>
        </w:rPr>
      </w:pPr>
      <w:r w:rsidRPr="009C219B">
        <w:rPr>
          <w:rFonts w:cs="Arial"/>
          <w:b/>
          <w:szCs w:val="24"/>
        </w:rPr>
        <w:t>U.S. Department of Health and Human Services</w:t>
      </w:r>
    </w:p>
    <w:p w:rsidR="002B2F93" w:rsidRPr="009C219B" w:rsidRDefault="002B2F93" w:rsidP="002B2F93">
      <w:pPr>
        <w:ind w:firstLine="720"/>
        <w:rPr>
          <w:rFonts w:cs="Arial"/>
          <w:b/>
          <w:szCs w:val="24"/>
        </w:rPr>
      </w:pPr>
      <w:r w:rsidRPr="009C219B">
        <w:rPr>
          <w:rFonts w:cs="Arial"/>
          <w:b/>
          <w:szCs w:val="24"/>
        </w:rPr>
        <w:t>200 Independence Avenue, SW</w:t>
      </w:r>
    </w:p>
    <w:p w:rsidR="002B2F93" w:rsidRPr="009C219B" w:rsidRDefault="002B2F93" w:rsidP="002B2F93">
      <w:pPr>
        <w:ind w:firstLine="720"/>
        <w:rPr>
          <w:rFonts w:cs="Arial"/>
          <w:b/>
          <w:szCs w:val="24"/>
        </w:rPr>
      </w:pPr>
      <w:r w:rsidRPr="009C219B">
        <w:rPr>
          <w:rFonts w:cs="Arial"/>
          <w:b/>
          <w:szCs w:val="24"/>
        </w:rPr>
        <w:t>Room 509F, HHH Building</w:t>
      </w:r>
    </w:p>
    <w:p w:rsidR="002B2F93" w:rsidRPr="009C219B" w:rsidRDefault="002B2F93" w:rsidP="002B2F93">
      <w:pPr>
        <w:ind w:firstLine="720"/>
        <w:rPr>
          <w:rFonts w:cs="Arial"/>
          <w:b/>
          <w:szCs w:val="24"/>
        </w:rPr>
      </w:pPr>
      <w:r w:rsidRPr="009C219B">
        <w:rPr>
          <w:rFonts w:cs="Arial"/>
          <w:b/>
          <w:szCs w:val="24"/>
        </w:rPr>
        <w:t xml:space="preserve">Washington, D.C. 20201 </w:t>
      </w:r>
    </w:p>
    <w:p w:rsidR="002B2F93" w:rsidRPr="009C219B" w:rsidRDefault="002B2F93" w:rsidP="002B2F93">
      <w:pPr>
        <w:ind w:firstLine="720"/>
        <w:rPr>
          <w:rFonts w:cs="Arial"/>
          <w:b/>
          <w:szCs w:val="24"/>
        </w:rPr>
      </w:pPr>
    </w:p>
    <w:p w:rsidR="002B2F93" w:rsidRPr="009C219B" w:rsidRDefault="002B2F93" w:rsidP="002B2F93">
      <w:pPr>
        <w:ind w:left="720"/>
        <w:rPr>
          <w:rFonts w:cs="Arial"/>
          <w:szCs w:val="24"/>
        </w:rPr>
      </w:pPr>
      <w:r w:rsidRPr="009C219B">
        <w:rPr>
          <w:rFonts w:cs="Arial"/>
          <w:szCs w:val="24"/>
        </w:rPr>
        <w:t xml:space="preserve">Complaint forms are available at </w:t>
      </w:r>
      <w:hyperlink r:id="rId15" w:history="1">
        <w:r w:rsidRPr="009C219B">
          <w:rPr>
            <w:rStyle w:val="Hyperlink"/>
            <w:rFonts w:cs="Arial"/>
            <w:szCs w:val="24"/>
          </w:rPr>
          <w:t>http://www.hhs.gov/ocr/office/file/index.html</w:t>
        </w:r>
      </w:hyperlink>
      <w:r w:rsidRPr="00A157DB">
        <w:rPr>
          <w:rFonts w:cs="Arial"/>
          <w:szCs w:val="24"/>
        </w:rPr>
        <w:t xml:space="preserve">. </w:t>
      </w:r>
    </w:p>
    <w:p w:rsidR="002B2F93" w:rsidRPr="009C219B" w:rsidRDefault="002B2F93" w:rsidP="002B2F93">
      <w:pPr>
        <w:rPr>
          <w:rFonts w:cs="Arial"/>
          <w:b/>
          <w:szCs w:val="24"/>
        </w:rPr>
      </w:pPr>
    </w:p>
    <w:p w:rsidR="002B2F93" w:rsidRDefault="002B2F93" w:rsidP="002B2F93">
      <w:pPr>
        <w:numPr>
          <w:ilvl w:val="0"/>
          <w:numId w:val="9"/>
        </w:numPr>
        <w:jc w:val="left"/>
        <w:rPr>
          <w:rFonts w:cs="Arial"/>
          <w:b/>
          <w:szCs w:val="24"/>
        </w:rPr>
      </w:pPr>
      <w:r w:rsidRPr="009C219B">
        <w:rPr>
          <w:rFonts w:cs="Arial"/>
          <w:szCs w:val="24"/>
          <w:u w:val="single"/>
        </w:rPr>
        <w:t>Electronically</w:t>
      </w:r>
      <w:r w:rsidRPr="009C219B">
        <w:rPr>
          <w:rFonts w:cs="Arial"/>
          <w:szCs w:val="24"/>
        </w:rPr>
        <w:t>: Visit</w:t>
      </w:r>
      <w:r w:rsidRPr="009C219B">
        <w:rPr>
          <w:rFonts w:cs="Arial"/>
          <w:b/>
          <w:szCs w:val="24"/>
        </w:rPr>
        <w:t xml:space="preserve"> </w:t>
      </w:r>
      <w:r w:rsidRPr="009C219B">
        <w:rPr>
          <w:rFonts w:cs="Arial"/>
          <w:szCs w:val="24"/>
        </w:rPr>
        <w:t xml:space="preserve">the Office for Civil Rights Complaint Portal at </w:t>
      </w:r>
      <w:hyperlink r:id="rId16" w:history="1">
        <w:r w:rsidRPr="009C219B">
          <w:rPr>
            <w:rStyle w:val="Hyperlink"/>
            <w:rFonts w:cs="Arial"/>
            <w:szCs w:val="24"/>
          </w:rPr>
          <w:t>https://ocrportal.hhs.gov/ocr/portal/lobby.jsf</w:t>
        </w:r>
      </w:hyperlink>
      <w:r w:rsidRPr="00A157DB">
        <w:rPr>
          <w:rFonts w:cs="Arial"/>
          <w:szCs w:val="24"/>
        </w:rPr>
        <w:t>.</w:t>
      </w:r>
    </w:p>
    <w:p w:rsidR="002B2F93" w:rsidRDefault="002B2F93" w:rsidP="002B2F93">
      <w:pPr>
        <w:jc w:val="both"/>
        <w:rPr>
          <w:rFonts w:cs="Arial"/>
          <w:szCs w:val="24"/>
          <w:u w:val="single"/>
        </w:rPr>
      </w:pPr>
    </w:p>
    <w:p w:rsidR="002B2F93" w:rsidRDefault="002B2F93" w:rsidP="002B2F93">
      <w:pPr>
        <w:rPr>
          <w:noProof/>
        </w:rPr>
      </w:pPr>
      <w:r w:rsidRPr="003873F5">
        <w:rPr>
          <w:noProof/>
        </w:rPr>
        <w:lastRenderedPageBreak/>
        <w:drawing>
          <wp:inline distT="0" distB="0" distL="0" distR="0" wp14:anchorId="4F71BBEC" wp14:editId="594320E1">
            <wp:extent cx="5762625" cy="7305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035"/>
                    <a:stretch/>
                  </pic:blipFill>
                  <pic:spPr bwMode="auto">
                    <a:xfrm>
                      <a:off x="0" y="0"/>
                      <a:ext cx="5762625" cy="7305675"/>
                    </a:xfrm>
                    <a:prstGeom prst="rect">
                      <a:avLst/>
                    </a:prstGeom>
                    <a:noFill/>
                    <a:ln>
                      <a:noFill/>
                    </a:ln>
                    <a:extLst>
                      <a:ext uri="{53640926-AAD7-44D8-BBD7-CCE9431645EC}">
                        <a14:shadowObscured xmlns:a14="http://schemas.microsoft.com/office/drawing/2010/main"/>
                      </a:ext>
                    </a:extLst>
                  </pic:spPr>
                </pic:pic>
              </a:graphicData>
            </a:graphic>
          </wp:inline>
        </w:drawing>
      </w:r>
    </w:p>
    <w:p w:rsidR="002B2F93" w:rsidRDefault="002B2F93" w:rsidP="002B2F93">
      <w:pPr>
        <w:rPr>
          <w:noProof/>
        </w:rPr>
      </w:pPr>
    </w:p>
    <w:p w:rsidR="002B2F93" w:rsidRDefault="002B2F93" w:rsidP="002B2F93">
      <w:pPr>
        <w:rPr>
          <w:noProof/>
        </w:rPr>
      </w:pPr>
    </w:p>
    <w:p w:rsidR="002B2F93" w:rsidRDefault="002B2F93" w:rsidP="002B2F93">
      <w:pPr>
        <w:rPr>
          <w:noProof/>
        </w:rPr>
      </w:pPr>
    </w:p>
    <w:p w:rsidR="002B2F93" w:rsidRDefault="002B2F93" w:rsidP="002B2F93">
      <w:pPr>
        <w:rPr>
          <w:noProof/>
        </w:rPr>
      </w:pPr>
      <w:r w:rsidRPr="003873F5">
        <w:rPr>
          <w:noProof/>
        </w:rPr>
        <w:lastRenderedPageBreak/>
        <w:drawing>
          <wp:inline distT="0" distB="0" distL="0" distR="0" wp14:anchorId="7F5130E6" wp14:editId="68CDED99">
            <wp:extent cx="5810250" cy="7829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837"/>
                    <a:stretch/>
                  </pic:blipFill>
                  <pic:spPr bwMode="auto">
                    <a:xfrm>
                      <a:off x="0" y="0"/>
                      <a:ext cx="5810250" cy="7829550"/>
                    </a:xfrm>
                    <a:prstGeom prst="rect">
                      <a:avLst/>
                    </a:prstGeom>
                    <a:noFill/>
                    <a:ln>
                      <a:noFill/>
                    </a:ln>
                    <a:extLst>
                      <a:ext uri="{53640926-AAD7-44D8-BBD7-CCE9431645EC}">
                        <a14:shadowObscured xmlns:a14="http://schemas.microsoft.com/office/drawing/2010/main"/>
                      </a:ext>
                    </a:extLst>
                  </pic:spPr>
                </pic:pic>
              </a:graphicData>
            </a:graphic>
          </wp:inline>
        </w:drawing>
      </w:r>
    </w:p>
    <w:p w:rsidR="002B2F93" w:rsidRPr="00A23EDD" w:rsidRDefault="002B2F93" w:rsidP="002B2F93">
      <w:pPr>
        <w:rPr>
          <w:rFonts w:cs="Arial"/>
          <w:b/>
          <w:szCs w:val="24"/>
        </w:rPr>
      </w:pPr>
      <w:r w:rsidRPr="003873F5">
        <w:rPr>
          <w:noProof/>
        </w:rPr>
        <w:lastRenderedPageBreak/>
        <w:drawing>
          <wp:inline distT="0" distB="0" distL="0" distR="0" wp14:anchorId="3F210523" wp14:editId="70CEE189">
            <wp:extent cx="5867400" cy="1952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692"/>
                    <a:stretch/>
                  </pic:blipFill>
                  <pic:spPr bwMode="auto">
                    <a:xfrm>
                      <a:off x="0" y="0"/>
                      <a:ext cx="5867400" cy="19526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B2F93" w:rsidRPr="00F02A9B" w:rsidRDefault="002B2F93" w:rsidP="002B2F93">
      <w:pPr>
        <w:jc w:val="left"/>
        <w:rPr>
          <w:sz w:val="16"/>
          <w:szCs w:val="16"/>
        </w:rPr>
      </w:pPr>
    </w:p>
    <w:p w:rsidR="002B2F93" w:rsidRPr="00F02A9B" w:rsidRDefault="002B2F93" w:rsidP="00F02A9B">
      <w:pPr>
        <w:jc w:val="left"/>
        <w:rPr>
          <w:sz w:val="16"/>
          <w:szCs w:val="16"/>
        </w:rPr>
      </w:pPr>
    </w:p>
    <w:sectPr w:rsidR="002B2F93" w:rsidRPr="00F02A9B" w:rsidSect="004A21E0">
      <w:headerReference w:type="default" r:id="rId20"/>
      <w:footerReference w:type="default" r:id="rId21"/>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06" w:rsidRDefault="00486A06" w:rsidP="008C46C9">
      <w:r>
        <w:separator/>
      </w:r>
    </w:p>
  </w:endnote>
  <w:endnote w:type="continuationSeparator" w:id="0">
    <w:p w:rsidR="00486A06" w:rsidRDefault="00486A06"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LOS ANGELES, CA 90020  |</w:t>
    </w:r>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90020  |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06" w:rsidRDefault="00486A06" w:rsidP="008C46C9">
      <w:r>
        <w:separator/>
      </w:r>
    </w:p>
  </w:footnote>
  <w:footnote w:type="continuationSeparator" w:id="0">
    <w:p w:rsidR="00486A06" w:rsidRDefault="00486A06"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8"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9"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1"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2"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3"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4"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5"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6"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7"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8"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486A06"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85C42"/>
    <w:multiLevelType w:val="hybridMultilevel"/>
    <w:tmpl w:val="369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0B69"/>
    <w:multiLevelType w:val="hybridMultilevel"/>
    <w:tmpl w:val="CD5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6DE6"/>
    <w:rsid w:val="00075531"/>
    <w:rsid w:val="000A690A"/>
    <w:rsid w:val="000E426E"/>
    <w:rsid w:val="000E7195"/>
    <w:rsid w:val="000F170C"/>
    <w:rsid w:val="00100291"/>
    <w:rsid w:val="00133A1B"/>
    <w:rsid w:val="0013501C"/>
    <w:rsid w:val="001430F1"/>
    <w:rsid w:val="00144AA7"/>
    <w:rsid w:val="00163D22"/>
    <w:rsid w:val="0016717B"/>
    <w:rsid w:val="00195978"/>
    <w:rsid w:val="001A27CD"/>
    <w:rsid w:val="001C626C"/>
    <w:rsid w:val="001C76BC"/>
    <w:rsid w:val="001D6F54"/>
    <w:rsid w:val="00206422"/>
    <w:rsid w:val="00220860"/>
    <w:rsid w:val="00232E91"/>
    <w:rsid w:val="0023778E"/>
    <w:rsid w:val="00237B57"/>
    <w:rsid w:val="00241CB9"/>
    <w:rsid w:val="00247923"/>
    <w:rsid w:val="00262CC0"/>
    <w:rsid w:val="00271B4B"/>
    <w:rsid w:val="00273A23"/>
    <w:rsid w:val="002907F7"/>
    <w:rsid w:val="002B2F93"/>
    <w:rsid w:val="002D526B"/>
    <w:rsid w:val="00325C34"/>
    <w:rsid w:val="00334402"/>
    <w:rsid w:val="003434F7"/>
    <w:rsid w:val="003545CF"/>
    <w:rsid w:val="00360169"/>
    <w:rsid w:val="003E592D"/>
    <w:rsid w:val="003F7DD8"/>
    <w:rsid w:val="00420743"/>
    <w:rsid w:val="0044586A"/>
    <w:rsid w:val="00451D1B"/>
    <w:rsid w:val="004668BE"/>
    <w:rsid w:val="00470F5E"/>
    <w:rsid w:val="0048581B"/>
    <w:rsid w:val="00486A06"/>
    <w:rsid w:val="00494A68"/>
    <w:rsid w:val="004A21E0"/>
    <w:rsid w:val="004A47C4"/>
    <w:rsid w:val="004C34BD"/>
    <w:rsid w:val="004D2712"/>
    <w:rsid w:val="004D2A74"/>
    <w:rsid w:val="00506DCD"/>
    <w:rsid w:val="005274FD"/>
    <w:rsid w:val="00531EF3"/>
    <w:rsid w:val="00537686"/>
    <w:rsid w:val="00547C41"/>
    <w:rsid w:val="00567435"/>
    <w:rsid w:val="005778D5"/>
    <w:rsid w:val="005801BA"/>
    <w:rsid w:val="00585140"/>
    <w:rsid w:val="005918BD"/>
    <w:rsid w:val="005920F2"/>
    <w:rsid w:val="005B38C7"/>
    <w:rsid w:val="005C0670"/>
    <w:rsid w:val="005D77FC"/>
    <w:rsid w:val="005E39E7"/>
    <w:rsid w:val="005F223F"/>
    <w:rsid w:val="00636BD8"/>
    <w:rsid w:val="00643B8A"/>
    <w:rsid w:val="00643F88"/>
    <w:rsid w:val="00656E6F"/>
    <w:rsid w:val="00677F28"/>
    <w:rsid w:val="006B0091"/>
    <w:rsid w:val="006B5BBC"/>
    <w:rsid w:val="006C100E"/>
    <w:rsid w:val="006E2239"/>
    <w:rsid w:val="00716694"/>
    <w:rsid w:val="00724879"/>
    <w:rsid w:val="00732297"/>
    <w:rsid w:val="00734A9E"/>
    <w:rsid w:val="00746621"/>
    <w:rsid w:val="0075478F"/>
    <w:rsid w:val="00782325"/>
    <w:rsid w:val="00794339"/>
    <w:rsid w:val="007B2185"/>
    <w:rsid w:val="007B30C8"/>
    <w:rsid w:val="007C06D9"/>
    <w:rsid w:val="007C27F9"/>
    <w:rsid w:val="007D02BD"/>
    <w:rsid w:val="007D5C64"/>
    <w:rsid w:val="007F11DB"/>
    <w:rsid w:val="007F17F7"/>
    <w:rsid w:val="00801FAA"/>
    <w:rsid w:val="00812260"/>
    <w:rsid w:val="00872ABA"/>
    <w:rsid w:val="00876D76"/>
    <w:rsid w:val="008839EE"/>
    <w:rsid w:val="008A3B3B"/>
    <w:rsid w:val="008C1451"/>
    <w:rsid w:val="008C22F8"/>
    <w:rsid w:val="008C46C9"/>
    <w:rsid w:val="008C6FAB"/>
    <w:rsid w:val="008D74C4"/>
    <w:rsid w:val="008F05B1"/>
    <w:rsid w:val="00902FF5"/>
    <w:rsid w:val="00914C52"/>
    <w:rsid w:val="00931361"/>
    <w:rsid w:val="009446E0"/>
    <w:rsid w:val="00965453"/>
    <w:rsid w:val="00967711"/>
    <w:rsid w:val="00975187"/>
    <w:rsid w:val="00996A2C"/>
    <w:rsid w:val="009A2916"/>
    <w:rsid w:val="009A39C7"/>
    <w:rsid w:val="009C4B82"/>
    <w:rsid w:val="009E0F7D"/>
    <w:rsid w:val="009F1AA3"/>
    <w:rsid w:val="009F2F81"/>
    <w:rsid w:val="00A06CDD"/>
    <w:rsid w:val="00A2311B"/>
    <w:rsid w:val="00A327D4"/>
    <w:rsid w:val="00A36CD3"/>
    <w:rsid w:val="00A43D18"/>
    <w:rsid w:val="00AA238F"/>
    <w:rsid w:val="00AB1FDB"/>
    <w:rsid w:val="00AB3644"/>
    <w:rsid w:val="00AC6559"/>
    <w:rsid w:val="00AE643A"/>
    <w:rsid w:val="00B13410"/>
    <w:rsid w:val="00B22AEF"/>
    <w:rsid w:val="00B36489"/>
    <w:rsid w:val="00B47082"/>
    <w:rsid w:val="00B57551"/>
    <w:rsid w:val="00B71BC7"/>
    <w:rsid w:val="00B860FE"/>
    <w:rsid w:val="00B96EEB"/>
    <w:rsid w:val="00BC1A63"/>
    <w:rsid w:val="00BD1E36"/>
    <w:rsid w:val="00BD4B36"/>
    <w:rsid w:val="00BE68DF"/>
    <w:rsid w:val="00BF12F6"/>
    <w:rsid w:val="00BF2FDC"/>
    <w:rsid w:val="00C00A45"/>
    <w:rsid w:val="00C05006"/>
    <w:rsid w:val="00C05169"/>
    <w:rsid w:val="00C272A5"/>
    <w:rsid w:val="00C34EE7"/>
    <w:rsid w:val="00C405A6"/>
    <w:rsid w:val="00C61F60"/>
    <w:rsid w:val="00C728C7"/>
    <w:rsid w:val="00C77577"/>
    <w:rsid w:val="00C77EBA"/>
    <w:rsid w:val="00C80363"/>
    <w:rsid w:val="00C87E14"/>
    <w:rsid w:val="00C9373F"/>
    <w:rsid w:val="00CA0574"/>
    <w:rsid w:val="00CB1D3E"/>
    <w:rsid w:val="00CB2E29"/>
    <w:rsid w:val="00CC7481"/>
    <w:rsid w:val="00CE613B"/>
    <w:rsid w:val="00D22D0A"/>
    <w:rsid w:val="00D63DFE"/>
    <w:rsid w:val="00D96A9F"/>
    <w:rsid w:val="00DA33C3"/>
    <w:rsid w:val="00DF0667"/>
    <w:rsid w:val="00E00ED5"/>
    <w:rsid w:val="00E31687"/>
    <w:rsid w:val="00E41D67"/>
    <w:rsid w:val="00E556CE"/>
    <w:rsid w:val="00E71380"/>
    <w:rsid w:val="00E748D7"/>
    <w:rsid w:val="00E757BF"/>
    <w:rsid w:val="00E77F7F"/>
    <w:rsid w:val="00E80A00"/>
    <w:rsid w:val="00E80AF4"/>
    <w:rsid w:val="00E83225"/>
    <w:rsid w:val="00E9600E"/>
    <w:rsid w:val="00EA6622"/>
    <w:rsid w:val="00ED003C"/>
    <w:rsid w:val="00EE4582"/>
    <w:rsid w:val="00F02A9B"/>
    <w:rsid w:val="00F218BA"/>
    <w:rsid w:val="00F24798"/>
    <w:rsid w:val="00F3283A"/>
    <w:rsid w:val="00F40642"/>
    <w:rsid w:val="00F42449"/>
    <w:rsid w:val="00F52946"/>
    <w:rsid w:val="00F6599D"/>
    <w:rsid w:val="00F7286F"/>
    <w:rsid w:val="00F736B9"/>
    <w:rsid w:val="00F775B1"/>
    <w:rsid w:val="00F811D7"/>
    <w:rsid w:val="00F81203"/>
    <w:rsid w:val="00F83B6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AE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semiHidden/>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2B2F93"/>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2B2F93"/>
    <w:pPr>
      <w:spacing w:after="120" w:line="480" w:lineRule="auto"/>
    </w:pPr>
  </w:style>
  <w:style w:type="character" w:customStyle="1" w:styleId="BodyText2Char">
    <w:name w:val="Body Text 2 Char"/>
    <w:basedOn w:val="DefaultParagraphFont"/>
    <w:link w:val="BodyText2"/>
    <w:uiPriority w:val="99"/>
    <w:rsid w:val="002B2F93"/>
  </w:style>
  <w:style w:type="paragraph" w:styleId="Title">
    <w:name w:val="Title"/>
    <w:basedOn w:val="Normal"/>
    <w:link w:val="TitleChar"/>
    <w:qFormat/>
    <w:rsid w:val="002B2F93"/>
    <w:rPr>
      <w:rFonts w:cs="Times New Roman"/>
      <w:b/>
    </w:rPr>
  </w:style>
  <w:style w:type="character" w:customStyle="1" w:styleId="TitleChar">
    <w:name w:val="Title Char"/>
    <w:basedOn w:val="DefaultParagraphFont"/>
    <w:link w:val="Title"/>
    <w:rsid w:val="002B2F9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Mode="External" Target="https://secure.dss.cahwnet.gov/shd/pubintake/cdss-request.aspx"/>
  <Relationship Id="rId15" Type="http://schemas.openxmlformats.org/officeDocument/2006/relationships/hyperlink" TargetMode="External" Target="http://www.hhs.gov/ocr/office/file/index.html"/>
  <Relationship Id="rId16" Type="http://schemas.openxmlformats.org/officeDocument/2006/relationships/hyperlink" TargetMode="External" Target="https://ocrportal.hhs.gov/ocr/portal/lobby.jsf"/>
  <Relationship Id="rId17" Type="http://schemas.openxmlformats.org/officeDocument/2006/relationships/image" Target="media/image3.png"/>
  <Relationship Id="rId18" Type="http://schemas.openxmlformats.org/officeDocument/2006/relationships/image" Target="media/image4.png"/>
  <Relationship Id="rId19" Type="http://schemas.openxmlformats.org/officeDocument/2006/relationships/image" Target="media/image5.png"/>
  <Relationship Id="rId2" Type="http://schemas.openxmlformats.org/officeDocument/2006/relationships/customXml" Target="../customXml/item2.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11574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2020-09-03T20:29:00Z</dcterms:created>
  <dc:creator>DMH</dc:creator>
  <lastModifiedBy>Michelle Young (CLMP)</lastModifiedBy>
  <lastPrinted>2020-08-28T21:47:00Z</lastPrinted>
  <dcterms:modified xsi:type="dcterms:W3CDTF">2020-10-01T20:43:00Z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MH 752 NOABD 7 Timely Access</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12/4/2020 12:00:00 AM</vt:lpwstr>
  </property>
  <property pid="11" fmtid="{D5CDD505-2E9C-101B-9397-08002B2CF9AE}" name="sds_doc_id">
    <vt:lpwstr>1082094</vt:lpwstr>
  </property>
  <property pid="12" fmtid="{D5CDD505-2E9C-101B-9397-08002B2CF9AE}" name="sds_customer_org_name">
    <vt:lpwstr/>
  </property>
  <property pid="13" fmtid="{D5CDD505-2E9C-101B-9397-08002B2CF9AE}" name="object_name">
    <vt:lpwstr>1082094_MH752NOABD7TimelyAccess.docx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