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17E57078"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27496B">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5D17DED2"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27496B">
        <w:rPr>
          <w:rFonts w:ascii="Franklin Gothic Book" w:hAnsi="Franklin Gothic Book"/>
          <w:b w:val="0"/>
        </w:rPr>
        <w:t>19</w:t>
      </w:r>
      <w:r w:rsidR="00297073" w:rsidRPr="00125CA2">
        <w:rPr>
          <w:rFonts w:ascii="Franklin Gothic Book" w:hAnsi="Franklin Gothic Book"/>
          <w:b w:val="0"/>
        </w:rPr>
        <w:t>, 202</w:t>
      </w:r>
      <w:r w:rsidR="0027496B">
        <w:rPr>
          <w:rFonts w:ascii="Franklin Gothic Book" w:hAnsi="Franklin Gothic Book"/>
          <w:b w:val="0"/>
        </w:rPr>
        <w:t>6</w:t>
      </w:r>
    </w:p>
    <w:p w14:paraId="6C451105" w14:textId="01E1664B"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161E70F5"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495830">
        <w:rPr>
          <w:rFonts w:ascii="Franklin Gothic Book" w:hAnsi="Franklin Gothic Book"/>
          <w:b w:val="0"/>
          <w:i/>
          <w:iCs/>
          <w:highlight w:val="yellow"/>
        </w:rPr>
        <w:t xml:space="preserve">Long Term Care Facility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7B5275E7" w14:textId="5C569B8A" w:rsidR="0027496B" w:rsidRPr="0027496B" w:rsidRDefault="0027496B" w:rsidP="0027496B">
            <w:pPr>
              <w:pStyle w:val="BodyText"/>
              <w:numPr>
                <w:ilvl w:val="0"/>
                <w:numId w:val="16"/>
              </w:numPr>
              <w:tabs>
                <w:tab w:val="left" w:pos="5355"/>
              </w:tabs>
              <w:rPr>
                <w:rFonts w:ascii="Franklin Gothic Book" w:eastAsia="Calibri" w:hAnsi="Franklin Gothic Book"/>
                <w:szCs w:val="21"/>
              </w:rPr>
            </w:pPr>
            <w:r w:rsidRPr="0027496B">
              <w:rPr>
                <w:rFonts w:ascii="Franklin Gothic Book" w:eastAsia="Calibri" w:hAnsi="Franklin Gothic Book"/>
                <w:szCs w:val="21"/>
              </w:rPr>
              <w:t>Activate the Emergency Operation Plan (EOP) and policies related to Surge Incident</w:t>
            </w:r>
          </w:p>
          <w:p w14:paraId="2582286A" w14:textId="77777777" w:rsidR="0027496B" w:rsidRPr="0027496B" w:rsidRDefault="0027496B" w:rsidP="0027496B">
            <w:pPr>
              <w:pStyle w:val="BodyText"/>
              <w:numPr>
                <w:ilvl w:val="0"/>
                <w:numId w:val="16"/>
              </w:numPr>
              <w:tabs>
                <w:tab w:val="left" w:pos="5355"/>
              </w:tabs>
              <w:rPr>
                <w:rFonts w:ascii="Franklin Gothic Book" w:eastAsia="Calibri" w:hAnsi="Franklin Gothic Book"/>
                <w:szCs w:val="21"/>
              </w:rPr>
            </w:pPr>
            <w:r w:rsidRPr="0027496B">
              <w:rPr>
                <w:rFonts w:ascii="Franklin Gothic Book" w:eastAsia="Calibri" w:hAnsi="Franklin Gothic Book"/>
                <w:szCs w:val="21"/>
              </w:rPr>
              <w:t>Activate Communication Plan</w:t>
            </w:r>
          </w:p>
          <w:p w14:paraId="0D5529FA" w14:textId="77777777" w:rsidR="0027496B" w:rsidRPr="0027496B" w:rsidRDefault="0027496B" w:rsidP="0027496B">
            <w:pPr>
              <w:pStyle w:val="BodyText"/>
              <w:numPr>
                <w:ilvl w:val="0"/>
                <w:numId w:val="16"/>
              </w:numPr>
              <w:tabs>
                <w:tab w:val="left" w:pos="5355"/>
              </w:tabs>
              <w:rPr>
                <w:rFonts w:ascii="Franklin Gothic Book" w:eastAsia="Calibri" w:hAnsi="Franklin Gothic Book"/>
                <w:szCs w:val="21"/>
              </w:rPr>
            </w:pPr>
            <w:r w:rsidRPr="0027496B">
              <w:rPr>
                <w:rFonts w:ascii="Franklin Gothic Book" w:eastAsia="Calibri" w:hAnsi="Franklin Gothic Book"/>
                <w:szCs w:val="21"/>
              </w:rPr>
              <w:t>Activate Surge Plan</w:t>
            </w:r>
          </w:p>
          <w:p w14:paraId="17380988" w14:textId="77777777" w:rsidR="0027496B" w:rsidRPr="0027496B" w:rsidRDefault="0027496B" w:rsidP="0027496B">
            <w:pPr>
              <w:pStyle w:val="BodyText"/>
              <w:numPr>
                <w:ilvl w:val="0"/>
                <w:numId w:val="16"/>
              </w:numPr>
              <w:tabs>
                <w:tab w:val="left" w:pos="5355"/>
              </w:tabs>
              <w:rPr>
                <w:rFonts w:ascii="Franklin Gothic Book" w:eastAsia="Calibri" w:hAnsi="Franklin Gothic Book"/>
                <w:szCs w:val="21"/>
              </w:rPr>
            </w:pPr>
            <w:r w:rsidRPr="0027496B">
              <w:rPr>
                <w:rFonts w:ascii="Franklin Gothic Book" w:eastAsia="Calibri" w:hAnsi="Franklin Gothic Book"/>
                <w:szCs w:val="21"/>
              </w:rPr>
              <w:t>Implement the Nursing Home Incident Command System (ICS) in Response to a Surge Incident</w:t>
            </w:r>
          </w:p>
          <w:p w14:paraId="5BD2523D" w14:textId="77777777" w:rsidR="0027496B" w:rsidRPr="0027496B" w:rsidRDefault="0027496B" w:rsidP="0027496B">
            <w:pPr>
              <w:pStyle w:val="BodyText"/>
              <w:numPr>
                <w:ilvl w:val="0"/>
                <w:numId w:val="16"/>
              </w:numPr>
              <w:tabs>
                <w:tab w:val="left" w:pos="5355"/>
              </w:tabs>
              <w:rPr>
                <w:rFonts w:ascii="Franklin Gothic Book" w:eastAsia="Calibri" w:hAnsi="Franklin Gothic Book"/>
                <w:szCs w:val="21"/>
              </w:rPr>
            </w:pPr>
            <w:r w:rsidRPr="0027496B">
              <w:rPr>
                <w:rFonts w:ascii="Franklin Gothic Book" w:eastAsia="Calibri" w:hAnsi="Franklin Gothic Book"/>
                <w:szCs w:val="21"/>
              </w:rPr>
              <w:t>Plan for the Activation of Mental and Behavioral Health Services for all Staff Members as part of Incident Response and Recovery Planning as Needed</w:t>
            </w:r>
          </w:p>
          <w:p w14:paraId="29262AA8" w14:textId="2EA9D1F7" w:rsidR="00431ABD" w:rsidRPr="00125CA2" w:rsidRDefault="0027496B" w:rsidP="0027496B">
            <w:pPr>
              <w:pStyle w:val="BodyText"/>
              <w:numPr>
                <w:ilvl w:val="0"/>
                <w:numId w:val="16"/>
              </w:numPr>
              <w:tabs>
                <w:tab w:val="left" w:pos="5355"/>
              </w:tabs>
              <w:rPr>
                <w:rFonts w:ascii="Franklin Gothic Book" w:hAnsi="Franklin Gothic Book"/>
              </w:rPr>
            </w:pPr>
            <w:r w:rsidRPr="0027496B">
              <w:rPr>
                <w:rFonts w:ascii="Franklin Gothic Book" w:eastAsia="Calibri" w:hAnsi="Franklin Gothic Book"/>
                <w:szCs w:val="21"/>
              </w:rPr>
              <w:t>LTC Mutual Aid Program</w:t>
            </w:r>
          </w:p>
        </w:tc>
      </w:tr>
      <w:tr w:rsidR="008F53F3" w:rsidRPr="000F268D" w14:paraId="460B415D" w14:textId="77777777" w:rsidTr="001147EE">
        <w:trPr>
          <w:cantSplit/>
          <w:trHeight w:val="720"/>
        </w:trPr>
        <w:tc>
          <w:tcPr>
            <w:tcW w:w="5000" w:type="pct"/>
            <w:vAlign w:val="center"/>
          </w:tcPr>
          <w:p w14:paraId="44813F43" w14:textId="0199ED01" w:rsidR="00AA0441" w:rsidRPr="00125CA2" w:rsidRDefault="00431ABD" w:rsidP="0027496B">
            <w:pPr>
              <w:pStyle w:val="BodyText"/>
              <w:rPr>
                <w:rFonts w:ascii="Franklin Gothic Book" w:hAnsi="Franklin Gothic Book"/>
              </w:rPr>
            </w:pPr>
            <w:r w:rsidRPr="007D763D">
              <w:rPr>
                <w:rFonts w:ascii="Franklin Gothic Book" w:hAnsi="Franklin Gothic Book"/>
                <w:b/>
                <w:bCs/>
              </w:rPr>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r w:rsidRPr="007D763D">
              <w:rPr>
                <w:rFonts w:ascii="Franklin Gothic Book" w:hAnsi="Franklin Gothic Book"/>
              </w:rPr>
              <w:br/>
            </w: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the HCC’s collective resources, the HCC supports the health care delivery system’s transition to contingency and crisis surge response and promotes a timely return to conventional standards of care as soon as possible. </w:t>
            </w:r>
          </w:p>
        </w:tc>
      </w:tr>
      <w:tr w:rsidR="008F53F3" w:rsidRPr="000F268D" w14:paraId="0E83476C" w14:textId="77777777" w:rsidTr="001147EE">
        <w:trPr>
          <w:cantSplit/>
          <w:trHeight w:val="720"/>
        </w:trPr>
        <w:tc>
          <w:tcPr>
            <w:tcW w:w="5000" w:type="pct"/>
            <w:vAlign w:val="center"/>
          </w:tcPr>
          <w:p w14:paraId="66B7215C" w14:textId="73692C89" w:rsidR="009A1FD0" w:rsidRPr="00125CA2" w:rsidRDefault="0027496B" w:rsidP="009A1FD0">
            <w:pPr>
              <w:pStyle w:val="BodyText2"/>
              <w:rPr>
                <w:rFonts w:ascii="Franklin Gothic Book" w:hAnsi="Franklin Gothic Book"/>
              </w:rPr>
            </w:pPr>
            <w:r w:rsidRPr="0027496B">
              <w:rPr>
                <w:rFonts w:ascii="Franklin Gothic Book" w:hAnsi="Franklin Gothic Book"/>
              </w:rPr>
              <w:lastRenderedPageBreak/>
              <w:t>Organizational Capability Target 2. Health Care and Medical Response Coordination</w:t>
            </w:r>
          </w:p>
          <w:p w14:paraId="4EDC9BCA" w14:textId="456A8BA0" w:rsidR="007527C9" w:rsidRPr="00125CA2" w:rsidRDefault="0027496B" w:rsidP="007527C9">
            <w:pPr>
              <w:pStyle w:val="BodyText"/>
              <w:rPr>
                <w:rFonts w:ascii="Franklin Gothic Book" w:hAnsi="Franklin Gothic Book"/>
              </w:rPr>
            </w:pPr>
            <w:r w:rsidRPr="0027496B">
              <w:rPr>
                <w:rFonts w:ascii="Franklin Gothic Book" w:eastAsia="Calibri" w:hAnsi="Franklin Gothic Book"/>
                <w:bCs/>
                <w:i/>
                <w:iCs/>
              </w:rPr>
              <w:t xml:space="preserve">Activate the Emergency Operation Plan (EOP) and policies related to Surge Incident </w:t>
            </w:r>
            <w:r w:rsidR="00EC301F"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35EDA6E6" w:rsidR="00B23105" w:rsidRPr="00B23105" w:rsidRDefault="00CA471C" w:rsidP="00B23105">
            <w:pPr>
              <w:pStyle w:val="BodyText2"/>
              <w:rPr>
                <w:rFonts w:ascii="Franklin Gothic Book" w:hAnsi="Franklin Gothic Book"/>
              </w:rPr>
            </w:pPr>
            <w:r w:rsidRPr="00125CA2">
              <w:rPr>
                <w:rFonts w:ascii="Franklin Gothic Book" w:hAnsi="Franklin Gothic Book"/>
              </w:rPr>
              <w:t xml:space="preserve">Organizational Capability </w:t>
            </w:r>
            <w:r w:rsidR="00B23105" w:rsidRPr="00B23105">
              <w:rPr>
                <w:rFonts w:ascii="Franklin Gothic Book" w:hAnsi="Franklin Gothic Book"/>
                <w:bCs/>
              </w:rPr>
              <w:t xml:space="preserve">Target </w:t>
            </w:r>
            <w:r w:rsidR="00AA2B7A" w:rsidRPr="00AA2B7A">
              <w:rPr>
                <w:rFonts w:ascii="Franklin Gothic Book" w:hAnsi="Franklin Gothic Book"/>
                <w:bCs/>
              </w:rPr>
              <w:t>2. Health Care and Medical Response Coordination</w:t>
            </w:r>
          </w:p>
          <w:p w14:paraId="52E0A0A9" w14:textId="25235111" w:rsidR="00EE6CEF" w:rsidRDefault="0027496B" w:rsidP="007527C9">
            <w:pPr>
              <w:pStyle w:val="BodyText"/>
              <w:rPr>
                <w:rFonts w:ascii="Franklin Gothic Book" w:eastAsia="Calibri" w:hAnsi="Franklin Gothic Book"/>
                <w:i/>
                <w:iCs/>
              </w:rPr>
            </w:pPr>
            <w:r w:rsidRPr="0027496B">
              <w:rPr>
                <w:rFonts w:ascii="Franklin Gothic Book" w:eastAsia="Calibri" w:hAnsi="Franklin Gothic Book"/>
                <w:i/>
                <w:iCs/>
              </w:rPr>
              <w:t>Activate Communication Plan</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DF6C78" w:rsidRPr="000F268D" w14:paraId="2FB812E6" w14:textId="77777777" w:rsidTr="001147EE">
        <w:trPr>
          <w:cantSplit/>
          <w:trHeight w:val="720"/>
        </w:trPr>
        <w:tc>
          <w:tcPr>
            <w:tcW w:w="5000" w:type="pct"/>
            <w:vAlign w:val="center"/>
          </w:tcPr>
          <w:p w14:paraId="174DB562" w14:textId="5705FBDC" w:rsidR="00431ABD" w:rsidRPr="00431ABD" w:rsidRDefault="0027496B" w:rsidP="00431ABD">
            <w:pPr>
              <w:pStyle w:val="BodyText2"/>
              <w:rPr>
                <w:rFonts w:ascii="Franklin Gothic Book" w:hAnsi="Franklin Gothic Book"/>
              </w:rPr>
            </w:pPr>
            <w:bookmarkStart w:id="0" w:name="_Hlk112065252"/>
            <w:r w:rsidRPr="0027496B">
              <w:rPr>
                <w:rFonts w:ascii="Franklin Gothic Book" w:hAnsi="Franklin Gothic Book"/>
              </w:rPr>
              <w:t>Organizational Capability Target 4: Medical Surge</w:t>
            </w:r>
          </w:p>
          <w:p w14:paraId="6A316FC6" w14:textId="4657D3E7" w:rsidR="002377F3" w:rsidRDefault="0027496B" w:rsidP="00CA471C">
            <w:pPr>
              <w:pStyle w:val="BodyText"/>
              <w:rPr>
                <w:rFonts w:ascii="Franklin Gothic Book" w:hAnsi="Franklin Gothic Book"/>
                <w:bCs/>
                <w:i/>
                <w:iCs/>
              </w:rPr>
            </w:pPr>
            <w:r w:rsidRPr="0027496B">
              <w:rPr>
                <w:rFonts w:ascii="Franklin Gothic Book" w:hAnsi="Franklin Gothic Book"/>
                <w:bCs/>
                <w:i/>
                <w:iCs/>
              </w:rPr>
              <w:t>Activate Surge Plan</w:t>
            </w:r>
          </w:p>
          <w:p w14:paraId="21A4CF06" w14:textId="0599F52C" w:rsidR="00CA471C" w:rsidRPr="00125CA2" w:rsidRDefault="00CA471C" w:rsidP="00CA471C">
            <w:pPr>
              <w:pStyle w:val="BodyText"/>
              <w:rPr>
                <w:rFonts w:ascii="Franklin Gothic Book" w:hAnsi="Franklin Gothic Book"/>
              </w:rPr>
            </w:pPr>
            <w:r w:rsidRPr="00125CA2">
              <w:rPr>
                <w:rFonts w:ascii="Franklin Gothic Book" w:hAnsi="Franklin Gothic Book"/>
              </w:rPr>
              <w:t xml:space="preserve">Critical Task: </w:t>
            </w:r>
            <w:r w:rsidR="00242095" w:rsidRPr="00125CA2">
              <w:rPr>
                <w:rFonts w:ascii="Franklin Gothic Book" w:hAnsi="Franklin Gothic Book"/>
              </w:rPr>
              <w:t>[</w:t>
            </w:r>
            <w:r w:rsidR="00242095" w:rsidRPr="00125CA2">
              <w:rPr>
                <w:rFonts w:ascii="Franklin Gothic Book" w:hAnsi="Franklin Gothic Book"/>
                <w:i/>
                <w:iCs/>
                <w:highlight w:val="yellow"/>
              </w:rPr>
              <w:t>Insert task from frameworks, plans, or SOPs</w:t>
            </w:r>
            <w:r w:rsidR="00242095" w:rsidRPr="00125CA2">
              <w:rPr>
                <w:rFonts w:ascii="Franklin Gothic Book" w:hAnsi="Franklin Gothic Book"/>
              </w:rPr>
              <w:t>]</w:t>
            </w:r>
          </w:p>
          <w:p w14:paraId="4AA6E442"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F8F91F6"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1DF9057"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BC2EAD6" w14:textId="38B12AC1"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bookmarkEnd w:id="0"/>
          </w:p>
        </w:tc>
      </w:tr>
      <w:tr w:rsidR="007527C9" w:rsidRPr="000F268D" w14:paraId="64D67C65" w14:textId="77777777" w:rsidTr="001147EE">
        <w:trPr>
          <w:cantSplit/>
          <w:trHeight w:val="720"/>
        </w:trPr>
        <w:tc>
          <w:tcPr>
            <w:tcW w:w="5000" w:type="pct"/>
            <w:vAlign w:val="center"/>
          </w:tcPr>
          <w:p w14:paraId="4D82B9EC" w14:textId="51BFCF6F" w:rsidR="007527C9" w:rsidRPr="00B23105" w:rsidRDefault="007527C9" w:rsidP="007527C9">
            <w:pPr>
              <w:pStyle w:val="BodyText2"/>
              <w:rPr>
                <w:rFonts w:ascii="Franklin Gothic Book" w:hAnsi="Franklin Gothic Book"/>
              </w:rPr>
            </w:pPr>
            <w:r w:rsidRPr="00125CA2">
              <w:rPr>
                <w:rFonts w:ascii="Franklin Gothic Book" w:hAnsi="Franklin Gothic Book"/>
              </w:rPr>
              <w:t xml:space="preserve">Organizational Capability </w:t>
            </w:r>
            <w:r w:rsidRPr="00B23105">
              <w:rPr>
                <w:rFonts w:ascii="Franklin Gothic Book" w:hAnsi="Franklin Gothic Book"/>
                <w:bCs/>
              </w:rPr>
              <w:t xml:space="preserve">Target </w:t>
            </w:r>
            <w:r w:rsidR="0027496B" w:rsidRPr="0027496B">
              <w:rPr>
                <w:rFonts w:ascii="Franklin Gothic Book" w:hAnsi="Franklin Gothic Book"/>
                <w:bCs/>
              </w:rPr>
              <w:t>3</w:t>
            </w:r>
            <w:r w:rsidR="0027496B">
              <w:rPr>
                <w:rFonts w:ascii="Franklin Gothic Book" w:hAnsi="Franklin Gothic Book"/>
                <w:bCs/>
              </w:rPr>
              <w:t>:</w:t>
            </w:r>
            <w:r w:rsidR="0027496B" w:rsidRPr="0027496B">
              <w:rPr>
                <w:rFonts w:ascii="Franklin Gothic Book" w:hAnsi="Franklin Gothic Book"/>
                <w:bCs/>
              </w:rPr>
              <w:t xml:space="preserve"> Continuity of Health Care Service Delivery</w:t>
            </w:r>
          </w:p>
          <w:p w14:paraId="0C93ED0E" w14:textId="4F8A5F36" w:rsidR="0072682D" w:rsidRDefault="0027496B" w:rsidP="007527C9">
            <w:pPr>
              <w:pStyle w:val="BodyText"/>
              <w:rPr>
                <w:rFonts w:ascii="Franklin Gothic Book" w:hAnsi="Franklin Gothic Book" w:cs="Arial"/>
                <w:i/>
                <w:iCs/>
              </w:rPr>
            </w:pPr>
            <w:r w:rsidRPr="0027496B">
              <w:rPr>
                <w:rFonts w:ascii="Franklin Gothic Book" w:hAnsi="Franklin Gothic Book" w:cs="Arial"/>
                <w:i/>
                <w:iCs/>
              </w:rPr>
              <w:t>Implement the Nursing Home Incident Command System (ICS) in Response to a Surge Incident</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27496B" w:rsidRPr="000F268D" w14:paraId="37887804" w14:textId="77777777" w:rsidTr="001147EE">
        <w:trPr>
          <w:cantSplit/>
          <w:trHeight w:val="720"/>
        </w:trPr>
        <w:tc>
          <w:tcPr>
            <w:tcW w:w="5000" w:type="pct"/>
            <w:vAlign w:val="center"/>
          </w:tcPr>
          <w:p w14:paraId="2A63741C" w14:textId="77777777" w:rsidR="0027496B" w:rsidRPr="00B23105" w:rsidRDefault="0027496B" w:rsidP="0027496B">
            <w:pPr>
              <w:pStyle w:val="BodyText2"/>
              <w:rPr>
                <w:rFonts w:ascii="Franklin Gothic Book" w:hAnsi="Franklin Gothic Book"/>
              </w:rPr>
            </w:pPr>
            <w:r w:rsidRPr="00125CA2">
              <w:rPr>
                <w:rFonts w:ascii="Franklin Gothic Book" w:hAnsi="Franklin Gothic Book"/>
              </w:rPr>
              <w:t xml:space="preserve">Organizational Capability </w:t>
            </w:r>
            <w:r w:rsidRPr="00B23105">
              <w:rPr>
                <w:rFonts w:ascii="Franklin Gothic Book" w:hAnsi="Franklin Gothic Book"/>
                <w:bCs/>
              </w:rPr>
              <w:t xml:space="preserve">Target </w:t>
            </w:r>
            <w:r w:rsidRPr="0027496B">
              <w:rPr>
                <w:rFonts w:ascii="Franklin Gothic Book" w:hAnsi="Franklin Gothic Book"/>
                <w:bCs/>
              </w:rPr>
              <w:t>3</w:t>
            </w:r>
            <w:r>
              <w:rPr>
                <w:rFonts w:ascii="Franklin Gothic Book" w:hAnsi="Franklin Gothic Book"/>
                <w:bCs/>
              </w:rPr>
              <w:t>:</w:t>
            </w:r>
            <w:r w:rsidRPr="0027496B">
              <w:rPr>
                <w:rFonts w:ascii="Franklin Gothic Book" w:hAnsi="Franklin Gothic Book"/>
                <w:bCs/>
              </w:rPr>
              <w:t xml:space="preserve"> Continuity of Health Care Service Delivery</w:t>
            </w:r>
          </w:p>
          <w:p w14:paraId="446A2166" w14:textId="67DC7A46" w:rsidR="0027496B" w:rsidRDefault="0027496B" w:rsidP="0027496B">
            <w:pPr>
              <w:pStyle w:val="BodyText"/>
              <w:rPr>
                <w:rFonts w:ascii="Franklin Gothic Book" w:hAnsi="Franklin Gothic Book" w:cs="Arial"/>
                <w:i/>
                <w:iCs/>
              </w:rPr>
            </w:pPr>
            <w:r w:rsidRPr="0027496B">
              <w:rPr>
                <w:rFonts w:ascii="Franklin Gothic Book" w:hAnsi="Franklin Gothic Book" w:cs="Arial"/>
                <w:i/>
                <w:iCs/>
              </w:rPr>
              <w:t>Plan for the Activation of Mental and Behavioral Health Services for all Staff Members as part of Incident Response and Recovery Planning as Needed</w:t>
            </w:r>
          </w:p>
          <w:p w14:paraId="36902DFB"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440CD8D"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51A6C1E"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1B2A931" w14:textId="77777777" w:rsidR="0027496B" w:rsidRPr="00125CA2" w:rsidRDefault="0027496B" w:rsidP="0027496B">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141773F" w14:textId="6E11A506" w:rsidR="0027496B" w:rsidRPr="00125CA2" w:rsidRDefault="0027496B" w:rsidP="0027496B">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27496B" w:rsidRPr="000F268D" w14:paraId="1A4CE1F9" w14:textId="77777777" w:rsidTr="001147EE">
        <w:trPr>
          <w:cantSplit/>
          <w:trHeight w:val="720"/>
        </w:trPr>
        <w:tc>
          <w:tcPr>
            <w:tcW w:w="5000" w:type="pct"/>
            <w:vAlign w:val="center"/>
          </w:tcPr>
          <w:p w14:paraId="35F4CA7F" w14:textId="77777777" w:rsidR="0027496B" w:rsidRPr="00B23105" w:rsidRDefault="0027496B" w:rsidP="0027496B">
            <w:pPr>
              <w:pStyle w:val="BodyText2"/>
              <w:rPr>
                <w:rFonts w:ascii="Franklin Gothic Book" w:hAnsi="Franklin Gothic Book"/>
              </w:rPr>
            </w:pPr>
            <w:r w:rsidRPr="00125CA2">
              <w:rPr>
                <w:rFonts w:ascii="Franklin Gothic Book" w:hAnsi="Franklin Gothic Book"/>
              </w:rPr>
              <w:lastRenderedPageBreak/>
              <w:t xml:space="preserve">Organizational Capability </w:t>
            </w:r>
            <w:r w:rsidRPr="00B23105">
              <w:rPr>
                <w:rFonts w:ascii="Franklin Gothic Book" w:hAnsi="Franklin Gothic Book"/>
                <w:bCs/>
              </w:rPr>
              <w:t xml:space="preserve">Target </w:t>
            </w:r>
            <w:r w:rsidRPr="0027496B">
              <w:rPr>
                <w:rFonts w:ascii="Franklin Gothic Book" w:hAnsi="Franklin Gothic Book"/>
                <w:bCs/>
              </w:rPr>
              <w:t>3</w:t>
            </w:r>
            <w:r>
              <w:rPr>
                <w:rFonts w:ascii="Franklin Gothic Book" w:hAnsi="Franklin Gothic Book"/>
                <w:bCs/>
              </w:rPr>
              <w:t>:</w:t>
            </w:r>
            <w:r w:rsidRPr="0027496B">
              <w:rPr>
                <w:rFonts w:ascii="Franklin Gothic Book" w:hAnsi="Franklin Gothic Book"/>
                <w:bCs/>
              </w:rPr>
              <w:t xml:space="preserve"> Continuity of Health Care Service Delivery</w:t>
            </w:r>
          </w:p>
          <w:p w14:paraId="0B093299" w14:textId="5B7FC3E0" w:rsidR="0027496B" w:rsidRDefault="0027496B" w:rsidP="0027496B">
            <w:pPr>
              <w:pStyle w:val="BodyText"/>
              <w:rPr>
                <w:rFonts w:ascii="Franklin Gothic Book" w:hAnsi="Franklin Gothic Book" w:cs="Arial"/>
                <w:i/>
                <w:iCs/>
              </w:rPr>
            </w:pPr>
            <w:r w:rsidRPr="0027496B">
              <w:rPr>
                <w:rFonts w:ascii="Franklin Gothic Book" w:hAnsi="Franklin Gothic Book" w:cs="Arial"/>
                <w:i/>
                <w:iCs/>
              </w:rPr>
              <w:t>LTC Mutual Aid Program</w:t>
            </w:r>
          </w:p>
          <w:p w14:paraId="7AE6BD7E"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1008789"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C5C3085" w14:textId="77777777" w:rsidR="0027496B" w:rsidRPr="00125CA2" w:rsidRDefault="0027496B" w:rsidP="0027496B">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47BE1610" w14:textId="77777777" w:rsidR="0027496B" w:rsidRPr="00125CA2" w:rsidRDefault="0027496B" w:rsidP="0027496B">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369BB8D" w14:textId="62614E8C" w:rsidR="0027496B" w:rsidRPr="00125CA2" w:rsidRDefault="0027496B" w:rsidP="0027496B">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4798D9A8" w:rsidR="00C56E61" w:rsidRPr="00125CA2" w:rsidRDefault="0027496B" w:rsidP="00374CCE">
            <w:pPr>
              <w:pStyle w:val="BodyText"/>
              <w:rPr>
                <w:rFonts w:ascii="Franklin Gothic Book" w:hAnsi="Franklin Gothic Book"/>
                <w:highlight w:val="lightGray"/>
              </w:rPr>
            </w:pPr>
            <w:r w:rsidRPr="0027496B">
              <w:rPr>
                <w:rFonts w:ascii="Franklin Gothic Book" w:hAnsi="Franklin Gothic Book"/>
              </w:rPr>
              <w:t>Health Care and Medical Response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7E6DBFBE" w:rsidR="00452029" w:rsidRPr="00125CA2" w:rsidRDefault="00AA2B7A" w:rsidP="00374CCE">
            <w:pPr>
              <w:pStyle w:val="BodyText"/>
              <w:rPr>
                <w:rFonts w:ascii="Franklin Gothic Book" w:hAnsi="Franklin Gothic Book"/>
              </w:rPr>
            </w:pPr>
            <w:r w:rsidRPr="00AA2B7A">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03B0DBBB" w:rsidR="00290289" w:rsidRPr="00125CA2" w:rsidRDefault="0027496B" w:rsidP="00374CCE">
            <w:pPr>
              <w:pStyle w:val="BodyText"/>
              <w:rPr>
                <w:rFonts w:ascii="Franklin Gothic Book" w:hAnsi="Franklin Gothic Book"/>
              </w:rPr>
            </w:pPr>
            <w:r w:rsidRPr="0027496B">
              <w:rPr>
                <w:rFonts w:ascii="Franklin Gothic Book" w:hAnsi="Franklin Gothic Book"/>
              </w:rPr>
              <w:t>Medical Surge</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431ABD" w:rsidRPr="00125CA2" w14:paraId="0E3B998C" w14:textId="77777777" w:rsidTr="00F102E4">
        <w:trPr>
          <w:cantSplit/>
          <w:trHeight w:val="1475"/>
          <w:tblHeader/>
        </w:trPr>
        <w:tc>
          <w:tcPr>
            <w:tcW w:w="2340" w:type="dxa"/>
            <w:vAlign w:val="center"/>
          </w:tcPr>
          <w:p w14:paraId="46C2938B" w14:textId="28E14DED" w:rsidR="00431ABD" w:rsidRPr="00125CA2" w:rsidRDefault="0027496B" w:rsidP="00374CCE">
            <w:pPr>
              <w:pStyle w:val="BodyText"/>
              <w:rPr>
                <w:rFonts w:ascii="Franklin Gothic Book" w:hAnsi="Franklin Gothic Book"/>
              </w:rPr>
            </w:pPr>
            <w:r w:rsidRPr="0027496B">
              <w:rPr>
                <w:rFonts w:ascii="Franklin Gothic Book" w:hAnsi="Franklin Gothic Book"/>
              </w:rPr>
              <w:t>Continuity of Health Care Service Delivery</w:t>
            </w:r>
          </w:p>
        </w:tc>
        <w:tc>
          <w:tcPr>
            <w:tcW w:w="3414" w:type="dxa"/>
            <w:vAlign w:val="center"/>
          </w:tcPr>
          <w:p w14:paraId="31A31C74" w14:textId="77777777" w:rsidR="00431ABD" w:rsidRPr="00125CA2" w:rsidRDefault="00431ABD" w:rsidP="00290289">
            <w:pPr>
              <w:pStyle w:val="ListBullet"/>
              <w:rPr>
                <w:rFonts w:ascii="Franklin Gothic Book" w:hAnsi="Franklin Gothic Book"/>
                <w:i/>
                <w:iCs/>
              </w:rPr>
            </w:pPr>
          </w:p>
        </w:tc>
        <w:tc>
          <w:tcPr>
            <w:tcW w:w="6298" w:type="dxa"/>
            <w:vAlign w:val="center"/>
          </w:tcPr>
          <w:p w14:paraId="598769A0" w14:textId="61574D7E"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3AEC1703" w14:textId="7231339C" w:rsidR="00431ABD" w:rsidRPr="00125CA2" w:rsidRDefault="00431ABD"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r w:rsidR="0027496B" w:rsidRPr="00125CA2" w14:paraId="11D46DAB" w14:textId="77777777" w:rsidTr="00F102E4">
        <w:trPr>
          <w:cantSplit/>
          <w:trHeight w:val="1475"/>
          <w:tblHeader/>
        </w:trPr>
        <w:tc>
          <w:tcPr>
            <w:tcW w:w="2340" w:type="dxa"/>
            <w:vAlign w:val="center"/>
          </w:tcPr>
          <w:p w14:paraId="73F4CAB6" w14:textId="7AD67107" w:rsidR="0027496B" w:rsidRDefault="0027496B" w:rsidP="00374CCE">
            <w:pPr>
              <w:pStyle w:val="BodyText"/>
              <w:rPr>
                <w:rFonts w:ascii="Franklin Gothic Book" w:hAnsi="Franklin Gothic Book"/>
              </w:rPr>
            </w:pPr>
            <w:r w:rsidRPr="0027496B">
              <w:rPr>
                <w:rFonts w:ascii="Franklin Gothic Book" w:hAnsi="Franklin Gothic Book"/>
              </w:rPr>
              <w:t>Continuity of Health Care Service Delivery</w:t>
            </w:r>
          </w:p>
        </w:tc>
        <w:tc>
          <w:tcPr>
            <w:tcW w:w="3414" w:type="dxa"/>
            <w:vAlign w:val="center"/>
          </w:tcPr>
          <w:p w14:paraId="1111AB65" w14:textId="77777777" w:rsidR="0027496B" w:rsidRPr="00125CA2" w:rsidRDefault="0027496B" w:rsidP="00290289">
            <w:pPr>
              <w:pStyle w:val="ListBullet"/>
              <w:rPr>
                <w:rFonts w:ascii="Franklin Gothic Book" w:hAnsi="Franklin Gothic Book"/>
                <w:i/>
                <w:iCs/>
              </w:rPr>
            </w:pPr>
          </w:p>
        </w:tc>
        <w:tc>
          <w:tcPr>
            <w:tcW w:w="6298" w:type="dxa"/>
            <w:vAlign w:val="center"/>
          </w:tcPr>
          <w:p w14:paraId="6DE8FE28" w14:textId="3F9472DA" w:rsidR="0027496B" w:rsidRPr="00431ABD" w:rsidRDefault="0027496B"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1E6B34C7" w14:textId="756F42F3" w:rsidR="0027496B" w:rsidRPr="00431ABD" w:rsidRDefault="0027496B"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r w:rsidR="0027496B" w:rsidRPr="00125CA2" w14:paraId="74C8C459" w14:textId="77777777" w:rsidTr="00F102E4">
        <w:trPr>
          <w:cantSplit/>
          <w:trHeight w:val="1475"/>
          <w:tblHeader/>
        </w:trPr>
        <w:tc>
          <w:tcPr>
            <w:tcW w:w="2340" w:type="dxa"/>
            <w:vAlign w:val="center"/>
          </w:tcPr>
          <w:p w14:paraId="7A5A2384" w14:textId="61972392" w:rsidR="0027496B" w:rsidRDefault="0027496B" w:rsidP="00374CCE">
            <w:pPr>
              <w:pStyle w:val="BodyText"/>
              <w:rPr>
                <w:rFonts w:ascii="Franklin Gothic Book" w:hAnsi="Franklin Gothic Book"/>
              </w:rPr>
            </w:pPr>
            <w:r w:rsidRPr="0027496B">
              <w:rPr>
                <w:rFonts w:ascii="Franklin Gothic Book" w:hAnsi="Franklin Gothic Book"/>
              </w:rPr>
              <w:t>Continuity of Health Care Service Delivery</w:t>
            </w:r>
          </w:p>
        </w:tc>
        <w:tc>
          <w:tcPr>
            <w:tcW w:w="3414" w:type="dxa"/>
            <w:vAlign w:val="center"/>
          </w:tcPr>
          <w:p w14:paraId="6F117483" w14:textId="77777777" w:rsidR="0027496B" w:rsidRPr="00125CA2" w:rsidRDefault="0027496B" w:rsidP="00290289">
            <w:pPr>
              <w:pStyle w:val="ListBullet"/>
              <w:rPr>
                <w:rFonts w:ascii="Franklin Gothic Book" w:hAnsi="Franklin Gothic Book"/>
                <w:i/>
                <w:iCs/>
              </w:rPr>
            </w:pPr>
          </w:p>
        </w:tc>
        <w:tc>
          <w:tcPr>
            <w:tcW w:w="6298" w:type="dxa"/>
            <w:vAlign w:val="center"/>
          </w:tcPr>
          <w:p w14:paraId="0BAFC5A5" w14:textId="32A0B836" w:rsidR="0027496B" w:rsidRPr="00431ABD" w:rsidRDefault="0027496B" w:rsidP="00374CCE">
            <w:pPr>
              <w:pStyle w:val="BodyText"/>
              <w:rPr>
                <w:rFonts w:ascii="Franklin Gothic Book" w:hAnsi="Franklin Gothic Book"/>
                <w:highlight w:val="yellow"/>
              </w:rPr>
            </w:pPr>
            <w:r w:rsidRPr="00431ABD">
              <w:rPr>
                <w:rFonts w:ascii="Franklin Gothic Book" w:hAnsi="Franklin Gothic Book"/>
                <w:highlight w:val="yellow"/>
              </w:rPr>
              <w:t>[Observation notes and explanation of rating]</w:t>
            </w:r>
          </w:p>
        </w:tc>
        <w:tc>
          <w:tcPr>
            <w:tcW w:w="926" w:type="dxa"/>
            <w:vAlign w:val="center"/>
          </w:tcPr>
          <w:p w14:paraId="713E0EC0" w14:textId="09F6BA5B" w:rsidR="0027496B" w:rsidRPr="00431ABD" w:rsidRDefault="0027496B" w:rsidP="00374CCE">
            <w:pPr>
              <w:pStyle w:val="BodyText"/>
              <w:rPr>
                <w:rFonts w:ascii="Franklin Gothic Book" w:hAnsi="Franklin Gothic Book"/>
                <w:highlight w:val="yellow"/>
              </w:rPr>
            </w:pPr>
            <w:r w:rsidRPr="00431ABD">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7F7739BA"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0EC104E" w14:textId="77777777" w:rsidR="002377F3" w:rsidRDefault="002377F3"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E1B5B" w14:textId="77777777" w:rsidR="00455EB4" w:rsidRDefault="00455EB4" w:rsidP="00955F17">
      <w:r>
        <w:separator/>
      </w:r>
    </w:p>
  </w:endnote>
  <w:endnote w:type="continuationSeparator" w:id="0">
    <w:p w14:paraId="48E53221" w14:textId="77777777" w:rsidR="00455EB4" w:rsidRDefault="00455EB4"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1"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1"/>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2ED9D" w14:textId="77777777" w:rsidR="00455EB4" w:rsidRDefault="00455EB4" w:rsidP="00955F17">
      <w:r>
        <w:separator/>
      </w:r>
    </w:p>
  </w:footnote>
  <w:footnote w:type="continuationSeparator" w:id="0">
    <w:p w14:paraId="2FA35915" w14:textId="77777777" w:rsidR="00455EB4" w:rsidRDefault="00455EB4"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14DB"/>
    <w:rsid w:val="000633A2"/>
    <w:rsid w:val="00081C8E"/>
    <w:rsid w:val="00085D93"/>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44771"/>
    <w:rsid w:val="00152978"/>
    <w:rsid w:val="001633B4"/>
    <w:rsid w:val="001A4F97"/>
    <w:rsid w:val="001C4C2A"/>
    <w:rsid w:val="001D0608"/>
    <w:rsid w:val="001D0F46"/>
    <w:rsid w:val="001D6C99"/>
    <w:rsid w:val="001E3878"/>
    <w:rsid w:val="001E7B6F"/>
    <w:rsid w:val="0021261C"/>
    <w:rsid w:val="00217C51"/>
    <w:rsid w:val="002377F3"/>
    <w:rsid w:val="00242095"/>
    <w:rsid w:val="0026443E"/>
    <w:rsid w:val="0027496B"/>
    <w:rsid w:val="00280F63"/>
    <w:rsid w:val="002836F2"/>
    <w:rsid w:val="00284301"/>
    <w:rsid w:val="00290289"/>
    <w:rsid w:val="00297073"/>
    <w:rsid w:val="002B08EF"/>
    <w:rsid w:val="002D62CF"/>
    <w:rsid w:val="002D6F07"/>
    <w:rsid w:val="002D7856"/>
    <w:rsid w:val="002E42E3"/>
    <w:rsid w:val="002E7D11"/>
    <w:rsid w:val="00311DEC"/>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55EB4"/>
    <w:rsid w:val="0046656B"/>
    <w:rsid w:val="00495830"/>
    <w:rsid w:val="004B1DAC"/>
    <w:rsid w:val="004C106E"/>
    <w:rsid w:val="004C1197"/>
    <w:rsid w:val="004C33CA"/>
    <w:rsid w:val="004D237A"/>
    <w:rsid w:val="004E1105"/>
    <w:rsid w:val="004E1C23"/>
    <w:rsid w:val="004E3A78"/>
    <w:rsid w:val="004F3766"/>
    <w:rsid w:val="004F4089"/>
    <w:rsid w:val="004F6F29"/>
    <w:rsid w:val="00503BD8"/>
    <w:rsid w:val="00510DC2"/>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E6FC4"/>
    <w:rsid w:val="006E73AE"/>
    <w:rsid w:val="006F2B2F"/>
    <w:rsid w:val="007052C5"/>
    <w:rsid w:val="00707999"/>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047"/>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A2B7A"/>
    <w:rsid w:val="00AB0F31"/>
    <w:rsid w:val="00AC6B9E"/>
    <w:rsid w:val="00AD5064"/>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2026-08-17T21:11:00Z</dcterms:created>
  <dc:creator>DHS FEMA</dc:creator>
  <cp:keywords>Response, Resp, OC, EEG, Exercise Evaluation Guide, Template, HSEEP</cp:keywords>
  <cp:lastModifiedBy>Darren Verrette</cp:lastModifiedBy>
  <dcterms:modified xsi:type="dcterms:W3CDTF">2026-08-17T21:11:00Z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(Long Term Care)</vt:lpwstr>
  </property>
  <property pid="4" fmtid="{D5CDD505-2E9C-101B-9397-08002B2CF9AE}" name="sds_subject">
    <vt:lpwstr>Exercise Evaluation Guide - (Long Term Care)</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1215636</vt:lpwstr>
  </property>
  <property pid="11" fmtid="{D5CDD505-2E9C-101B-9397-08002B2CF9AE}" name="sds_customer_org_name">
    <vt:lpwstr/>
  </property>
  <property pid="12" fmtid="{D5CDD505-2E9C-101B-9397-08002B2CF9AE}" name="object_name">
    <vt:lpwstr>1215636_4-ExerciseEvaluationGuide-_LongTermCare_-2026-ADA.docx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(Long Term Care)</vt:lpwstr>
  </property>
</Properties>
</file>