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A045C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EMERGIPRESS 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73585F40" wp14:editId="07777777">
            <wp:simplePos x="0" y="0"/>
            <wp:positionH relativeFrom="column">
              <wp:posOffset>-295263</wp:posOffset>
            </wp:positionH>
            <wp:positionV relativeFrom="paragraph">
              <wp:posOffset>-380988</wp:posOffset>
            </wp:positionV>
            <wp:extent cx="1237615" cy="878205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878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922E72" w14:textId="31A83028" w:rsidR="001A1B82" w:rsidRDefault="0081340F" w:rsidP="2286AE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JANUARY/FEBRUARY</w:t>
      </w:r>
      <w:r w:rsidR="2286AEE7" w:rsidRPr="2286AEE7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="2286AEE7" w:rsidRPr="00D21C23">
        <w:rPr>
          <w:rFonts w:ascii="Arial" w:eastAsia="Arial" w:hAnsi="Arial" w:cs="Arial"/>
          <w:b/>
          <w:bCs/>
          <w:color w:val="000000" w:themeColor="text1"/>
          <w:sz w:val="36"/>
          <w:szCs w:val="36"/>
          <w:highlight w:val="yellow"/>
        </w:rPr>
        <w:t>20</w:t>
      </w:r>
      <w:r w:rsidR="00D21C23" w:rsidRPr="00D21C23">
        <w:rPr>
          <w:rFonts w:ascii="Arial" w:eastAsia="Arial" w:hAnsi="Arial" w:cs="Arial"/>
          <w:b/>
          <w:bCs/>
          <w:color w:val="000000" w:themeColor="text1"/>
          <w:sz w:val="36"/>
          <w:szCs w:val="36"/>
          <w:highlight w:val="yellow"/>
        </w:rPr>
        <w:t>2</w:t>
      </w:r>
      <w:r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6</w:t>
      </w:r>
      <w:r w:rsidR="2286AEE7" w:rsidRPr="2286AEE7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 xml:space="preserve"> - LESSON PLAN</w:t>
      </w:r>
    </w:p>
    <w:p w14:paraId="672A6659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31762216" w14:textId="77777777" w:rsidR="00C809E7" w:rsidRDefault="00C809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15426BC5" w14:textId="77777777" w:rsidR="007C6204" w:rsidRDefault="00146C8A" w:rsidP="003A295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Name of CE Program</w:t>
      </w:r>
    </w:p>
    <w:p w14:paraId="0520B0FB" w14:textId="3B75120E" w:rsidR="001A1B82" w:rsidRDefault="00146C8A" w:rsidP="00C809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Address</w:t>
      </w:r>
    </w:p>
    <w:p w14:paraId="3B6AA881" w14:textId="4ED443EF" w:rsidR="001A1B82" w:rsidRDefault="00146C8A" w:rsidP="00C809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Phone No.</w:t>
      </w:r>
    </w:p>
    <w:p w14:paraId="0408D439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i/>
          <w:color w:val="FF0000"/>
        </w:rPr>
        <w:t>(enter CE program information)</w:t>
      </w:r>
    </w:p>
    <w:p w14:paraId="0A37501D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2E394FDE" w14:textId="77777777" w:rsidR="00EE6024" w:rsidRPr="008376F8" w:rsidRDefault="2286AEE7" w:rsidP="00EE6024">
      <w:pPr>
        <w:shd w:val="clear" w:color="auto" w:fill="FFFFFF"/>
        <w:textAlignment w:val="baseline"/>
        <w:rPr>
          <w:rFonts w:asciiTheme="minorHAnsi" w:eastAsia="Times New Roman" w:hAnsiTheme="minorHAnsi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2286AEE7">
        <w:rPr>
          <w:rFonts w:ascii="Times New Roman" w:eastAsia="Times New Roman" w:hAnsi="Times New Roman" w:cs="Times New Roman"/>
          <w:b/>
          <w:bCs/>
          <w:color w:val="000000" w:themeColor="text1"/>
        </w:rPr>
        <w:t>Course Title/Topic: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EE6024" w:rsidRPr="008376F8">
        <w:rPr>
          <w:rFonts w:asciiTheme="minorHAnsi" w:eastAsia="Times New Roman" w:hAnsiTheme="minorHAnsi" w:cs="Times New Roman"/>
          <w:b/>
          <w:bCs/>
          <w:color w:val="000000"/>
          <w:sz w:val="24"/>
          <w:szCs w:val="24"/>
          <w:bdr w:val="none" w:sz="0" w:space="0" w:color="auto" w:frame="1"/>
        </w:rPr>
        <w:t>SB-43 for EMS: Recognizing Changes in Grave Disability</w:t>
      </w:r>
    </w:p>
    <w:p w14:paraId="5DAB6C7B" w14:textId="67B9CC51" w:rsidR="001A1B82" w:rsidRDefault="001A1B82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6D40F827" w14:textId="224B03EC" w:rsidR="2286AEE7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</w:rPr>
      </w:pPr>
    </w:p>
    <w:p w14:paraId="1949CFEB" w14:textId="77777777" w:rsidR="00EE6024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Instructor(s):</w:t>
      </w:r>
      <w:r>
        <w:rPr>
          <w:rFonts w:ascii="Times New Roman" w:eastAsia="Times New Roman" w:hAnsi="Times New Roman" w:cs="Times New Roman"/>
          <w:color w:val="000000"/>
        </w:rPr>
        <w:tab/>
        <w:t xml:space="preserve">Online – available </w:t>
      </w:r>
      <w:r w:rsidR="00EE6024">
        <w:rPr>
          <w:rFonts w:ascii="Times New Roman" w:eastAsia="Times New Roman" w:hAnsi="Times New Roman" w:cs="Times New Roman"/>
          <w:color w:val="000000"/>
        </w:rPr>
        <w:t>via the Los Angeles County EMS Learning Portal</w:t>
      </w:r>
    </w:p>
    <w:p w14:paraId="442335BE" w14:textId="74AD28D4" w:rsidR="00456F57" w:rsidRDefault="00456F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hyperlink r:id="rId7" w:history="1">
        <w:r w:rsidRPr="00F61D44">
          <w:rPr>
            <w:rStyle w:val="Hyperlink"/>
            <w:rFonts w:ascii="Times New Roman" w:eastAsia="Times New Roman" w:hAnsi="Times New Roman" w:cs="Times New Roman"/>
          </w:rPr>
          <w:t>https://lacountyems.apslms.pro/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76CF4BA" w14:textId="135E3821" w:rsidR="001A1B82" w:rsidRPr="003621EE" w:rsidRDefault="00EE6024" w:rsidP="00EE6024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ascii="Times New Roman" w:eastAsia="Times New Roman" w:hAnsi="Times New Roman" w:cs="Times New Roman"/>
          <w:color w:val="000000"/>
        </w:rPr>
      </w:pPr>
      <w:r w:rsidRPr="003621EE">
        <w:rPr>
          <w:rFonts w:ascii="Times New Roman" w:eastAsia="Times New Roman" w:hAnsi="Times New Roman" w:cs="Times New Roman"/>
          <w:color w:val="000000"/>
        </w:rPr>
        <w:t>and at</w:t>
      </w:r>
      <w:r w:rsidR="00146C8A" w:rsidRPr="003621EE">
        <w:rPr>
          <w:rFonts w:ascii="Times New Roman" w:eastAsia="Times New Roman" w:hAnsi="Times New Roman" w:cs="Times New Roman"/>
          <w:color w:val="000000"/>
        </w:rPr>
        <w:t xml:space="preserve"> the Los Angeles County EMS Agency Website</w:t>
      </w:r>
    </w:p>
    <w:p w14:paraId="0E216520" w14:textId="2869C16C" w:rsidR="001A1B82" w:rsidRPr="003621EE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3621EE">
        <w:rPr>
          <w:rFonts w:ascii="Times New Roman" w:eastAsia="Times New Roman" w:hAnsi="Times New Roman" w:cs="Times New Roman"/>
          <w:color w:val="000000"/>
        </w:rPr>
        <w:tab/>
      </w:r>
      <w:r w:rsidRPr="003621EE">
        <w:rPr>
          <w:rFonts w:ascii="Times New Roman" w:eastAsia="Times New Roman" w:hAnsi="Times New Roman" w:cs="Times New Roman"/>
          <w:color w:val="000000"/>
        </w:rPr>
        <w:tab/>
      </w:r>
      <w:hyperlink r:id="rId8" w:history="1">
        <w:r w:rsidR="003621EE" w:rsidRPr="00F61D44">
          <w:rPr>
            <w:rStyle w:val="Hyperlink"/>
            <w:rFonts w:ascii="Times New Roman" w:hAnsi="Times New Roman" w:cs="Times New Roman"/>
          </w:rPr>
          <w:t>https://dhs.lacounty.gov/emergency-medical-services-agency/emergi-press/</w:t>
        </w:r>
      </w:hyperlink>
    </w:p>
    <w:p w14:paraId="02EB378F" w14:textId="77777777" w:rsidR="001A1B82" w:rsidRPr="003621EE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E7BC594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Date Presented:</w:t>
      </w:r>
      <w:r>
        <w:rPr>
          <w:rFonts w:ascii="Times New Roman" w:eastAsia="Times New Roman" w:hAnsi="Times New Roman" w:cs="Times New Roman"/>
          <w:color w:val="000000"/>
        </w:rPr>
        <w:t xml:space="preserve"> On-going</w:t>
      </w:r>
    </w:p>
    <w:p w14:paraId="6A05A809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B3933F7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Category of Instruction:</w:t>
      </w:r>
      <w:r>
        <w:rPr>
          <w:rFonts w:ascii="Times New Roman" w:eastAsia="Times New Roman" w:hAnsi="Times New Roman" w:cs="Times New Roman"/>
          <w:color w:val="000000"/>
        </w:rPr>
        <w:t xml:space="preserve">  Non-Instructor Based</w:t>
      </w:r>
    </w:p>
    <w:p w14:paraId="5A39BBE3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B95E7AE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Number of EMS CE Hours Awarded:</w:t>
      </w:r>
      <w:r>
        <w:rPr>
          <w:rFonts w:ascii="Times New Roman" w:eastAsia="Times New Roman" w:hAnsi="Times New Roman" w:cs="Times New Roman"/>
          <w:color w:val="000000"/>
        </w:rPr>
        <w:t xml:space="preserve"> 1</w:t>
      </w:r>
    </w:p>
    <w:p w14:paraId="41C8F396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6FB6731" w14:textId="33C8917E" w:rsidR="40FD032A" w:rsidRDefault="40FD032A" w:rsidP="40FD032A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FD032A">
        <w:rPr>
          <w:rFonts w:ascii="Times New Roman" w:eastAsia="Times New Roman" w:hAnsi="Times New Roman" w:cs="Times New Roman"/>
          <w:b/>
          <w:bCs/>
          <w:color w:val="000000" w:themeColor="text1"/>
        </w:rPr>
        <w:t>Program Overview:</w:t>
      </w:r>
      <w:r w:rsidRPr="40FD032A">
        <w:rPr>
          <w:rFonts w:ascii="Times New Roman" w:eastAsia="Times New Roman" w:hAnsi="Times New Roman" w:cs="Times New Roman"/>
          <w:color w:val="000000" w:themeColor="text1"/>
        </w:rPr>
        <w:t xml:space="preserve">  This course is a structured activity, which delivers didactic material relevant to EMS clinical practice through a clinical case and video modules.  This lesson reviews </w:t>
      </w:r>
      <w:r w:rsidR="00CA6652">
        <w:rPr>
          <w:rFonts w:ascii="Times New Roman" w:eastAsia="Times New Roman" w:hAnsi="Times New Roman" w:cs="Times New Roman"/>
          <w:color w:val="000000" w:themeColor="text1"/>
        </w:rPr>
        <w:t xml:space="preserve">changes to the definition and application of the Grave Disability standard </w:t>
      </w:r>
      <w:proofErr w:type="gramStart"/>
      <w:r w:rsidR="00C04059">
        <w:rPr>
          <w:rFonts w:ascii="Times New Roman" w:eastAsia="Times New Roman" w:hAnsi="Times New Roman" w:cs="Times New Roman"/>
          <w:color w:val="000000" w:themeColor="text1"/>
        </w:rPr>
        <w:t>as a result of</w:t>
      </w:r>
      <w:proofErr w:type="gramEnd"/>
      <w:r w:rsidR="00C0405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C45C1">
        <w:rPr>
          <w:rFonts w:ascii="Times New Roman" w:eastAsia="Times New Roman" w:hAnsi="Times New Roman" w:cs="Times New Roman"/>
          <w:color w:val="000000" w:themeColor="text1"/>
        </w:rPr>
        <w:t>Senate Bill 43 (SB-43).</w:t>
      </w:r>
    </w:p>
    <w:p w14:paraId="72A3D3EC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29976AD" w14:textId="600FF798" w:rsidR="2286AEE7" w:rsidRDefault="2286AEE7" w:rsidP="2286AEE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bookmarkStart w:id="0" w:name="_heading=h.gjdgxs"/>
      <w:bookmarkEnd w:id="0"/>
      <w:r w:rsidRPr="2286AEE7">
        <w:rPr>
          <w:rFonts w:ascii="Times New Roman" w:eastAsia="Times New Roman" w:hAnsi="Times New Roman" w:cs="Times New Roman"/>
          <w:b/>
          <w:bCs/>
          <w:color w:val="000000" w:themeColor="text1"/>
        </w:rPr>
        <w:t>Specific Educational Focus: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8214F8">
        <w:rPr>
          <w:rFonts w:ascii="Times New Roman" w:eastAsia="Times New Roman" w:hAnsi="Times New Roman" w:cs="Times New Roman"/>
        </w:rPr>
        <w:t>SB-43,</w:t>
      </w:r>
      <w:r w:rsidR="00AF2E10">
        <w:rPr>
          <w:rFonts w:ascii="Times New Roman" w:eastAsia="Times New Roman" w:hAnsi="Times New Roman" w:cs="Times New Roman"/>
        </w:rPr>
        <w:t xml:space="preserve"> Evaluating </w:t>
      </w:r>
      <w:r w:rsidR="009F2B95">
        <w:rPr>
          <w:rFonts w:ascii="Times New Roman" w:eastAsia="Times New Roman" w:hAnsi="Times New Roman" w:cs="Times New Roman"/>
        </w:rPr>
        <w:t>for Grave Disability</w:t>
      </w:r>
      <w:r w:rsidR="001B5910">
        <w:rPr>
          <w:rFonts w:ascii="Times New Roman" w:eastAsia="Times New Roman" w:hAnsi="Times New Roman" w:cs="Times New Roman"/>
        </w:rPr>
        <w:t xml:space="preserve"> in the Field</w:t>
      </w:r>
    </w:p>
    <w:p w14:paraId="0D0B940D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6B26604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Objectives:</w:t>
      </w:r>
    </w:p>
    <w:p w14:paraId="0E27B00A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05616B1" w14:textId="371CE430" w:rsidR="00496DEE" w:rsidRPr="00DA16A7" w:rsidRDefault="00496DEE" w:rsidP="00496DEE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DA16A7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Video of the Month – </w:t>
      </w:r>
      <w:r w:rsidR="0030279B" w:rsidRPr="00DA16A7">
        <w:rPr>
          <w:rFonts w:eastAsia="Times New Roman" w:cs="Times New Roman"/>
          <w:color w:val="000000"/>
          <w:u w:val="single"/>
          <w:bdr w:val="none" w:sz="0" w:space="0" w:color="auto" w:frame="1"/>
        </w:rPr>
        <w:t>SB-43 for EMS</w:t>
      </w:r>
    </w:p>
    <w:p w14:paraId="3E5153B9" w14:textId="77777777" w:rsidR="00563B40" w:rsidRPr="008376F8" w:rsidRDefault="00563B40" w:rsidP="00563B40">
      <w:pPr>
        <w:pStyle w:val="ListParagraph"/>
        <w:numPr>
          <w:ilvl w:val="0"/>
          <w:numId w:val="14"/>
        </w:numPr>
        <w:shd w:val="clear" w:color="auto" w:fill="FFFFFF"/>
        <w:textAlignment w:val="baseline"/>
        <w:rPr>
          <w:rFonts w:asciiTheme="minorHAnsi" w:eastAsia="Times New Roman" w:hAnsiTheme="minorHAnsi" w:cs="Times New Roman"/>
          <w:color w:val="000000"/>
          <w:sz w:val="24"/>
          <w:szCs w:val="24"/>
          <w:bdr w:val="none" w:sz="0" w:space="0" w:color="auto" w:frame="1"/>
        </w:rPr>
      </w:pPr>
      <w:r w:rsidRPr="008376F8">
        <w:rPr>
          <w:rFonts w:asciiTheme="minorHAnsi" w:eastAsia="Times New Roman" w:hAnsiTheme="minorHAnsi" w:cs="Times New Roman"/>
          <w:color w:val="000000"/>
          <w:sz w:val="24"/>
          <w:szCs w:val="24"/>
          <w:bdr w:val="none" w:sz="0" w:space="0" w:color="auto" w:frame="1"/>
        </w:rPr>
        <w:t>Identify the key changes to behavioral health regulation introduced by Senate Bill 43 (SB-43)</w:t>
      </w:r>
    </w:p>
    <w:p w14:paraId="5105C882" w14:textId="77777777" w:rsidR="00563B40" w:rsidRPr="008376F8" w:rsidRDefault="00563B40" w:rsidP="00563B40">
      <w:pPr>
        <w:pStyle w:val="ListParagraph"/>
        <w:numPr>
          <w:ilvl w:val="0"/>
          <w:numId w:val="14"/>
        </w:numPr>
        <w:shd w:val="clear" w:color="auto" w:fill="FFFFFF"/>
        <w:textAlignment w:val="baseline"/>
        <w:rPr>
          <w:rFonts w:asciiTheme="minorHAnsi" w:eastAsia="Times New Roman" w:hAnsiTheme="minorHAnsi" w:cs="Times New Roman"/>
          <w:color w:val="000000"/>
          <w:sz w:val="24"/>
          <w:szCs w:val="24"/>
          <w:bdr w:val="none" w:sz="0" w:space="0" w:color="auto" w:frame="1"/>
        </w:rPr>
      </w:pPr>
      <w:r w:rsidRPr="008376F8">
        <w:rPr>
          <w:rFonts w:asciiTheme="minorHAnsi" w:eastAsia="Times New Roman" w:hAnsiTheme="minorHAnsi" w:cs="Times New Roman"/>
          <w:color w:val="000000"/>
          <w:sz w:val="24"/>
          <w:szCs w:val="24"/>
          <w:bdr w:val="none" w:sz="0" w:space="0" w:color="auto" w:frame="1"/>
        </w:rPr>
        <w:t>Recognize signs that substance use may be acutely impairing patient safety or basic self-care</w:t>
      </w:r>
    </w:p>
    <w:p w14:paraId="65E9F712" w14:textId="77777777" w:rsidR="00563B40" w:rsidRPr="008376F8" w:rsidRDefault="00563B40" w:rsidP="00563B40">
      <w:pPr>
        <w:pStyle w:val="ListParagraph"/>
        <w:numPr>
          <w:ilvl w:val="0"/>
          <w:numId w:val="14"/>
        </w:numPr>
        <w:shd w:val="clear" w:color="auto" w:fill="FFFFFF"/>
        <w:textAlignment w:val="baseline"/>
        <w:rPr>
          <w:rFonts w:asciiTheme="minorHAnsi" w:eastAsia="Times New Roman" w:hAnsiTheme="minorHAnsi" w:cs="Times New Roman"/>
          <w:color w:val="000000"/>
          <w:sz w:val="24"/>
          <w:szCs w:val="24"/>
          <w:bdr w:val="none" w:sz="0" w:space="0" w:color="auto" w:frame="1"/>
        </w:rPr>
      </w:pPr>
      <w:r w:rsidRPr="008376F8">
        <w:rPr>
          <w:rFonts w:asciiTheme="minorHAnsi" w:eastAsia="Times New Roman" w:hAnsiTheme="minorHAnsi" w:cs="Times New Roman"/>
          <w:color w:val="000000"/>
          <w:sz w:val="24"/>
          <w:szCs w:val="24"/>
          <w:bdr w:val="none" w:sz="0" w:space="0" w:color="auto" w:frame="1"/>
        </w:rPr>
        <w:t>Describe how EMS and resources can support patient safety</w:t>
      </w:r>
    </w:p>
    <w:p w14:paraId="5EC44428" w14:textId="77777777" w:rsidR="00496DEE" w:rsidRDefault="00496DEE" w:rsidP="2286AEE7">
      <w:p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u w:val="single"/>
        </w:rPr>
      </w:pPr>
    </w:p>
    <w:p w14:paraId="04B0A8F8" w14:textId="01A5494E" w:rsidR="2286AEE7" w:rsidRPr="00DA16A7" w:rsidRDefault="2286AEE7" w:rsidP="2286AEE7">
      <w:p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DA16A7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Case of the Month – </w:t>
      </w:r>
      <w:r w:rsidR="00D2026A" w:rsidRPr="00DA16A7">
        <w:rPr>
          <w:rFonts w:eastAsia="Times New Roman" w:cs="Times New Roman"/>
          <w:color w:val="000000"/>
          <w:u w:val="single"/>
          <w:bdr w:val="none" w:sz="0" w:space="0" w:color="auto" w:frame="1"/>
        </w:rPr>
        <w:t>Applying SB-43 Criteria</w:t>
      </w:r>
    </w:p>
    <w:p w14:paraId="1743B198" w14:textId="77777777" w:rsidR="0033156C" w:rsidRPr="008376F8" w:rsidRDefault="0033156C" w:rsidP="0033156C">
      <w:pPr>
        <w:pStyle w:val="ListParagraph"/>
        <w:numPr>
          <w:ilvl w:val="0"/>
          <w:numId w:val="15"/>
        </w:numPr>
        <w:shd w:val="clear" w:color="auto" w:fill="FFFFFF"/>
        <w:textAlignment w:val="baseline"/>
        <w:rPr>
          <w:rFonts w:asciiTheme="minorHAnsi" w:eastAsia="Times New Roman" w:hAnsiTheme="minorHAnsi" w:cs="Times New Roman"/>
          <w:color w:val="000000"/>
          <w:sz w:val="24"/>
          <w:szCs w:val="24"/>
          <w:bdr w:val="none" w:sz="0" w:space="0" w:color="auto" w:frame="1"/>
        </w:rPr>
      </w:pPr>
      <w:r w:rsidRPr="008376F8">
        <w:rPr>
          <w:rFonts w:asciiTheme="minorHAnsi" w:eastAsia="Times New Roman" w:hAnsiTheme="minorHAnsi" w:cs="Times New Roman"/>
          <w:color w:val="000000"/>
          <w:sz w:val="24"/>
          <w:szCs w:val="24"/>
          <w:bdr w:val="none" w:sz="0" w:space="0" w:color="auto" w:frame="1"/>
        </w:rPr>
        <w:t>Recognize signs of grave disability in common patient presentations</w:t>
      </w:r>
    </w:p>
    <w:p w14:paraId="1B00D52F" w14:textId="77777777" w:rsidR="0033156C" w:rsidRPr="008376F8" w:rsidRDefault="0033156C" w:rsidP="0033156C">
      <w:pPr>
        <w:pStyle w:val="ListParagraph"/>
        <w:numPr>
          <w:ilvl w:val="0"/>
          <w:numId w:val="15"/>
        </w:numPr>
        <w:shd w:val="clear" w:color="auto" w:fill="FFFFFF"/>
        <w:textAlignment w:val="baseline"/>
        <w:rPr>
          <w:rFonts w:asciiTheme="minorHAnsi" w:eastAsia="Times New Roman" w:hAnsiTheme="minorHAnsi" w:cs="Times New Roman"/>
          <w:color w:val="000000"/>
          <w:sz w:val="24"/>
          <w:szCs w:val="24"/>
          <w:bdr w:val="none" w:sz="0" w:space="0" w:color="auto" w:frame="1"/>
        </w:rPr>
      </w:pPr>
      <w:r w:rsidRPr="008376F8">
        <w:rPr>
          <w:rFonts w:asciiTheme="minorHAnsi" w:eastAsia="Times New Roman" w:hAnsiTheme="minorHAnsi" w:cs="Times New Roman"/>
          <w:color w:val="000000"/>
          <w:sz w:val="24"/>
          <w:szCs w:val="24"/>
          <w:bdr w:val="none" w:sz="0" w:space="0" w:color="auto" w:frame="1"/>
        </w:rPr>
        <w:t>Distinguish high-risk from low-risk situations under SB-43</w:t>
      </w:r>
    </w:p>
    <w:p w14:paraId="09FF3210" w14:textId="77777777" w:rsidR="0033156C" w:rsidRPr="008376F8" w:rsidRDefault="0033156C" w:rsidP="0033156C">
      <w:pPr>
        <w:pStyle w:val="ListParagraph"/>
        <w:numPr>
          <w:ilvl w:val="0"/>
          <w:numId w:val="15"/>
        </w:numPr>
        <w:shd w:val="clear" w:color="auto" w:fill="FFFFFF"/>
        <w:textAlignment w:val="baseline"/>
        <w:rPr>
          <w:rFonts w:asciiTheme="minorHAnsi" w:eastAsia="Times New Roman" w:hAnsiTheme="minorHAnsi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8376F8">
        <w:rPr>
          <w:rFonts w:asciiTheme="minorHAnsi" w:eastAsia="Times New Roman" w:hAnsiTheme="minorHAnsi" w:cs="Times New Roman"/>
          <w:color w:val="000000"/>
          <w:sz w:val="24"/>
          <w:szCs w:val="24"/>
          <w:bdr w:val="none" w:sz="0" w:space="0" w:color="auto" w:frame="1"/>
        </w:rPr>
        <w:t>Describe how SB-43 applies to real-world scenarios EMS may encounter</w:t>
      </w:r>
    </w:p>
    <w:p w14:paraId="1558FF9B" w14:textId="4BA9DF66" w:rsidR="2286AEE7" w:rsidRDefault="2286AEE7" w:rsidP="2286AEE7">
      <w:p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DBB4E76" w14:textId="48B71080" w:rsidR="2286AEE7" w:rsidRDefault="2286AEE7" w:rsidP="2286AEE7">
      <w:p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2286AEE7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ECG of the Month – </w:t>
      </w:r>
      <w:r w:rsidR="003C11F3">
        <w:rPr>
          <w:rFonts w:ascii="Times New Roman" w:eastAsia="Times New Roman" w:hAnsi="Times New Roman" w:cs="Times New Roman"/>
          <w:color w:val="000000" w:themeColor="text1"/>
          <w:u w:val="single"/>
        </w:rPr>
        <w:t>Respiratory Distress</w:t>
      </w:r>
    </w:p>
    <w:p w14:paraId="32C26A0D" w14:textId="590ECB6A" w:rsidR="2286AEE7" w:rsidRDefault="2286AEE7" w:rsidP="2286AEE7">
      <w:pPr>
        <w:pStyle w:val="ListParagraph"/>
        <w:numPr>
          <w:ilvl w:val="0"/>
          <w:numId w:val="13"/>
        </w:num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2286AEE7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Discuss </w:t>
      </w:r>
      <w:r w:rsidR="003C11F3">
        <w:rPr>
          <w:rFonts w:ascii="Times New Roman" w:eastAsia="Times New Roman" w:hAnsi="Times New Roman" w:cs="Times New Roman"/>
          <w:color w:val="000000" w:themeColor="text1"/>
        </w:rPr>
        <w:t xml:space="preserve">indications for </w:t>
      </w:r>
      <w:r w:rsidR="00F20307">
        <w:rPr>
          <w:rFonts w:ascii="Times New Roman" w:eastAsia="Times New Roman" w:hAnsi="Times New Roman" w:cs="Times New Roman"/>
          <w:color w:val="000000" w:themeColor="text1"/>
        </w:rPr>
        <w:t>attaining an ECG in a patient without chest pain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58C2534A" w14:textId="0C94B60E" w:rsidR="2286AEE7" w:rsidRDefault="2286AEE7" w:rsidP="00D21C23">
      <w:pPr>
        <w:pStyle w:val="ListParagraph"/>
        <w:keepLines/>
        <w:widowControl w:val="0"/>
        <w:numPr>
          <w:ilvl w:val="0"/>
          <w:numId w:val="13"/>
        </w:num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Review the management of patients with </w:t>
      </w:r>
      <w:r w:rsidR="00F20307">
        <w:rPr>
          <w:rFonts w:ascii="Times New Roman" w:eastAsia="Times New Roman" w:hAnsi="Times New Roman" w:cs="Times New Roman"/>
          <w:color w:val="000000" w:themeColor="text1"/>
        </w:rPr>
        <w:t>ST elevations but without chest pain.</w:t>
      </w:r>
    </w:p>
    <w:p w14:paraId="07DA4F0E" w14:textId="264F3641" w:rsidR="2286AEE7" w:rsidRDefault="2286AEE7" w:rsidP="2286AEE7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u w:val="single"/>
        </w:rPr>
      </w:pPr>
    </w:p>
    <w:p w14:paraId="370E6E4B" w14:textId="2D954C61" w:rsidR="2286AEE7" w:rsidRDefault="2286AEE7" w:rsidP="2286AEE7">
      <w:pPr>
        <w:spacing w:after="160" w:line="259" w:lineRule="auto"/>
        <w:rPr>
          <w:rFonts w:ascii="Times New Roman" w:eastAsia="Times New Roman" w:hAnsi="Times New Roman" w:cs="Times New Roman"/>
        </w:rPr>
      </w:pPr>
    </w:p>
    <w:p w14:paraId="66BE5D0A" w14:textId="77777777" w:rsidR="001A1B82" w:rsidRDefault="00146C8A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Implicit Bias Education</w:t>
      </w:r>
      <w:r>
        <w:rPr>
          <w:rFonts w:ascii="Times New Roman" w:eastAsia="Times New Roman" w:hAnsi="Times New Roman" w:cs="Times New Roman"/>
        </w:rPr>
        <w:t xml:space="preserve"> (required for BRN credit)</w:t>
      </w:r>
    </w:p>
    <w:p w14:paraId="3324FF6E" w14:textId="77777777" w:rsidR="001A1B82" w:rsidRDefault="00146C8A">
      <w:pPr>
        <w:numPr>
          <w:ilvl w:val="0"/>
          <w:numId w:val="12"/>
        </w:num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Identify strategies to reduce or eliminate implicit bias in a health care encounter.</w:t>
      </w:r>
    </w:p>
    <w:p w14:paraId="049F31CB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14:paraId="757795E1" w14:textId="352FB892" w:rsidR="2286AEE7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1F71A9F" w14:textId="0EE6D516" w:rsidR="001A1B82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2286AEE7">
        <w:rPr>
          <w:rFonts w:ascii="Times New Roman" w:eastAsia="Times New Roman" w:hAnsi="Times New Roman" w:cs="Times New Roman"/>
          <w:b/>
          <w:bCs/>
          <w:color w:val="000000" w:themeColor="text1"/>
        </w:rPr>
        <w:t>Course Outline: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 See </w:t>
      </w:r>
      <w:r w:rsidR="001A4F49">
        <w:rPr>
          <w:rFonts w:ascii="Times New Roman" w:eastAsia="Times New Roman" w:hAnsi="Times New Roman" w:cs="Times New Roman"/>
        </w:rPr>
        <w:t>January/February 2026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2286AEE7">
        <w:rPr>
          <w:rFonts w:ascii="Times New Roman" w:eastAsia="Times New Roman" w:hAnsi="Times New Roman" w:cs="Times New Roman"/>
          <w:color w:val="000000" w:themeColor="text1"/>
        </w:rPr>
        <w:t>EmergiPress</w:t>
      </w:r>
      <w:proofErr w:type="spellEnd"/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CE Instruction Sheet</w:t>
      </w:r>
    </w:p>
    <w:p w14:paraId="53128261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F85CA62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Method of Student Performance Evaluation:</w:t>
      </w:r>
      <w:r>
        <w:rPr>
          <w:rFonts w:ascii="Times New Roman" w:eastAsia="Times New Roman" w:hAnsi="Times New Roman" w:cs="Times New Roman"/>
          <w:color w:val="000000"/>
        </w:rPr>
        <w:t xml:space="preserve">  passing a written test with a minimum of 80%</w:t>
      </w:r>
    </w:p>
    <w:p w14:paraId="62486C05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50F7EE8E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Materials Needed:</w:t>
      </w:r>
      <w:r>
        <w:rPr>
          <w:rFonts w:ascii="Times New Roman" w:eastAsia="Times New Roman" w:hAnsi="Times New Roman" w:cs="Times New Roman"/>
          <w:color w:val="000000"/>
        </w:rPr>
        <w:t xml:space="preserve">  Computer or mobile device with internet access; copy of written test.</w:t>
      </w:r>
    </w:p>
    <w:p w14:paraId="4101652C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2D0E863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Handouts:</w:t>
      </w:r>
      <w:r>
        <w:rPr>
          <w:rFonts w:ascii="Times New Roman" w:eastAsia="Times New Roman" w:hAnsi="Times New Roman" w:cs="Times New Roman"/>
          <w:color w:val="000000"/>
        </w:rPr>
        <w:t xml:space="preserve">  Course Evaluation; written test</w:t>
      </w:r>
    </w:p>
    <w:p w14:paraId="4B99056E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C8725F8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References:</w:t>
      </w:r>
      <w:r>
        <w:rPr>
          <w:rFonts w:ascii="Times New Roman" w:eastAsia="Times New Roman" w:hAnsi="Times New Roman" w:cs="Times New Roman"/>
          <w:color w:val="000000"/>
        </w:rPr>
        <w:t xml:space="preserve">  Los Angeles County Prehospital Care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Manual;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299C43A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2030665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Additional Attachments: </w:t>
      </w:r>
    </w:p>
    <w:p w14:paraId="4DDBEF00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1C8EBE2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Noto Sans" w:eastAsia="Noto Sans" w:hAnsi="Noto Sans" w:cs="Noto San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EmergiPress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CE Instruction Sheet</w:t>
      </w:r>
    </w:p>
    <w:p w14:paraId="34EDF7B0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Noto Sans" w:eastAsia="Noto Sans" w:hAnsi="Noto Sans" w:cs="Noto San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 Student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Test (Student version and Instructor version with answer key)</w:t>
      </w:r>
    </w:p>
    <w:p w14:paraId="65D04758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Noto Sans" w:eastAsia="Noto Sans" w:hAnsi="Noto Sans" w:cs="Noto San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 Course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Evaluation</w:t>
      </w:r>
    </w:p>
    <w:sectPr w:rsidR="001A1B8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FC2CBB6-9B68-3745-9A0F-41FD9E44C719}"/>
    <w:embedBold r:id="rId2" w:fontKey="{04D4F7BC-D603-0847-B5AB-13E178B23C94}"/>
    <w:embedItalic r:id="rId3" w:fontKey="{66590850-97B4-C046-AE0C-5DA783E9C19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F53A0034-1657-294A-9CE1-2CDCD756684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399C25E0-5F5D-C741-AB05-07A4570CB7B2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6" w:fontKey="{73231952-A28F-9B4C-9D39-DDE7E18458AB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7" w:fontKey="{19ED5BC0-4E8F-7E4C-936F-B8415E15FBC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ABC61B33-72DD-094A-A1B4-4A1D24585528}"/>
    <w:embedBold r:id="rId9" w:fontKey="{A790BA1F-A488-D940-95F7-D3D77C3D5EE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AF3E378E-C151-9245-A8A4-A895A9938E9A}"/>
    <w:embedItalic r:id="rId11" w:fontKey="{F7F3F57B-78EC-094F-831F-C4C357CC03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C1D41DD5-0309-8540-94C0-277A1D73A4D8}"/>
    <w:embedBold r:id="rId13" w:fontKey="{8A87BF24-C79A-0E4E-ABE3-C280A4A33B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BE5799B7-0C5F-C641-80AE-D2AC294B6C0C}"/>
    <w:embedBold r:id="rId15" w:fontKey="{69CA9D27-E288-EE41-B5E0-67F259FB4F2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497F"/>
    <w:multiLevelType w:val="multilevel"/>
    <w:tmpl w:val="FD96155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E6ADB"/>
    <w:multiLevelType w:val="multilevel"/>
    <w:tmpl w:val="DF66FAF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8BAF4"/>
    <w:multiLevelType w:val="multilevel"/>
    <w:tmpl w:val="996071E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A556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444867"/>
    <w:multiLevelType w:val="multilevel"/>
    <w:tmpl w:val="37C611D4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CF33A"/>
    <w:multiLevelType w:val="multilevel"/>
    <w:tmpl w:val="B3EAAA7C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38281"/>
    <w:multiLevelType w:val="multilevel"/>
    <w:tmpl w:val="7E3ADD5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F6AB1"/>
    <w:multiLevelType w:val="multilevel"/>
    <w:tmpl w:val="0A36F49A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A040B"/>
    <w:multiLevelType w:val="hybridMultilevel"/>
    <w:tmpl w:val="8AAC7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4BB14"/>
    <w:multiLevelType w:val="multilevel"/>
    <w:tmpl w:val="30045AF4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440C0"/>
    <w:multiLevelType w:val="multilevel"/>
    <w:tmpl w:val="B972BAD6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83D4D"/>
    <w:multiLevelType w:val="hybridMultilevel"/>
    <w:tmpl w:val="FFFFFFFF"/>
    <w:lvl w:ilvl="0" w:tplc="1848C38A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</w:rPr>
    </w:lvl>
    <w:lvl w:ilvl="1" w:tplc="1FE62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CBCFC">
      <w:start w:val="1"/>
      <w:numFmt w:val="bullet"/>
      <w:lvlText w:val="▪"/>
      <w:lvlJc w:val="left"/>
      <w:pPr>
        <w:ind w:left="2160" w:hanging="360"/>
      </w:pPr>
      <w:rPr>
        <w:rFonts w:ascii="Noto Sans" w:hAnsi="Noto Sans" w:hint="default"/>
      </w:rPr>
    </w:lvl>
    <w:lvl w:ilvl="3" w:tplc="AAD07E16">
      <w:start w:val="1"/>
      <w:numFmt w:val="bullet"/>
      <w:lvlText w:val="●"/>
      <w:lvlJc w:val="left"/>
      <w:pPr>
        <w:ind w:left="2880" w:hanging="360"/>
      </w:pPr>
      <w:rPr>
        <w:rFonts w:ascii="Noto Sans" w:hAnsi="Noto Sans" w:hint="default"/>
      </w:rPr>
    </w:lvl>
    <w:lvl w:ilvl="4" w:tplc="8E502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4E828">
      <w:start w:val="1"/>
      <w:numFmt w:val="bullet"/>
      <w:lvlText w:val="▪"/>
      <w:lvlJc w:val="left"/>
      <w:pPr>
        <w:ind w:left="4320" w:hanging="360"/>
      </w:pPr>
      <w:rPr>
        <w:rFonts w:ascii="Noto Sans" w:hAnsi="Noto Sans" w:hint="default"/>
      </w:rPr>
    </w:lvl>
    <w:lvl w:ilvl="6" w:tplc="EF6A4E4A">
      <w:start w:val="1"/>
      <w:numFmt w:val="bullet"/>
      <w:lvlText w:val="●"/>
      <w:lvlJc w:val="left"/>
      <w:pPr>
        <w:ind w:left="5040" w:hanging="360"/>
      </w:pPr>
      <w:rPr>
        <w:rFonts w:ascii="Noto Sans" w:hAnsi="Noto Sans" w:hint="default"/>
      </w:rPr>
    </w:lvl>
    <w:lvl w:ilvl="7" w:tplc="CEB6C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DC920C">
      <w:start w:val="1"/>
      <w:numFmt w:val="bullet"/>
      <w:lvlText w:val="▪"/>
      <w:lvlJc w:val="left"/>
      <w:pPr>
        <w:ind w:left="6480" w:hanging="360"/>
      </w:pPr>
      <w:rPr>
        <w:rFonts w:ascii="Noto Sans" w:hAnsi="Noto Sans" w:hint="default"/>
      </w:rPr>
    </w:lvl>
  </w:abstractNum>
  <w:abstractNum w:abstractNumId="12" w15:restartNumberingAfterBreak="0">
    <w:nsid w:val="56932ACF"/>
    <w:multiLevelType w:val="multilevel"/>
    <w:tmpl w:val="24E6002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05B7C"/>
    <w:multiLevelType w:val="multilevel"/>
    <w:tmpl w:val="5C7457D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677E4"/>
    <w:multiLevelType w:val="hybridMultilevel"/>
    <w:tmpl w:val="71F41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752725">
    <w:abstractNumId w:val="1"/>
  </w:num>
  <w:num w:numId="2" w16cid:durableId="1575241405">
    <w:abstractNumId w:val="9"/>
  </w:num>
  <w:num w:numId="3" w16cid:durableId="1763529887">
    <w:abstractNumId w:val="4"/>
  </w:num>
  <w:num w:numId="4" w16cid:durableId="221209370">
    <w:abstractNumId w:val="7"/>
  </w:num>
  <w:num w:numId="5" w16cid:durableId="759908107">
    <w:abstractNumId w:val="12"/>
  </w:num>
  <w:num w:numId="6" w16cid:durableId="998381864">
    <w:abstractNumId w:val="2"/>
  </w:num>
  <w:num w:numId="7" w16cid:durableId="295337721">
    <w:abstractNumId w:val="10"/>
  </w:num>
  <w:num w:numId="8" w16cid:durableId="1539394334">
    <w:abstractNumId w:val="6"/>
  </w:num>
  <w:num w:numId="9" w16cid:durableId="720859600">
    <w:abstractNumId w:val="5"/>
  </w:num>
  <w:num w:numId="10" w16cid:durableId="361713255">
    <w:abstractNumId w:val="0"/>
  </w:num>
  <w:num w:numId="11" w16cid:durableId="1961960947">
    <w:abstractNumId w:val="13"/>
  </w:num>
  <w:num w:numId="12" w16cid:durableId="1974555849">
    <w:abstractNumId w:val="3"/>
  </w:num>
  <w:num w:numId="13" w16cid:durableId="1389769825">
    <w:abstractNumId w:val="11"/>
  </w:num>
  <w:num w:numId="14" w16cid:durableId="1913200906">
    <w:abstractNumId w:val="8"/>
  </w:num>
  <w:num w:numId="15" w16cid:durableId="7042523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82"/>
    <w:rsid w:val="00115230"/>
    <w:rsid w:val="00146C8A"/>
    <w:rsid w:val="001A1B82"/>
    <w:rsid w:val="001A4F49"/>
    <w:rsid w:val="001B5910"/>
    <w:rsid w:val="0030279B"/>
    <w:rsid w:val="0033156C"/>
    <w:rsid w:val="003621EE"/>
    <w:rsid w:val="003A295C"/>
    <w:rsid w:val="003C11F3"/>
    <w:rsid w:val="00456F57"/>
    <w:rsid w:val="00462210"/>
    <w:rsid w:val="004818DD"/>
    <w:rsid w:val="00496DEE"/>
    <w:rsid w:val="00531ECF"/>
    <w:rsid w:val="00563B40"/>
    <w:rsid w:val="007C6204"/>
    <w:rsid w:val="0081340F"/>
    <w:rsid w:val="008214F8"/>
    <w:rsid w:val="0099504D"/>
    <w:rsid w:val="009F2B95"/>
    <w:rsid w:val="00AF2E10"/>
    <w:rsid w:val="00BD40A2"/>
    <w:rsid w:val="00C04059"/>
    <w:rsid w:val="00C809E7"/>
    <w:rsid w:val="00CA6652"/>
    <w:rsid w:val="00D2026A"/>
    <w:rsid w:val="00D21C23"/>
    <w:rsid w:val="00DA16A7"/>
    <w:rsid w:val="00DC45C1"/>
    <w:rsid w:val="00EE6024"/>
    <w:rsid w:val="00F20307"/>
    <w:rsid w:val="00F5468D"/>
    <w:rsid w:val="2286AEE7"/>
    <w:rsid w:val="40FD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4EE71"/>
  <w15:docId w15:val="{2D447B05-AC20-4E63-B208-8FF4A2FD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6F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6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media/image1.png" Type="http://schemas.openxmlformats.org/officeDocument/2006/relationships/image"/><Relationship Id="rId7" Target="https://lacountyems.apslms.pro/" TargetMode="External" Type="http://schemas.openxmlformats.org/officeDocument/2006/relationships/hyperlink"/><Relationship Id="rId8" Target="https://dhs.lacounty.gov/emergency-medical-services-agency/emergi-press/" TargetMode="External" Type="http://schemas.openxmlformats.org/officeDocument/2006/relationships/hyperlink"/><Relationship Id="rId9" Target="fontTable.xml" Type="http://schemas.openxmlformats.org/officeDocument/2006/relationships/fontTabl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15" Target="fonts/font15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Re/pLa/+Urz0bgECy/s16oJ2DA==">CgMxLjAyCGguZ2pkZ3hzOAByGWlkOnNWaDJ1WXdWX01rQUFBQUFBQURpb1E=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2026-01-19T16:31:00Z</dcterms:created>
  <cp:lastModifiedBy>Schlesinger, Shira</cp:lastModifiedBy>
  <dcterms:modified xsi:type="dcterms:W3CDTF">2026-01-19T18:41:00Z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EMERGIPRESS  JANUARY/FEBRUARY 2026 - LESSON PLAN</vt:lpwstr>
  </property>
  <property pid="4" fmtid="{D5CDD505-2E9C-101B-9397-08002B2CF9AE}" name="sds_subject">
    <vt:lpwstr>EMERGIPRESS JANUARY/FEBRUARY 2026 - LESSON PLAN</vt:lpwstr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1/22/2026, 12:00:00 AM</vt:lpwstr>
  </property>
  <property pid="10" fmtid="{D5CDD505-2E9C-101B-9397-08002B2CF9AE}" name="sds_doc_id">
    <vt:lpwstr>1200468</vt:lpwstr>
  </property>
  <property pid="11" fmtid="{D5CDD505-2E9C-101B-9397-08002B2CF9AE}" name="sds_customer_org_name">
    <vt:lpwstr/>
  </property>
  <property pid="12" fmtid="{D5CDD505-2E9C-101B-9397-08002B2CF9AE}" name="object_name">
    <vt:lpwstr>1200468_EmergiPressCE_LessonPlan_January_February_2026.docx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