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0CAE2" w14:textId="77777777" w:rsidR="00F102E4" w:rsidRPr="00125CA2" w:rsidRDefault="00F102E4" w:rsidP="00F102E4">
      <w:pPr>
        <w:pStyle w:val="Heading1"/>
        <w:spacing w:before="60" w:after="60"/>
        <w:rPr>
          <w:rFonts w:ascii="Franklin Gothic Book" w:hAnsi="Franklin Gothic Book"/>
        </w:rPr>
      </w:pPr>
      <w:r>
        <w:rPr>
          <w:rFonts w:ascii="Franklin Gothic Book" w:hAnsi="Franklin Gothic Book"/>
        </w:rPr>
        <w:t>2025 Annual Medical</w:t>
      </w:r>
      <w:r w:rsidRPr="00125CA2">
        <w:rPr>
          <w:rFonts w:ascii="Franklin Gothic Book" w:hAnsi="Franklin Gothic Book"/>
        </w:rPr>
        <w:t xml:space="preserve"> and </w:t>
      </w:r>
      <w:r>
        <w:rPr>
          <w:rFonts w:ascii="Franklin Gothic Book" w:hAnsi="Franklin Gothic Book"/>
        </w:rPr>
        <w:t>Health</w:t>
      </w:r>
      <w:r w:rsidRPr="00125CA2">
        <w:rPr>
          <w:rFonts w:ascii="Franklin Gothic Book" w:hAnsi="Franklin Gothic Book"/>
        </w:rPr>
        <w:t xml:space="preserve"> Exercise (</w:t>
      </w:r>
      <w:r>
        <w:rPr>
          <w:rFonts w:ascii="Franklin Gothic Book" w:hAnsi="Franklin Gothic Book"/>
        </w:rPr>
        <w:t>AMHE</w:t>
      </w:r>
      <w:r w:rsidRPr="00125CA2">
        <w:rPr>
          <w:rFonts w:ascii="Franklin Gothic Book" w:hAnsi="Franklin Gothic Book"/>
        </w:rPr>
        <w:t xml:space="preserve">) </w:t>
      </w:r>
    </w:p>
    <w:p w14:paraId="76F42DCB" w14:textId="77777777" w:rsidR="00F102E4" w:rsidRPr="00AB7F4A" w:rsidRDefault="00F102E4" w:rsidP="00F102E4">
      <w:pPr>
        <w:pStyle w:val="Heading1"/>
        <w:spacing w:before="60" w:after="60"/>
      </w:pPr>
      <w:r w:rsidRPr="00125CA2">
        <w:rPr>
          <w:rFonts w:ascii="Franklin Gothic Book" w:hAnsi="Franklin Gothic Book"/>
        </w:rPr>
        <w:t>Exercise Evaluation Guide (EEG)</w:t>
      </w:r>
    </w:p>
    <w:p w14:paraId="70315EA1" w14:textId="551B3CED" w:rsidR="00D946C7" w:rsidRPr="00125CA2" w:rsidRDefault="00964AF1" w:rsidP="002E42E3">
      <w:pPr>
        <w:pStyle w:val="BodyText2"/>
        <w:spacing w:before="120"/>
        <w:rPr>
          <w:rFonts w:ascii="Franklin Gothic Book" w:hAnsi="Franklin Gothic Book"/>
        </w:rPr>
      </w:pPr>
      <w:r w:rsidRPr="00125CA2">
        <w:rPr>
          <w:rFonts w:ascii="Franklin Gothic Book" w:hAnsi="Franklin Gothic Book"/>
        </w:rPr>
        <w:t xml:space="preserve">Exercise Name: </w:t>
      </w:r>
      <w:r w:rsidR="00AA0441">
        <w:rPr>
          <w:rFonts w:ascii="Franklin Gothic Book" w:hAnsi="Franklin Gothic Book"/>
          <w:b w:val="0"/>
        </w:rPr>
        <w:t>Annual Me</w:t>
      </w:r>
      <w:r w:rsidR="00297073" w:rsidRPr="00125CA2">
        <w:rPr>
          <w:rFonts w:ascii="Franklin Gothic Book" w:hAnsi="Franklin Gothic Book"/>
          <w:b w:val="0"/>
        </w:rPr>
        <w:t xml:space="preserve">dical and </w:t>
      </w:r>
      <w:r w:rsidR="00AA0441">
        <w:rPr>
          <w:rFonts w:ascii="Franklin Gothic Book" w:hAnsi="Franklin Gothic Book"/>
          <w:b w:val="0"/>
        </w:rPr>
        <w:t xml:space="preserve">Health </w:t>
      </w:r>
      <w:r w:rsidR="00297073" w:rsidRPr="00125CA2">
        <w:rPr>
          <w:rFonts w:ascii="Franklin Gothic Book" w:hAnsi="Franklin Gothic Book"/>
          <w:b w:val="0"/>
        </w:rPr>
        <w:t xml:space="preserve">Exercise </w:t>
      </w:r>
      <w:r w:rsidR="00707999" w:rsidRPr="00125CA2">
        <w:rPr>
          <w:rFonts w:ascii="Franklin Gothic Book" w:hAnsi="Franklin Gothic Book"/>
          <w:b w:val="0"/>
        </w:rPr>
        <w:t>(</w:t>
      </w:r>
      <w:r w:rsidR="00AA0441">
        <w:rPr>
          <w:rFonts w:ascii="Franklin Gothic Book" w:hAnsi="Franklin Gothic Book"/>
          <w:b w:val="0"/>
        </w:rPr>
        <w:t>AMHE</w:t>
      </w:r>
      <w:r w:rsidR="00707999" w:rsidRPr="00125CA2">
        <w:rPr>
          <w:rFonts w:ascii="Franklin Gothic Book" w:hAnsi="Franklin Gothic Book"/>
          <w:b w:val="0"/>
        </w:rPr>
        <w:t>)</w:t>
      </w:r>
    </w:p>
    <w:p w14:paraId="6BE79F3C" w14:textId="70E45B04" w:rsidR="00964AF1" w:rsidRPr="00125CA2" w:rsidRDefault="00964AF1" w:rsidP="00995F0D">
      <w:pPr>
        <w:pStyle w:val="BodyText2"/>
        <w:rPr>
          <w:rFonts w:ascii="Franklin Gothic Book" w:hAnsi="Franklin Gothic Book"/>
        </w:rPr>
      </w:pPr>
      <w:r w:rsidRPr="00125CA2">
        <w:rPr>
          <w:rFonts w:ascii="Franklin Gothic Book" w:hAnsi="Franklin Gothic Book"/>
        </w:rPr>
        <w:t xml:space="preserve">Exercise Date: </w:t>
      </w:r>
      <w:r w:rsidR="0054284B" w:rsidRPr="00125CA2">
        <w:rPr>
          <w:rFonts w:ascii="Franklin Gothic Book" w:hAnsi="Franklin Gothic Book"/>
          <w:b w:val="0"/>
        </w:rPr>
        <w:t>T</w:t>
      </w:r>
      <w:r w:rsidR="00297073" w:rsidRPr="00125CA2">
        <w:rPr>
          <w:rFonts w:ascii="Franklin Gothic Book" w:hAnsi="Franklin Gothic Book"/>
          <w:b w:val="0"/>
        </w:rPr>
        <w:t xml:space="preserve">hursday, November </w:t>
      </w:r>
      <w:r w:rsidR="00431ABD">
        <w:rPr>
          <w:rFonts w:ascii="Franklin Gothic Book" w:hAnsi="Franklin Gothic Book"/>
          <w:b w:val="0"/>
        </w:rPr>
        <w:t>2</w:t>
      </w:r>
      <w:r w:rsidR="00AA0441">
        <w:rPr>
          <w:rFonts w:ascii="Franklin Gothic Book" w:hAnsi="Franklin Gothic Book"/>
          <w:b w:val="0"/>
        </w:rPr>
        <w:t>0</w:t>
      </w:r>
      <w:r w:rsidR="00297073" w:rsidRPr="00125CA2">
        <w:rPr>
          <w:rFonts w:ascii="Franklin Gothic Book" w:hAnsi="Franklin Gothic Book"/>
          <w:b w:val="0"/>
        </w:rPr>
        <w:t>, 202</w:t>
      </w:r>
      <w:r w:rsidR="00AA0441">
        <w:rPr>
          <w:rFonts w:ascii="Franklin Gothic Book" w:hAnsi="Franklin Gothic Book"/>
          <w:b w:val="0"/>
        </w:rPr>
        <w:t>5</w:t>
      </w:r>
    </w:p>
    <w:p w14:paraId="6C451105" w14:textId="3BA1283E" w:rsidR="00964AF1" w:rsidRPr="00125CA2" w:rsidRDefault="00964AF1" w:rsidP="00995F0D">
      <w:pPr>
        <w:pStyle w:val="BodyText2"/>
        <w:rPr>
          <w:rFonts w:ascii="Franklin Gothic Book" w:hAnsi="Franklin Gothic Book"/>
        </w:rPr>
      </w:pPr>
      <w:r w:rsidRPr="00125CA2">
        <w:rPr>
          <w:rFonts w:ascii="Franklin Gothic Book" w:hAnsi="Franklin Gothic Book"/>
        </w:rPr>
        <w:t xml:space="preserve">Organization/Jurisdiction: </w:t>
      </w:r>
      <w:r w:rsidR="0054284B" w:rsidRPr="00125CA2">
        <w:rPr>
          <w:rFonts w:ascii="Franklin Gothic Book" w:hAnsi="Franklin Gothic Book"/>
          <w:b w:val="0"/>
        </w:rPr>
        <w:t>Los Angeles County</w:t>
      </w:r>
      <w:r w:rsidR="0000149D" w:rsidRPr="00125CA2">
        <w:rPr>
          <w:rFonts w:ascii="Franklin Gothic Book" w:hAnsi="Franklin Gothic Book"/>
          <w:b w:val="0"/>
        </w:rPr>
        <w:t xml:space="preserve"> EMS Agency / HPP Grant Program</w:t>
      </w:r>
    </w:p>
    <w:p w14:paraId="61BC605F" w14:textId="4C29C71E" w:rsidR="00964AF1" w:rsidRPr="00125CA2" w:rsidRDefault="00964AF1" w:rsidP="002E42E3">
      <w:pPr>
        <w:pStyle w:val="BodyText2"/>
        <w:spacing w:after="120"/>
        <w:rPr>
          <w:rFonts w:ascii="Franklin Gothic Book" w:hAnsi="Franklin Gothic Book"/>
        </w:rPr>
      </w:pPr>
      <w:r w:rsidRPr="00125CA2">
        <w:rPr>
          <w:rFonts w:ascii="Franklin Gothic Book" w:hAnsi="Franklin Gothic Book"/>
        </w:rPr>
        <w:t xml:space="preserve">Venue: </w:t>
      </w:r>
      <w:r w:rsidR="00D11690" w:rsidRPr="00125CA2">
        <w:rPr>
          <w:rFonts w:ascii="Franklin Gothic Book" w:hAnsi="Franklin Gothic Book"/>
          <w:b w:val="0"/>
        </w:rPr>
        <w:t>[</w:t>
      </w:r>
      <w:r w:rsidR="00042650">
        <w:rPr>
          <w:rFonts w:ascii="Franklin Gothic Book" w:hAnsi="Franklin Gothic Book"/>
          <w:b w:val="0"/>
          <w:i/>
          <w:iCs/>
          <w:highlight w:val="yellow"/>
        </w:rPr>
        <w:t>Public Health</w:t>
      </w:r>
      <w:r w:rsidR="00D11690" w:rsidRPr="00125CA2">
        <w:rPr>
          <w:rFonts w:ascii="Franklin Gothic Book" w:hAnsi="Franklin Gothic Book"/>
          <w:b w:val="0"/>
        </w:rPr>
        <w:t>]</w:t>
      </w:r>
    </w:p>
    <w:tbl>
      <w:tblPr>
        <w:tblStyle w:val="TableGrid"/>
        <w:tblW w:w="9792" w:type="dxa"/>
        <w:tblLook w:val="04A0" w:firstRow="1" w:lastRow="0" w:firstColumn="1" w:lastColumn="0" w:noHBand="0" w:noVBand="1"/>
        <w:tblDescription w:val="This table provides the Exercise Objective, Organizational Capability Targets, and Critical Tasks specific to the core capability and mission area."/>
      </w:tblPr>
      <w:tblGrid>
        <w:gridCol w:w="9792"/>
      </w:tblGrid>
      <w:tr w:rsidR="008F53F3" w:rsidRPr="00125CA2" w14:paraId="460B4158" w14:textId="2D3AC9CB" w:rsidTr="001D0F46">
        <w:trPr>
          <w:cantSplit/>
          <w:trHeight w:val="422"/>
          <w:tblHeader/>
        </w:trPr>
        <w:tc>
          <w:tcPr>
            <w:tcW w:w="5000" w:type="pct"/>
            <w:shd w:val="clear" w:color="auto" w:fill="003366"/>
            <w:vAlign w:val="center"/>
          </w:tcPr>
          <w:p w14:paraId="460B4157" w14:textId="25DB7870" w:rsidR="00EC301F" w:rsidRPr="00125CA2" w:rsidRDefault="00EC301F" w:rsidP="003B5DFA">
            <w:pPr>
              <w:pStyle w:val="TableHead"/>
              <w:rPr>
                <w:rFonts w:ascii="Franklin Gothic Book" w:hAnsi="Franklin Gothic Book"/>
              </w:rPr>
            </w:pPr>
          </w:p>
        </w:tc>
      </w:tr>
      <w:tr w:rsidR="008F53F3" w:rsidRPr="00125CA2" w14:paraId="460B415A" w14:textId="77777777" w:rsidTr="001147EE">
        <w:trPr>
          <w:cantSplit/>
          <w:trHeight w:val="467"/>
        </w:trPr>
        <w:tc>
          <w:tcPr>
            <w:tcW w:w="5000" w:type="pct"/>
            <w:vAlign w:val="center"/>
          </w:tcPr>
          <w:p w14:paraId="7AC4EB49" w14:textId="77777777" w:rsidR="007925EB" w:rsidRPr="00125CA2" w:rsidRDefault="00EC301F" w:rsidP="001147EE">
            <w:pPr>
              <w:pStyle w:val="BodyText"/>
              <w:tabs>
                <w:tab w:val="left" w:pos="5355"/>
              </w:tabs>
              <w:rPr>
                <w:rStyle w:val="BodyText2Char"/>
                <w:rFonts w:ascii="Franklin Gothic Book" w:hAnsi="Franklin Gothic Book"/>
              </w:rPr>
            </w:pPr>
            <w:r w:rsidRPr="00125CA2">
              <w:rPr>
                <w:rStyle w:val="BodyText2Char"/>
                <w:rFonts w:ascii="Franklin Gothic Book" w:hAnsi="Franklin Gothic Book"/>
              </w:rPr>
              <w:t>Exercise Objective</w:t>
            </w:r>
            <w:r w:rsidR="007925EB" w:rsidRPr="00125CA2">
              <w:rPr>
                <w:rStyle w:val="BodyText2Char"/>
                <w:rFonts w:ascii="Franklin Gothic Book" w:hAnsi="Franklin Gothic Book"/>
              </w:rPr>
              <w:t>s</w:t>
            </w:r>
            <w:r w:rsidRPr="00125CA2">
              <w:rPr>
                <w:rStyle w:val="BodyText2Char"/>
                <w:rFonts w:ascii="Franklin Gothic Book" w:hAnsi="Franklin Gothic Book"/>
              </w:rPr>
              <w:t>:</w:t>
            </w:r>
          </w:p>
          <w:p w14:paraId="1F32BC83" w14:textId="5B285B65" w:rsidR="00EE6CEF" w:rsidRPr="00EE6CEF" w:rsidRDefault="00042650" w:rsidP="00EE6CEF">
            <w:pPr>
              <w:pStyle w:val="BodyText"/>
              <w:numPr>
                <w:ilvl w:val="0"/>
                <w:numId w:val="16"/>
              </w:numPr>
              <w:tabs>
                <w:tab w:val="left" w:pos="5355"/>
              </w:tabs>
              <w:rPr>
                <w:rFonts w:ascii="Franklin Gothic Book" w:eastAsia="Calibri" w:hAnsi="Franklin Gothic Book"/>
                <w:szCs w:val="21"/>
              </w:rPr>
            </w:pPr>
            <w:r w:rsidRPr="00042650">
              <w:rPr>
                <w:rFonts w:ascii="Franklin Gothic Book" w:eastAsia="Calibri" w:hAnsi="Franklin Gothic Book"/>
                <w:szCs w:val="21"/>
              </w:rPr>
              <w:t>Establish situational awareness with health and medical stakeholders to determine</w:t>
            </w:r>
          </w:p>
          <w:p w14:paraId="4C6A3257" w14:textId="77777777" w:rsidR="00042650" w:rsidRDefault="00042650" w:rsidP="00EE6CEF">
            <w:pPr>
              <w:pStyle w:val="BodyText"/>
              <w:numPr>
                <w:ilvl w:val="0"/>
                <w:numId w:val="16"/>
              </w:numPr>
              <w:tabs>
                <w:tab w:val="left" w:pos="5355"/>
              </w:tabs>
              <w:rPr>
                <w:rFonts w:ascii="Franklin Gothic Book" w:eastAsia="Calibri" w:hAnsi="Franklin Gothic Book"/>
                <w:szCs w:val="21"/>
              </w:rPr>
            </w:pPr>
            <w:r w:rsidRPr="00042650">
              <w:rPr>
                <w:rFonts w:ascii="Franklin Gothic Book" w:eastAsia="Calibri" w:hAnsi="Franklin Gothic Book"/>
                <w:szCs w:val="21"/>
              </w:rPr>
              <w:t>Activate formal ICS organization</w:t>
            </w:r>
          </w:p>
          <w:p w14:paraId="29262AA8" w14:textId="5F445DDE" w:rsidR="00042650" w:rsidRPr="00042650" w:rsidRDefault="00042650" w:rsidP="00042650">
            <w:pPr>
              <w:pStyle w:val="BodyText"/>
              <w:numPr>
                <w:ilvl w:val="0"/>
                <w:numId w:val="16"/>
              </w:numPr>
              <w:tabs>
                <w:tab w:val="left" w:pos="5355"/>
              </w:tabs>
              <w:rPr>
                <w:rFonts w:ascii="Franklin Gothic Book" w:eastAsia="Calibri" w:hAnsi="Franklin Gothic Book"/>
                <w:szCs w:val="21"/>
              </w:rPr>
            </w:pPr>
            <w:r w:rsidRPr="00042650">
              <w:rPr>
                <w:rFonts w:ascii="Franklin Gothic Book" w:eastAsia="Calibri" w:hAnsi="Franklin Gothic Book"/>
                <w:szCs w:val="21"/>
              </w:rPr>
              <w:t>Coordinate ongoing situational awareness and establish information sharing plan</w:t>
            </w:r>
          </w:p>
        </w:tc>
      </w:tr>
      <w:tr w:rsidR="008F53F3" w:rsidRPr="000F268D" w14:paraId="460B415D" w14:textId="77777777" w:rsidTr="001147EE">
        <w:trPr>
          <w:cantSplit/>
          <w:trHeight w:val="720"/>
        </w:trPr>
        <w:tc>
          <w:tcPr>
            <w:tcW w:w="5000" w:type="pct"/>
            <w:vAlign w:val="center"/>
          </w:tcPr>
          <w:p w14:paraId="58E88F26" w14:textId="77777777" w:rsidR="00042650" w:rsidRPr="00B17457" w:rsidRDefault="00042650" w:rsidP="00042650">
            <w:pPr>
              <w:rPr>
                <w:rFonts w:ascii="Franklin Gothic Book" w:hAnsi="Franklin Gothic Book" w:cstheme="minorHAnsi"/>
                <w:color w:val="0000FF"/>
              </w:rPr>
            </w:pPr>
            <w:r w:rsidRPr="00B17457">
              <w:rPr>
                <w:rFonts w:ascii="Franklin Gothic Book" w:hAnsi="Franklin Gothic Book" w:cstheme="minorHAnsi"/>
                <w:b/>
                <w:bCs/>
                <w:color w:val="0000FF"/>
                <w:u w:val="single"/>
              </w:rPr>
              <w:lastRenderedPageBreak/>
              <w:t>Public Health Emergency Preparedness and Response Capabilities:</w:t>
            </w:r>
          </w:p>
          <w:p w14:paraId="300A921A" w14:textId="77777777" w:rsidR="00042650" w:rsidRDefault="00042650" w:rsidP="00042650">
            <w:pPr>
              <w:pStyle w:val="NormalWeb"/>
              <w:spacing w:before="0" w:beforeAutospacing="0" w:after="0" w:afterAutospacing="0"/>
              <w:rPr>
                <w:rFonts w:ascii="Franklin Gothic Book" w:eastAsia="Cambria" w:hAnsi="Franklin Gothic Book" w:cs="Arial"/>
                <w:b/>
                <w:bCs/>
                <w:kern w:val="24"/>
                <w:sz w:val="22"/>
                <w:szCs w:val="22"/>
              </w:rPr>
            </w:pPr>
          </w:p>
          <w:p w14:paraId="629852A5" w14:textId="1F1CD455" w:rsidR="00042650" w:rsidRPr="00B17457" w:rsidRDefault="00042650" w:rsidP="00042650">
            <w:pPr>
              <w:pStyle w:val="NormalWeb"/>
              <w:spacing w:before="0" w:beforeAutospacing="0" w:after="0" w:afterAutospacing="0"/>
              <w:rPr>
                <w:rFonts w:ascii="Franklin Gothic Book" w:eastAsia="Cambria" w:hAnsi="Franklin Gothic Book" w:cs="Arial"/>
                <w:b/>
                <w:bCs/>
                <w:kern w:val="24"/>
                <w:sz w:val="22"/>
                <w:szCs w:val="22"/>
              </w:rPr>
            </w:pPr>
            <w:r w:rsidRPr="00B17457">
              <w:rPr>
                <w:rFonts w:ascii="Franklin Gothic Book" w:eastAsia="Cambria" w:hAnsi="Franklin Gothic Book" w:cs="Arial"/>
                <w:b/>
                <w:bCs/>
                <w:kern w:val="24"/>
                <w:sz w:val="22"/>
                <w:szCs w:val="22"/>
              </w:rPr>
              <w:t>Capability 3: Emergency Operations Coordination</w:t>
            </w:r>
          </w:p>
          <w:p w14:paraId="08A77E74" w14:textId="77777777" w:rsidR="00042650" w:rsidRPr="00B17457" w:rsidRDefault="00042650" w:rsidP="00042650">
            <w:pPr>
              <w:pStyle w:val="NormalWeb"/>
              <w:spacing w:before="0" w:beforeAutospacing="0" w:after="0" w:afterAutospacing="0"/>
              <w:ind w:left="346"/>
              <w:rPr>
                <w:rFonts w:ascii="Franklin Gothic Book" w:eastAsia="Cambria" w:hAnsi="Franklin Gothic Book" w:cs="Arial"/>
                <w:kern w:val="24"/>
                <w:sz w:val="22"/>
                <w:szCs w:val="22"/>
              </w:rPr>
            </w:pPr>
            <w:r w:rsidRPr="00B17457">
              <w:rPr>
                <w:rFonts w:ascii="Franklin Gothic Book" w:eastAsia="Cambria" w:hAnsi="Franklin Gothic Book" w:cs="Arial"/>
                <w:kern w:val="24"/>
                <w:sz w:val="22"/>
                <w:szCs w:val="22"/>
              </w:rPr>
              <w:t>Goal of</w:t>
            </w:r>
            <w:r w:rsidRPr="00B17457">
              <w:rPr>
                <w:rFonts w:ascii="Franklin Gothic Book" w:hAnsi="Franklin Gothic Book"/>
                <w:sz w:val="22"/>
                <w:szCs w:val="22"/>
              </w:rPr>
              <w:t xml:space="preserve"> </w:t>
            </w:r>
            <w:r w:rsidRPr="00B17457">
              <w:rPr>
                <w:rFonts w:ascii="Franklin Gothic Book" w:eastAsia="Cambria" w:hAnsi="Franklin Gothic Book" w:cs="Arial"/>
                <w:kern w:val="24"/>
                <w:sz w:val="22"/>
                <w:szCs w:val="22"/>
              </w:rPr>
              <w:t>Definition: Emergency operations coordination is the ability to coordinate with emergency management and to direct and support an incident or event with public health or health care implications by establishing a standardized, scalable system of oversight, organization, and supervision that is consistent with jurisdictional standards and practices and the National Incident Management System (NIMS).</w:t>
            </w:r>
          </w:p>
          <w:p w14:paraId="1CAADAF2" w14:textId="77777777" w:rsidR="00042650" w:rsidRPr="00B17457" w:rsidRDefault="00042650" w:rsidP="00042650">
            <w:pPr>
              <w:pStyle w:val="NormalWeb"/>
              <w:spacing w:before="0" w:beforeAutospacing="0" w:after="0" w:afterAutospacing="0"/>
              <w:ind w:left="346"/>
              <w:rPr>
                <w:rFonts w:ascii="Franklin Gothic Book" w:eastAsia="Cambria" w:hAnsi="Franklin Gothic Book" w:cs="Arial"/>
                <w:kern w:val="24"/>
                <w:sz w:val="22"/>
                <w:szCs w:val="22"/>
              </w:rPr>
            </w:pPr>
          </w:p>
          <w:p w14:paraId="619E2F3C" w14:textId="77777777" w:rsidR="00042650" w:rsidRPr="00B17457" w:rsidRDefault="00042650" w:rsidP="00042650">
            <w:pPr>
              <w:pStyle w:val="NormalWeb"/>
              <w:spacing w:before="0" w:beforeAutospacing="0" w:after="0" w:afterAutospacing="0"/>
              <w:ind w:left="346"/>
              <w:rPr>
                <w:rFonts w:ascii="Franklin Gothic Book" w:eastAsia="Cambria" w:hAnsi="Franklin Gothic Book" w:cs="Arial"/>
                <w:b/>
                <w:bCs/>
                <w:i/>
                <w:iCs/>
                <w:kern w:val="24"/>
                <w:sz w:val="22"/>
                <w:szCs w:val="22"/>
              </w:rPr>
            </w:pPr>
            <w:r w:rsidRPr="00B17457">
              <w:rPr>
                <w:rFonts w:ascii="Franklin Gothic Book" w:eastAsia="Cambria" w:hAnsi="Franklin Gothic Book" w:cs="Arial"/>
                <w:b/>
                <w:bCs/>
                <w:i/>
                <w:iCs/>
                <w:kern w:val="24"/>
                <w:sz w:val="22"/>
                <w:szCs w:val="22"/>
              </w:rPr>
              <w:t>Functions: This capability consists of the ability to perform the functions listed below:</w:t>
            </w:r>
          </w:p>
          <w:p w14:paraId="0C86E8EA" w14:textId="77777777" w:rsidR="00042650" w:rsidRPr="00B17457" w:rsidRDefault="00042650" w:rsidP="00042650">
            <w:pPr>
              <w:pStyle w:val="NormalWeb"/>
              <w:numPr>
                <w:ilvl w:val="0"/>
                <w:numId w:val="17"/>
              </w:numPr>
              <w:spacing w:before="0" w:beforeAutospacing="0" w:after="0" w:afterAutospacing="0"/>
              <w:rPr>
                <w:rFonts w:ascii="Franklin Gothic Book" w:eastAsia="Cambria" w:hAnsi="Franklin Gothic Book" w:cs="Arial"/>
                <w:kern w:val="24"/>
                <w:sz w:val="22"/>
                <w:szCs w:val="22"/>
              </w:rPr>
            </w:pPr>
            <w:r w:rsidRPr="00B17457">
              <w:rPr>
                <w:rFonts w:ascii="Franklin Gothic Book" w:eastAsia="Cambria" w:hAnsi="Franklin Gothic Book" w:cs="Arial"/>
                <w:b/>
                <w:bCs/>
                <w:kern w:val="24"/>
                <w:sz w:val="22"/>
                <w:szCs w:val="22"/>
              </w:rPr>
              <w:t>Function 1</w:t>
            </w:r>
            <w:r w:rsidRPr="00B17457">
              <w:rPr>
                <w:rFonts w:ascii="Franklin Gothic Book" w:eastAsia="Cambria" w:hAnsi="Franklin Gothic Book" w:cs="Arial"/>
                <w:kern w:val="24"/>
                <w:sz w:val="22"/>
                <w:szCs w:val="22"/>
              </w:rPr>
              <w:t>: Conduct preliminary assessment to determine the need for activation of public health emergency operations</w:t>
            </w:r>
          </w:p>
          <w:p w14:paraId="2EA223DD" w14:textId="77777777" w:rsidR="00042650" w:rsidRPr="00B17457" w:rsidRDefault="00042650" w:rsidP="00042650">
            <w:pPr>
              <w:pStyle w:val="NormalWeb"/>
              <w:numPr>
                <w:ilvl w:val="0"/>
                <w:numId w:val="17"/>
              </w:numPr>
              <w:spacing w:before="0" w:beforeAutospacing="0" w:after="0" w:afterAutospacing="0"/>
              <w:rPr>
                <w:rFonts w:ascii="Franklin Gothic Book" w:eastAsia="Cambria" w:hAnsi="Franklin Gothic Book" w:cs="Arial"/>
                <w:kern w:val="24"/>
                <w:sz w:val="22"/>
                <w:szCs w:val="22"/>
              </w:rPr>
            </w:pPr>
            <w:r w:rsidRPr="00B17457">
              <w:rPr>
                <w:rFonts w:ascii="Franklin Gothic Book" w:eastAsia="Cambria" w:hAnsi="Franklin Gothic Book" w:cs="Arial"/>
                <w:b/>
                <w:bCs/>
                <w:kern w:val="24"/>
                <w:sz w:val="22"/>
                <w:szCs w:val="22"/>
              </w:rPr>
              <w:t>Function 2:</w:t>
            </w:r>
            <w:r w:rsidRPr="00B17457">
              <w:rPr>
                <w:rFonts w:ascii="Franklin Gothic Book" w:eastAsia="Cambria" w:hAnsi="Franklin Gothic Book" w:cs="Arial"/>
                <w:kern w:val="24"/>
                <w:sz w:val="22"/>
                <w:szCs w:val="22"/>
              </w:rPr>
              <w:t xml:space="preserve"> Activate public health emergency operations</w:t>
            </w:r>
          </w:p>
          <w:p w14:paraId="1D469A5F" w14:textId="77777777" w:rsidR="00042650" w:rsidRPr="00B17457" w:rsidRDefault="00042650" w:rsidP="00042650">
            <w:pPr>
              <w:pStyle w:val="NormalWeb"/>
              <w:numPr>
                <w:ilvl w:val="0"/>
                <w:numId w:val="17"/>
              </w:numPr>
              <w:spacing w:before="0" w:beforeAutospacing="0" w:after="0" w:afterAutospacing="0"/>
              <w:rPr>
                <w:rFonts w:ascii="Franklin Gothic Book" w:eastAsia="Cambria" w:hAnsi="Franklin Gothic Book" w:cs="Arial"/>
                <w:kern w:val="24"/>
                <w:sz w:val="22"/>
                <w:szCs w:val="22"/>
              </w:rPr>
            </w:pPr>
            <w:r w:rsidRPr="00B17457">
              <w:rPr>
                <w:rFonts w:ascii="Franklin Gothic Book" w:eastAsia="Cambria" w:hAnsi="Franklin Gothic Book" w:cs="Arial"/>
                <w:b/>
                <w:bCs/>
                <w:kern w:val="24"/>
                <w:sz w:val="22"/>
                <w:szCs w:val="22"/>
              </w:rPr>
              <w:t>Function 3</w:t>
            </w:r>
            <w:r w:rsidRPr="00B17457">
              <w:rPr>
                <w:rFonts w:ascii="Franklin Gothic Book" w:eastAsia="Cambria" w:hAnsi="Franklin Gothic Book" w:cs="Arial"/>
                <w:kern w:val="24"/>
                <w:sz w:val="22"/>
                <w:szCs w:val="22"/>
              </w:rPr>
              <w:t>: Develop and maintain an incident response strategy</w:t>
            </w:r>
          </w:p>
          <w:p w14:paraId="389CF41F" w14:textId="77777777" w:rsidR="00042650" w:rsidRPr="00B17457" w:rsidRDefault="00042650" w:rsidP="00042650">
            <w:pPr>
              <w:pStyle w:val="NormalWeb"/>
              <w:numPr>
                <w:ilvl w:val="0"/>
                <w:numId w:val="17"/>
              </w:numPr>
              <w:spacing w:before="0" w:beforeAutospacing="0" w:after="0" w:afterAutospacing="0"/>
              <w:rPr>
                <w:rFonts w:ascii="Franklin Gothic Book" w:eastAsia="Cambria" w:hAnsi="Franklin Gothic Book" w:cs="Arial"/>
                <w:kern w:val="24"/>
                <w:sz w:val="22"/>
                <w:szCs w:val="22"/>
              </w:rPr>
            </w:pPr>
            <w:r w:rsidRPr="00B17457">
              <w:rPr>
                <w:rFonts w:ascii="Franklin Gothic Book" w:eastAsia="Cambria" w:hAnsi="Franklin Gothic Book" w:cs="Arial"/>
                <w:b/>
                <w:bCs/>
                <w:kern w:val="24"/>
                <w:sz w:val="22"/>
                <w:szCs w:val="22"/>
              </w:rPr>
              <w:t>Function 4</w:t>
            </w:r>
            <w:r w:rsidRPr="00B17457">
              <w:rPr>
                <w:rFonts w:ascii="Franklin Gothic Book" w:eastAsia="Cambria" w:hAnsi="Franklin Gothic Book" w:cs="Arial"/>
                <w:kern w:val="24"/>
                <w:sz w:val="22"/>
                <w:szCs w:val="22"/>
              </w:rPr>
              <w:t>: Manage and sustain the public health response</w:t>
            </w:r>
          </w:p>
          <w:p w14:paraId="784E1948" w14:textId="77777777" w:rsidR="00042650" w:rsidRPr="00B17457" w:rsidRDefault="00042650" w:rsidP="00042650">
            <w:pPr>
              <w:pStyle w:val="NormalWeb"/>
              <w:numPr>
                <w:ilvl w:val="0"/>
                <w:numId w:val="17"/>
              </w:numPr>
              <w:spacing w:before="0" w:beforeAutospacing="0" w:after="0" w:afterAutospacing="0"/>
              <w:rPr>
                <w:rFonts w:ascii="Franklin Gothic Book" w:hAnsi="Franklin Gothic Book" w:cstheme="minorHAnsi"/>
                <w:sz w:val="22"/>
                <w:szCs w:val="22"/>
              </w:rPr>
            </w:pPr>
            <w:r w:rsidRPr="00B17457">
              <w:rPr>
                <w:rFonts w:ascii="Franklin Gothic Book" w:eastAsia="Cambria" w:hAnsi="Franklin Gothic Book" w:cs="Arial"/>
                <w:b/>
                <w:bCs/>
                <w:kern w:val="24"/>
                <w:sz w:val="22"/>
                <w:szCs w:val="22"/>
              </w:rPr>
              <w:t>Function 5</w:t>
            </w:r>
            <w:r w:rsidRPr="00B17457">
              <w:rPr>
                <w:rFonts w:ascii="Franklin Gothic Book" w:eastAsia="Cambria" w:hAnsi="Franklin Gothic Book" w:cs="Arial"/>
                <w:kern w:val="24"/>
                <w:sz w:val="22"/>
                <w:szCs w:val="22"/>
              </w:rPr>
              <w:t xml:space="preserve">: Demobilize and evaluate public health emergency operations </w:t>
            </w:r>
          </w:p>
          <w:p w14:paraId="4790B054" w14:textId="77777777" w:rsidR="00042650" w:rsidRDefault="00042650" w:rsidP="00DC390A">
            <w:pPr>
              <w:pStyle w:val="BodyText"/>
              <w:rPr>
                <w:rFonts w:ascii="Franklin Gothic Book" w:hAnsi="Franklin Gothic Book"/>
                <w:b/>
                <w:bCs/>
              </w:rPr>
            </w:pPr>
          </w:p>
          <w:p w14:paraId="33EFF33D" w14:textId="6CB3CEE6" w:rsidR="00042650" w:rsidRDefault="00042650" w:rsidP="00042650">
            <w:pPr>
              <w:rPr>
                <w:rFonts w:ascii="Franklin Gothic Book" w:eastAsia="Cambria" w:hAnsi="Franklin Gothic Book" w:cs="Arial"/>
                <w:b/>
                <w:bCs/>
                <w:kern w:val="24"/>
                <w:sz w:val="22"/>
                <w:szCs w:val="22"/>
              </w:rPr>
            </w:pPr>
            <w:r w:rsidRPr="00B17457">
              <w:rPr>
                <w:rFonts w:ascii="Franklin Gothic Book" w:hAnsi="Franklin Gothic Book" w:cstheme="minorHAnsi"/>
                <w:b/>
                <w:bCs/>
                <w:color w:val="0000FF"/>
                <w:u w:val="single"/>
              </w:rPr>
              <w:t>Health Care Preparedness and Response Capabilities:</w:t>
            </w:r>
          </w:p>
          <w:p w14:paraId="4FC26F54" w14:textId="77777777" w:rsidR="00042650" w:rsidRDefault="00042650" w:rsidP="00042650">
            <w:pPr>
              <w:pStyle w:val="BodyText"/>
              <w:rPr>
                <w:rFonts w:ascii="Franklin Gothic Book" w:eastAsia="Cambria" w:hAnsi="Franklin Gothic Book" w:cs="Arial"/>
                <w:b/>
                <w:bCs/>
                <w:kern w:val="24"/>
                <w:sz w:val="16"/>
                <w:szCs w:val="16"/>
              </w:rPr>
            </w:pPr>
          </w:p>
          <w:p w14:paraId="60633397" w14:textId="49154344" w:rsidR="000D277D" w:rsidRDefault="00042650" w:rsidP="00042650">
            <w:pPr>
              <w:pStyle w:val="BodyText"/>
              <w:rPr>
                <w:rFonts w:ascii="Franklin Gothic Book" w:hAnsi="Franklin Gothic Book"/>
              </w:rPr>
            </w:pPr>
            <w:r w:rsidRPr="00B17457">
              <w:rPr>
                <w:rFonts w:ascii="Franklin Gothic Book" w:eastAsia="Cambria" w:hAnsi="Franklin Gothic Book" w:cs="Arial"/>
                <w:b/>
                <w:bCs/>
                <w:kern w:val="24"/>
                <w:sz w:val="22"/>
                <w:szCs w:val="22"/>
              </w:rPr>
              <w:t>Capability</w:t>
            </w:r>
            <w:r w:rsidRPr="00042650">
              <w:rPr>
                <w:rFonts w:ascii="Franklin Gothic Book" w:hAnsi="Franklin Gothic Book"/>
                <w:b/>
                <w:bCs/>
              </w:rPr>
              <w:t xml:space="preserve"> </w:t>
            </w:r>
            <w:r w:rsidR="00431ABD" w:rsidRPr="007D763D">
              <w:rPr>
                <w:rFonts w:ascii="Franklin Gothic Book" w:hAnsi="Franklin Gothic Book"/>
                <w:b/>
                <w:bCs/>
              </w:rPr>
              <w:t>1: Foundation for Health Care and Medical Readiness</w:t>
            </w:r>
            <w:r w:rsidR="00431ABD" w:rsidRPr="007D763D">
              <w:rPr>
                <w:rFonts w:ascii="Franklin Gothic Book" w:hAnsi="Franklin Gothic Book"/>
              </w:rPr>
              <w:br/>
              <w:t>The community’s health care organizations and other stakeholders—coordinated through a sustainable HCC—have strong relationships, identify hazards and risks, and prioritize and address gaps through planning, training, exercising, and managing resources.</w:t>
            </w:r>
            <w:r w:rsidR="00431ABD" w:rsidRPr="007D763D">
              <w:rPr>
                <w:rFonts w:ascii="Franklin Gothic Book" w:hAnsi="Franklin Gothic Book"/>
              </w:rPr>
              <w:br/>
            </w:r>
            <w:r w:rsidR="00431ABD" w:rsidRPr="007D763D">
              <w:rPr>
                <w:rFonts w:ascii="Franklin Gothic Book" w:hAnsi="Franklin Gothic Book"/>
              </w:rPr>
              <w:br/>
            </w:r>
            <w:r w:rsidR="00431ABD" w:rsidRPr="007D763D">
              <w:rPr>
                <w:rFonts w:ascii="Franklin Gothic Book" w:hAnsi="Franklin Gothic Book"/>
                <w:b/>
                <w:bCs/>
              </w:rPr>
              <w:t>Capability 2. Health Care and Medical Response Coordination</w:t>
            </w:r>
            <w:r w:rsidR="00431ABD" w:rsidRPr="007D763D">
              <w:rPr>
                <w:rFonts w:ascii="Franklin Gothic Book" w:hAnsi="Franklin Gothic Book"/>
              </w:rPr>
              <w:br/>
              <w:t>Health care organizations, the HCC, their jurisdiction(s), and the ESF-8 lead agency plan and collaborate to share and analyze information, manage and share resources, and coordinate strategies to deliver medical care to all populations during emergencies and planned events.</w:t>
            </w:r>
            <w:r w:rsidR="00431ABD" w:rsidRPr="007D763D">
              <w:rPr>
                <w:rFonts w:ascii="Franklin Gothic Book" w:hAnsi="Franklin Gothic Book"/>
              </w:rPr>
              <w:br/>
            </w:r>
            <w:r w:rsidR="00431ABD" w:rsidRPr="007D763D">
              <w:rPr>
                <w:rFonts w:ascii="Franklin Gothic Book" w:hAnsi="Franklin Gothic Book"/>
              </w:rPr>
              <w:br/>
            </w:r>
            <w:r w:rsidR="00431ABD" w:rsidRPr="007D763D">
              <w:rPr>
                <w:rFonts w:ascii="Franklin Gothic Book" w:hAnsi="Franklin Gothic Book"/>
                <w:b/>
                <w:bCs/>
              </w:rPr>
              <w:t>Capability 3. Continuity of Health Care Service Delivery</w:t>
            </w:r>
            <w:r w:rsidR="00431ABD" w:rsidRPr="007D763D">
              <w:rPr>
                <w:rFonts w:ascii="Franklin Gothic Book" w:hAnsi="Franklin Gothic Book"/>
              </w:rPr>
              <w:br/>
              <w:t>Health care organizations, with support from the HCC and the ESF-8 lead agency, provide uninterrupted, optimal medical care to all populations in the face of damaged or disabled health care infrastructure. Health care workers are well-trained, well-educated, and well-equipped to care for patients during emergencies. Simultaneous response and recovery operations result in a return to normal or, ideally, improved operations.</w:t>
            </w:r>
            <w:r w:rsidR="00431ABD" w:rsidRPr="007D763D">
              <w:rPr>
                <w:rFonts w:ascii="Franklin Gothic Book" w:hAnsi="Franklin Gothic Book"/>
              </w:rPr>
              <w:br/>
            </w:r>
            <w:r w:rsidR="00431ABD" w:rsidRPr="007D763D">
              <w:rPr>
                <w:rFonts w:ascii="Franklin Gothic Book" w:hAnsi="Franklin Gothic Book"/>
              </w:rPr>
              <w:br/>
            </w:r>
            <w:r w:rsidR="00431ABD" w:rsidRPr="007D763D">
              <w:rPr>
                <w:rFonts w:ascii="Franklin Gothic Book" w:hAnsi="Franklin Gothic Book"/>
                <w:b/>
                <w:bCs/>
              </w:rPr>
              <w:t>Capability 4. Medical Surge</w:t>
            </w:r>
            <w:r w:rsidR="00431ABD" w:rsidRPr="007D763D">
              <w:rPr>
                <w:rFonts w:ascii="Franklin Gothic Book" w:hAnsi="Franklin Gothic Book"/>
              </w:rPr>
              <w:br/>
              <w:t xml:space="preserve">Health care organizations—including hospitals, EMS, and out-of-hospital providers—deliver timely and efficient care to their patients even when the demand for health care services exceeds available supply. The HCC, in collaboration with the ESF-8 lead agency, coordinates information and available resources for its members to maintain conventional surge response. When an emergency overwhelms the HCC’s collective resources, the HCC supports the health care delivery system’s transition to contingency and crisis surge response and promotes a timely return to conventional standards of care as soon as possible. </w:t>
            </w:r>
          </w:p>
          <w:p w14:paraId="44813F43" w14:textId="6194C883" w:rsidR="00AA0441" w:rsidRPr="00125CA2" w:rsidRDefault="00AA0441" w:rsidP="00DC390A">
            <w:pPr>
              <w:pStyle w:val="BodyText"/>
              <w:rPr>
                <w:rFonts w:ascii="Franklin Gothic Book" w:hAnsi="Franklin Gothic Book"/>
              </w:rPr>
            </w:pPr>
          </w:p>
        </w:tc>
      </w:tr>
      <w:tr w:rsidR="008F53F3" w:rsidRPr="000F268D" w14:paraId="0E83476C" w14:textId="77777777" w:rsidTr="001147EE">
        <w:trPr>
          <w:cantSplit/>
          <w:trHeight w:val="720"/>
        </w:trPr>
        <w:tc>
          <w:tcPr>
            <w:tcW w:w="5000" w:type="pct"/>
            <w:vAlign w:val="center"/>
          </w:tcPr>
          <w:p w14:paraId="66B7215C" w14:textId="436601F6" w:rsidR="009A1FD0" w:rsidRPr="00125CA2" w:rsidRDefault="00EC301F" w:rsidP="009A1FD0">
            <w:pPr>
              <w:pStyle w:val="BodyText2"/>
              <w:rPr>
                <w:rFonts w:ascii="Franklin Gothic Book" w:hAnsi="Franklin Gothic Book"/>
              </w:rPr>
            </w:pPr>
            <w:r w:rsidRPr="00125CA2">
              <w:rPr>
                <w:rFonts w:ascii="Franklin Gothic Book" w:hAnsi="Franklin Gothic Book"/>
              </w:rPr>
              <w:lastRenderedPageBreak/>
              <w:t xml:space="preserve">Organizational </w:t>
            </w:r>
            <w:r w:rsidR="00042650" w:rsidRPr="00042650">
              <w:rPr>
                <w:rFonts w:ascii="Franklin Gothic Book" w:hAnsi="Franklin Gothic Book"/>
                <w:bCs/>
              </w:rPr>
              <w:t>Capability 3: Emergency Operations Coordination</w:t>
            </w:r>
          </w:p>
          <w:p w14:paraId="4B9E5E58" w14:textId="28A431F3" w:rsidR="00CA471C" w:rsidRPr="00125CA2" w:rsidRDefault="00042650" w:rsidP="009A1FD0">
            <w:pPr>
              <w:pStyle w:val="BodyText2"/>
              <w:rPr>
                <w:rFonts w:ascii="Franklin Gothic Book" w:hAnsi="Franklin Gothic Book"/>
                <w:b w:val="0"/>
                <w:bCs/>
                <w:i/>
                <w:iCs/>
              </w:rPr>
            </w:pPr>
            <w:r w:rsidRPr="00042650">
              <w:rPr>
                <w:rFonts w:ascii="Franklin Gothic Book" w:eastAsia="Calibri" w:hAnsi="Franklin Gothic Book"/>
                <w:b w:val="0"/>
                <w:bCs/>
                <w:i/>
                <w:iCs/>
              </w:rPr>
              <w:t>Establish situational awareness with health and medical stakeholders to determine</w:t>
            </w:r>
          </w:p>
          <w:p w14:paraId="4EDC9BCA" w14:textId="77777777" w:rsidR="007527C9" w:rsidRPr="00125CA2" w:rsidRDefault="00EC301F" w:rsidP="007527C9">
            <w:pPr>
              <w:pStyle w:val="BodyText"/>
              <w:rPr>
                <w:rFonts w:ascii="Franklin Gothic Book" w:hAnsi="Franklin Gothic Book"/>
              </w:rPr>
            </w:pPr>
            <w:r w:rsidRPr="00125CA2">
              <w:rPr>
                <w:rFonts w:ascii="Franklin Gothic Book" w:hAnsi="Franklin Gothic Book"/>
              </w:rPr>
              <w:t xml:space="preserve">Critical Task: </w:t>
            </w:r>
            <w:r w:rsidR="007527C9" w:rsidRPr="00125CA2">
              <w:rPr>
                <w:rFonts w:ascii="Franklin Gothic Book" w:hAnsi="Franklin Gothic Book"/>
              </w:rPr>
              <w:t>[</w:t>
            </w:r>
            <w:r w:rsidR="007527C9" w:rsidRPr="00125CA2">
              <w:rPr>
                <w:rFonts w:ascii="Franklin Gothic Book" w:hAnsi="Franklin Gothic Book"/>
                <w:i/>
                <w:iCs/>
                <w:highlight w:val="yellow"/>
              </w:rPr>
              <w:t>Insert task from frameworks, plans, or SOPs</w:t>
            </w:r>
            <w:r w:rsidR="007527C9" w:rsidRPr="00125CA2">
              <w:rPr>
                <w:rFonts w:ascii="Franklin Gothic Book" w:hAnsi="Franklin Gothic Book"/>
              </w:rPr>
              <w:t>]</w:t>
            </w:r>
          </w:p>
          <w:p w14:paraId="09665CCD" w14:textId="77777777" w:rsidR="00EC301F" w:rsidRPr="00125CA2" w:rsidRDefault="00EC301F" w:rsidP="001147EE">
            <w:pPr>
              <w:pStyle w:val="BodyText"/>
              <w:rPr>
                <w:rFonts w:ascii="Franklin Gothic Book" w:hAnsi="Franklin Gothic Book"/>
              </w:rPr>
            </w:pPr>
            <w:r w:rsidRPr="00125CA2">
              <w:rPr>
                <w:rFonts w:ascii="Franklin Gothic Book" w:hAnsi="Franklin Gothic Book"/>
              </w:rPr>
              <w:t>Critical Task: [</w:t>
            </w:r>
            <w:r w:rsidRPr="00125CA2">
              <w:rPr>
                <w:rFonts w:ascii="Franklin Gothic Book" w:hAnsi="Franklin Gothic Book"/>
                <w:i/>
                <w:iCs/>
                <w:highlight w:val="yellow"/>
              </w:rPr>
              <w:t>Insert task from frameworks, plans, or SOPs</w:t>
            </w:r>
            <w:r w:rsidRPr="00125CA2">
              <w:rPr>
                <w:rFonts w:ascii="Franklin Gothic Book" w:hAnsi="Franklin Gothic Book"/>
              </w:rPr>
              <w:t>]</w:t>
            </w:r>
          </w:p>
          <w:p w14:paraId="3702C957" w14:textId="77777777" w:rsidR="00EC301F" w:rsidRPr="00125CA2" w:rsidRDefault="00EC301F" w:rsidP="001147EE">
            <w:pPr>
              <w:pStyle w:val="BodyText"/>
              <w:rPr>
                <w:rFonts w:ascii="Franklin Gothic Book" w:hAnsi="Franklin Gothic Book"/>
              </w:rPr>
            </w:pPr>
            <w:r w:rsidRPr="00125CA2">
              <w:rPr>
                <w:rFonts w:ascii="Franklin Gothic Book" w:hAnsi="Franklin Gothic Book"/>
              </w:rPr>
              <w:t>Critical Task: [</w:t>
            </w:r>
            <w:r w:rsidRPr="00125CA2">
              <w:rPr>
                <w:rFonts w:ascii="Franklin Gothic Book" w:hAnsi="Franklin Gothic Book"/>
                <w:i/>
                <w:iCs/>
                <w:highlight w:val="yellow"/>
              </w:rPr>
              <w:t>Insert task from frameworks, plans, or SOPs</w:t>
            </w:r>
            <w:r w:rsidRPr="00125CA2">
              <w:rPr>
                <w:rFonts w:ascii="Franklin Gothic Book" w:hAnsi="Franklin Gothic Book"/>
              </w:rPr>
              <w:t>]</w:t>
            </w:r>
          </w:p>
          <w:p w14:paraId="00F2D02C" w14:textId="1AE569AD" w:rsidR="00EC301F" w:rsidRPr="00125CA2" w:rsidRDefault="00EC301F" w:rsidP="001147EE">
            <w:pPr>
              <w:pStyle w:val="BodyText"/>
              <w:tabs>
                <w:tab w:val="left" w:pos="8175"/>
              </w:tabs>
              <w:rPr>
                <w:rFonts w:ascii="Franklin Gothic Book" w:hAnsi="Franklin Gothic Book"/>
              </w:rPr>
            </w:pPr>
            <w:r w:rsidRPr="00125CA2">
              <w:rPr>
                <w:rFonts w:ascii="Franklin Gothic Book" w:hAnsi="Franklin Gothic Book"/>
              </w:rPr>
              <w:t>Critical Task: [</w:t>
            </w:r>
            <w:r w:rsidRPr="00125CA2">
              <w:rPr>
                <w:rFonts w:ascii="Franklin Gothic Book" w:hAnsi="Franklin Gothic Book"/>
                <w:i/>
                <w:iCs/>
                <w:highlight w:val="yellow"/>
              </w:rPr>
              <w:t>Insert task from frameworks, plans, or SOPs</w:t>
            </w:r>
            <w:r w:rsidRPr="00125CA2">
              <w:rPr>
                <w:rFonts w:ascii="Franklin Gothic Book" w:hAnsi="Franklin Gothic Book"/>
              </w:rPr>
              <w:t>]</w:t>
            </w:r>
          </w:p>
          <w:p w14:paraId="2B552DBB" w14:textId="57D7C1B6" w:rsidR="00EC301F" w:rsidRPr="00125CA2" w:rsidRDefault="00EC301F" w:rsidP="001147EE">
            <w:pPr>
              <w:pStyle w:val="BodyText"/>
              <w:rPr>
                <w:rFonts w:ascii="Franklin Gothic Book" w:hAnsi="Franklin Gothic Book"/>
              </w:rPr>
            </w:pPr>
            <w:r w:rsidRPr="00125CA2">
              <w:rPr>
                <w:rFonts w:ascii="Franklin Gothic Book" w:hAnsi="Franklin Gothic Book"/>
                <w:b/>
                <w:bCs/>
              </w:rPr>
              <w:t xml:space="preserve">Source(s): </w:t>
            </w:r>
            <w:r w:rsidR="00DF6C78" w:rsidRPr="00125CA2">
              <w:rPr>
                <w:rFonts w:ascii="Franklin Gothic Book" w:hAnsi="Franklin Gothic Book"/>
                <w:bCs/>
                <w:highlight w:val="yellow"/>
              </w:rPr>
              <w:t>[Insert name of plan, policy, procedure, or reference</w:t>
            </w:r>
            <w:r w:rsidR="00DF6C78" w:rsidRPr="00125CA2">
              <w:rPr>
                <w:rFonts w:ascii="Franklin Gothic Book" w:hAnsi="Franklin Gothic Book"/>
                <w:bCs/>
              </w:rPr>
              <w:t>]</w:t>
            </w:r>
          </w:p>
        </w:tc>
      </w:tr>
      <w:tr w:rsidR="00DF6C78" w:rsidRPr="000F268D" w14:paraId="173507DF" w14:textId="77777777" w:rsidTr="001147EE">
        <w:trPr>
          <w:cantSplit/>
          <w:trHeight w:val="720"/>
        </w:trPr>
        <w:tc>
          <w:tcPr>
            <w:tcW w:w="5000" w:type="pct"/>
            <w:vAlign w:val="center"/>
          </w:tcPr>
          <w:p w14:paraId="1E44F62D" w14:textId="77777777" w:rsidR="00042650" w:rsidRDefault="00042650" w:rsidP="007527C9">
            <w:pPr>
              <w:pStyle w:val="BodyText"/>
              <w:rPr>
                <w:rFonts w:ascii="Franklin Gothic Book" w:hAnsi="Franklin Gothic Book"/>
                <w:b/>
              </w:rPr>
            </w:pPr>
            <w:r w:rsidRPr="00042650">
              <w:rPr>
                <w:rFonts w:ascii="Franklin Gothic Book" w:hAnsi="Franklin Gothic Book"/>
                <w:b/>
              </w:rPr>
              <w:t>Organizational Capability 3: Emergency Operations Coordination</w:t>
            </w:r>
          </w:p>
          <w:p w14:paraId="52E0A0A9" w14:textId="50D3DFCE" w:rsidR="00EE6CEF" w:rsidRDefault="00042650" w:rsidP="007527C9">
            <w:pPr>
              <w:pStyle w:val="BodyText"/>
              <w:rPr>
                <w:rFonts w:ascii="Franklin Gothic Book" w:eastAsia="Calibri" w:hAnsi="Franklin Gothic Book"/>
                <w:i/>
                <w:iCs/>
              </w:rPr>
            </w:pPr>
            <w:r w:rsidRPr="00042650">
              <w:rPr>
                <w:rFonts w:ascii="Franklin Gothic Book" w:eastAsia="Calibri" w:hAnsi="Franklin Gothic Book"/>
                <w:i/>
                <w:iCs/>
              </w:rPr>
              <w:t>Activate formal ICS organization</w:t>
            </w:r>
          </w:p>
          <w:p w14:paraId="018B20D1" w14:textId="0E805DB9" w:rsidR="007527C9" w:rsidRPr="00125CA2" w:rsidRDefault="00CA471C" w:rsidP="007527C9">
            <w:pPr>
              <w:pStyle w:val="BodyText"/>
              <w:rPr>
                <w:rFonts w:ascii="Franklin Gothic Book" w:hAnsi="Franklin Gothic Book"/>
              </w:rPr>
            </w:pPr>
            <w:r w:rsidRPr="00125CA2">
              <w:rPr>
                <w:rFonts w:ascii="Franklin Gothic Book" w:hAnsi="Franklin Gothic Book"/>
              </w:rPr>
              <w:t xml:space="preserve">Critical Task: </w:t>
            </w:r>
            <w:r w:rsidR="007527C9" w:rsidRPr="00125CA2">
              <w:rPr>
                <w:rFonts w:ascii="Franklin Gothic Book" w:hAnsi="Franklin Gothic Book"/>
              </w:rPr>
              <w:t>[</w:t>
            </w:r>
            <w:r w:rsidR="007527C9" w:rsidRPr="00125CA2">
              <w:rPr>
                <w:rFonts w:ascii="Franklin Gothic Book" w:hAnsi="Franklin Gothic Book"/>
                <w:i/>
                <w:iCs/>
                <w:highlight w:val="yellow"/>
              </w:rPr>
              <w:t>Insert task from frameworks, plans, or SOPs</w:t>
            </w:r>
            <w:r w:rsidR="007527C9" w:rsidRPr="00125CA2">
              <w:rPr>
                <w:rFonts w:ascii="Franklin Gothic Book" w:hAnsi="Franklin Gothic Book"/>
              </w:rPr>
              <w:t>]</w:t>
            </w:r>
          </w:p>
          <w:p w14:paraId="04DF912A" w14:textId="77777777" w:rsidR="00CA471C" w:rsidRPr="00125CA2" w:rsidRDefault="00CA471C" w:rsidP="00CA471C">
            <w:pPr>
              <w:pStyle w:val="BodyText"/>
              <w:rPr>
                <w:rFonts w:ascii="Franklin Gothic Book" w:hAnsi="Franklin Gothic Book"/>
              </w:rPr>
            </w:pPr>
            <w:r w:rsidRPr="00125CA2">
              <w:rPr>
                <w:rFonts w:ascii="Franklin Gothic Book" w:hAnsi="Franklin Gothic Book"/>
              </w:rPr>
              <w:t>Critical Task: [</w:t>
            </w:r>
            <w:r w:rsidRPr="00125CA2">
              <w:rPr>
                <w:rFonts w:ascii="Franklin Gothic Book" w:hAnsi="Franklin Gothic Book"/>
                <w:i/>
                <w:iCs/>
                <w:highlight w:val="yellow"/>
              </w:rPr>
              <w:t>Insert task from frameworks, plans, or SOPs</w:t>
            </w:r>
            <w:r w:rsidRPr="00125CA2">
              <w:rPr>
                <w:rFonts w:ascii="Franklin Gothic Book" w:hAnsi="Franklin Gothic Book"/>
              </w:rPr>
              <w:t>]</w:t>
            </w:r>
          </w:p>
          <w:p w14:paraId="0FD098DB" w14:textId="77777777" w:rsidR="00CA471C" w:rsidRPr="00125CA2" w:rsidRDefault="00CA471C" w:rsidP="00CA471C">
            <w:pPr>
              <w:pStyle w:val="BodyText"/>
              <w:rPr>
                <w:rFonts w:ascii="Franklin Gothic Book" w:hAnsi="Franklin Gothic Book"/>
              </w:rPr>
            </w:pPr>
            <w:r w:rsidRPr="00125CA2">
              <w:rPr>
                <w:rFonts w:ascii="Franklin Gothic Book" w:hAnsi="Franklin Gothic Book"/>
              </w:rPr>
              <w:t>Critical Task: [</w:t>
            </w:r>
            <w:r w:rsidRPr="00125CA2">
              <w:rPr>
                <w:rFonts w:ascii="Franklin Gothic Book" w:hAnsi="Franklin Gothic Book"/>
                <w:i/>
                <w:iCs/>
                <w:highlight w:val="yellow"/>
              </w:rPr>
              <w:t>Insert task from frameworks, plans, or SOPs</w:t>
            </w:r>
            <w:r w:rsidRPr="00125CA2">
              <w:rPr>
                <w:rFonts w:ascii="Franklin Gothic Book" w:hAnsi="Franklin Gothic Book"/>
              </w:rPr>
              <w:t>]</w:t>
            </w:r>
          </w:p>
          <w:p w14:paraId="5084BD8F" w14:textId="77777777" w:rsidR="00CA471C" w:rsidRPr="00125CA2" w:rsidRDefault="00CA471C" w:rsidP="00CA471C">
            <w:pPr>
              <w:pStyle w:val="BodyText"/>
              <w:tabs>
                <w:tab w:val="left" w:pos="8175"/>
              </w:tabs>
              <w:rPr>
                <w:rFonts w:ascii="Franklin Gothic Book" w:hAnsi="Franklin Gothic Book"/>
              </w:rPr>
            </w:pPr>
            <w:r w:rsidRPr="00125CA2">
              <w:rPr>
                <w:rFonts w:ascii="Franklin Gothic Book" w:hAnsi="Franklin Gothic Book"/>
              </w:rPr>
              <w:t>Critical Task: [</w:t>
            </w:r>
            <w:r w:rsidRPr="00125CA2">
              <w:rPr>
                <w:rFonts w:ascii="Franklin Gothic Book" w:hAnsi="Franklin Gothic Book"/>
                <w:i/>
                <w:iCs/>
                <w:highlight w:val="yellow"/>
              </w:rPr>
              <w:t>Insert task from frameworks, plans, or SOPs</w:t>
            </w:r>
            <w:r w:rsidRPr="00125CA2">
              <w:rPr>
                <w:rFonts w:ascii="Franklin Gothic Book" w:hAnsi="Franklin Gothic Book"/>
              </w:rPr>
              <w:t>]</w:t>
            </w:r>
          </w:p>
          <w:p w14:paraId="655F61BA" w14:textId="0F68F30A" w:rsidR="00DF6C78" w:rsidRPr="00125CA2" w:rsidRDefault="00CA471C" w:rsidP="00CA471C">
            <w:pPr>
              <w:pStyle w:val="BodyText2"/>
              <w:rPr>
                <w:rFonts w:ascii="Franklin Gothic Book" w:hAnsi="Franklin Gothic Book"/>
              </w:rPr>
            </w:pPr>
            <w:r w:rsidRPr="00125CA2">
              <w:rPr>
                <w:rFonts w:ascii="Franklin Gothic Book" w:hAnsi="Franklin Gothic Book"/>
                <w:bCs/>
              </w:rPr>
              <w:t xml:space="preserve">Source(s): </w:t>
            </w:r>
            <w:r w:rsidRPr="00125CA2">
              <w:rPr>
                <w:rFonts w:ascii="Franklin Gothic Book" w:hAnsi="Franklin Gothic Book"/>
                <w:b w:val="0"/>
                <w:bCs/>
                <w:highlight w:val="yellow"/>
              </w:rPr>
              <w:t>[Insert name of plan, policy, procedure, or reference</w:t>
            </w:r>
            <w:r w:rsidRPr="00125CA2">
              <w:rPr>
                <w:rFonts w:ascii="Franklin Gothic Book" w:hAnsi="Franklin Gothic Book"/>
                <w:b w:val="0"/>
                <w:bCs/>
              </w:rPr>
              <w:t>]</w:t>
            </w:r>
          </w:p>
        </w:tc>
      </w:tr>
      <w:tr w:rsidR="00DF6C78" w:rsidRPr="000F268D" w14:paraId="2FB812E6" w14:textId="77777777" w:rsidTr="001147EE">
        <w:trPr>
          <w:cantSplit/>
          <w:trHeight w:val="720"/>
        </w:trPr>
        <w:tc>
          <w:tcPr>
            <w:tcW w:w="5000" w:type="pct"/>
            <w:vAlign w:val="center"/>
          </w:tcPr>
          <w:p w14:paraId="38700409" w14:textId="77777777" w:rsidR="00042650" w:rsidRDefault="00042650" w:rsidP="00CA471C">
            <w:pPr>
              <w:pStyle w:val="BodyText"/>
              <w:rPr>
                <w:rFonts w:ascii="Franklin Gothic Book" w:hAnsi="Franklin Gothic Book"/>
                <w:b/>
              </w:rPr>
            </w:pPr>
            <w:bookmarkStart w:id="0" w:name="_Hlk112065252"/>
            <w:r w:rsidRPr="00042650">
              <w:rPr>
                <w:rFonts w:ascii="Franklin Gothic Book" w:hAnsi="Franklin Gothic Book"/>
                <w:b/>
              </w:rPr>
              <w:t>Organizational Capability 3: Emergency Operations Coordination</w:t>
            </w:r>
          </w:p>
          <w:p w14:paraId="4852A8AE" w14:textId="7FFA6055" w:rsidR="00600AD6" w:rsidRDefault="00042650" w:rsidP="00CA471C">
            <w:pPr>
              <w:pStyle w:val="BodyText"/>
              <w:rPr>
                <w:rFonts w:ascii="Franklin Gothic Book" w:hAnsi="Franklin Gothic Book"/>
                <w:bCs/>
                <w:i/>
                <w:iCs/>
              </w:rPr>
            </w:pPr>
            <w:r w:rsidRPr="00042650">
              <w:rPr>
                <w:rFonts w:ascii="Franklin Gothic Book" w:hAnsi="Franklin Gothic Book"/>
                <w:bCs/>
                <w:i/>
                <w:iCs/>
              </w:rPr>
              <w:t>Coordinate ongoing situational awareness and establish information sharing plan</w:t>
            </w:r>
          </w:p>
          <w:p w14:paraId="21A4CF06" w14:textId="525CAC81" w:rsidR="00CA471C" w:rsidRPr="00125CA2" w:rsidRDefault="00CA471C" w:rsidP="00CA471C">
            <w:pPr>
              <w:pStyle w:val="BodyText"/>
              <w:rPr>
                <w:rFonts w:ascii="Franklin Gothic Book" w:hAnsi="Franklin Gothic Book"/>
              </w:rPr>
            </w:pPr>
            <w:r w:rsidRPr="00125CA2">
              <w:rPr>
                <w:rFonts w:ascii="Franklin Gothic Book" w:hAnsi="Franklin Gothic Book"/>
              </w:rPr>
              <w:t xml:space="preserve">Critical Task: </w:t>
            </w:r>
            <w:r w:rsidR="00242095" w:rsidRPr="00125CA2">
              <w:rPr>
                <w:rFonts w:ascii="Franklin Gothic Book" w:hAnsi="Franklin Gothic Book"/>
              </w:rPr>
              <w:t>[</w:t>
            </w:r>
            <w:r w:rsidR="00242095" w:rsidRPr="00125CA2">
              <w:rPr>
                <w:rFonts w:ascii="Franklin Gothic Book" w:hAnsi="Franklin Gothic Book"/>
                <w:i/>
                <w:iCs/>
                <w:highlight w:val="yellow"/>
              </w:rPr>
              <w:t>Insert task from frameworks, plans, or SOPs</w:t>
            </w:r>
            <w:r w:rsidR="00242095" w:rsidRPr="00125CA2">
              <w:rPr>
                <w:rFonts w:ascii="Franklin Gothic Book" w:hAnsi="Franklin Gothic Book"/>
              </w:rPr>
              <w:t>]</w:t>
            </w:r>
          </w:p>
          <w:p w14:paraId="4AA6E442" w14:textId="77777777" w:rsidR="00CA471C" w:rsidRPr="00125CA2" w:rsidRDefault="00CA471C" w:rsidP="00CA471C">
            <w:pPr>
              <w:pStyle w:val="BodyText"/>
              <w:rPr>
                <w:rFonts w:ascii="Franklin Gothic Book" w:hAnsi="Franklin Gothic Book"/>
              </w:rPr>
            </w:pPr>
            <w:r w:rsidRPr="00125CA2">
              <w:rPr>
                <w:rFonts w:ascii="Franklin Gothic Book" w:hAnsi="Franklin Gothic Book"/>
              </w:rPr>
              <w:t>Critical Task: [</w:t>
            </w:r>
            <w:r w:rsidRPr="00125CA2">
              <w:rPr>
                <w:rFonts w:ascii="Franklin Gothic Book" w:hAnsi="Franklin Gothic Book"/>
                <w:i/>
                <w:iCs/>
                <w:highlight w:val="yellow"/>
              </w:rPr>
              <w:t>Insert task from frameworks, plans, or SOPs</w:t>
            </w:r>
            <w:r w:rsidRPr="00125CA2">
              <w:rPr>
                <w:rFonts w:ascii="Franklin Gothic Book" w:hAnsi="Franklin Gothic Book"/>
              </w:rPr>
              <w:t>]</w:t>
            </w:r>
          </w:p>
          <w:p w14:paraId="7F8F91F6" w14:textId="77777777" w:rsidR="00CA471C" w:rsidRPr="00125CA2" w:rsidRDefault="00CA471C" w:rsidP="00CA471C">
            <w:pPr>
              <w:pStyle w:val="BodyText"/>
              <w:rPr>
                <w:rFonts w:ascii="Franklin Gothic Book" w:hAnsi="Franklin Gothic Book"/>
              </w:rPr>
            </w:pPr>
            <w:r w:rsidRPr="00125CA2">
              <w:rPr>
                <w:rFonts w:ascii="Franklin Gothic Book" w:hAnsi="Franklin Gothic Book"/>
              </w:rPr>
              <w:t>Critical Task: [</w:t>
            </w:r>
            <w:r w:rsidRPr="00125CA2">
              <w:rPr>
                <w:rFonts w:ascii="Franklin Gothic Book" w:hAnsi="Franklin Gothic Book"/>
                <w:i/>
                <w:iCs/>
                <w:highlight w:val="yellow"/>
              </w:rPr>
              <w:t>Insert task from frameworks, plans, or SOPs</w:t>
            </w:r>
            <w:r w:rsidRPr="00125CA2">
              <w:rPr>
                <w:rFonts w:ascii="Franklin Gothic Book" w:hAnsi="Franklin Gothic Book"/>
              </w:rPr>
              <w:t>]</w:t>
            </w:r>
          </w:p>
          <w:p w14:paraId="41DF9057" w14:textId="77777777" w:rsidR="00CA471C" w:rsidRPr="00125CA2" w:rsidRDefault="00CA471C" w:rsidP="00CA471C">
            <w:pPr>
              <w:pStyle w:val="BodyText"/>
              <w:tabs>
                <w:tab w:val="left" w:pos="8175"/>
              </w:tabs>
              <w:rPr>
                <w:rFonts w:ascii="Franklin Gothic Book" w:hAnsi="Franklin Gothic Book"/>
              </w:rPr>
            </w:pPr>
            <w:r w:rsidRPr="00125CA2">
              <w:rPr>
                <w:rFonts w:ascii="Franklin Gothic Book" w:hAnsi="Franklin Gothic Book"/>
              </w:rPr>
              <w:t>Critical Task: [</w:t>
            </w:r>
            <w:r w:rsidRPr="00125CA2">
              <w:rPr>
                <w:rFonts w:ascii="Franklin Gothic Book" w:hAnsi="Franklin Gothic Book"/>
                <w:i/>
                <w:iCs/>
                <w:highlight w:val="yellow"/>
              </w:rPr>
              <w:t>Insert task from frameworks, plans, or SOPs</w:t>
            </w:r>
            <w:r w:rsidRPr="00125CA2">
              <w:rPr>
                <w:rFonts w:ascii="Franklin Gothic Book" w:hAnsi="Franklin Gothic Book"/>
              </w:rPr>
              <w:t>]</w:t>
            </w:r>
          </w:p>
          <w:p w14:paraId="6BC2EAD6" w14:textId="38B12AC1" w:rsidR="00DF6C78" w:rsidRPr="00125CA2" w:rsidRDefault="00CA471C" w:rsidP="00CA471C">
            <w:pPr>
              <w:pStyle w:val="BodyText2"/>
              <w:rPr>
                <w:rFonts w:ascii="Franklin Gothic Book" w:hAnsi="Franklin Gothic Book"/>
              </w:rPr>
            </w:pPr>
            <w:r w:rsidRPr="00125CA2">
              <w:rPr>
                <w:rFonts w:ascii="Franklin Gothic Book" w:hAnsi="Franklin Gothic Book"/>
                <w:bCs/>
              </w:rPr>
              <w:t xml:space="preserve">Source(s): </w:t>
            </w:r>
            <w:r w:rsidRPr="00125CA2">
              <w:rPr>
                <w:rFonts w:ascii="Franklin Gothic Book" w:hAnsi="Franklin Gothic Book"/>
                <w:b w:val="0"/>
                <w:bCs/>
                <w:highlight w:val="yellow"/>
              </w:rPr>
              <w:t>[Insert name of plan, policy, procedure, or reference</w:t>
            </w:r>
            <w:r w:rsidRPr="00125CA2">
              <w:rPr>
                <w:rFonts w:ascii="Franklin Gothic Book" w:hAnsi="Franklin Gothic Book"/>
                <w:b w:val="0"/>
                <w:bCs/>
              </w:rPr>
              <w:t>]</w:t>
            </w:r>
            <w:bookmarkEnd w:id="0"/>
          </w:p>
        </w:tc>
      </w:tr>
    </w:tbl>
    <w:p w14:paraId="0AE1B171" w14:textId="77777777" w:rsidR="001D0F46" w:rsidRDefault="001D0F46" w:rsidP="00955F17">
      <w:pPr>
        <w:spacing w:before="120" w:after="120"/>
        <w:rPr>
          <w:b/>
        </w:rPr>
        <w:sectPr w:rsidR="001D0F46" w:rsidSect="008F53F3">
          <w:footerReference w:type="default" r:id="rId8"/>
          <w:type w:val="continuous"/>
          <w:pgSz w:w="12240" w:h="15840" w:code="1"/>
          <w:pgMar w:top="1440" w:right="1440" w:bottom="1440" w:left="1440" w:header="720" w:footer="432" w:gutter="0"/>
          <w:cols w:space="720"/>
          <w:docGrid w:linePitch="360"/>
        </w:sectPr>
      </w:pPr>
    </w:p>
    <w:tbl>
      <w:tblPr>
        <w:tblStyle w:val="TableGrid"/>
        <w:tblW w:w="12978" w:type="dxa"/>
        <w:tblLook w:val="04A0" w:firstRow="1" w:lastRow="0" w:firstColumn="1" w:lastColumn="0" w:noHBand="0" w:noVBand="1"/>
        <w:tblCaption w:val="Rating Chart"/>
        <w:tblDescription w:val="This chart lists the organizational capability target, the associated critical tasks, evaluator observation notes and explanation of rating, as well as the overall target rating. "/>
      </w:tblPr>
      <w:tblGrid>
        <w:gridCol w:w="2340"/>
        <w:gridCol w:w="3414"/>
        <w:gridCol w:w="6298"/>
        <w:gridCol w:w="926"/>
      </w:tblGrid>
      <w:tr w:rsidR="00EA133A" w:rsidRPr="00125CA2" w14:paraId="460B417A" w14:textId="77777777" w:rsidTr="00F102E4">
        <w:trPr>
          <w:cantSplit/>
          <w:tblHeader/>
        </w:trPr>
        <w:tc>
          <w:tcPr>
            <w:tcW w:w="2340" w:type="dxa"/>
            <w:shd w:val="clear" w:color="auto" w:fill="003366"/>
            <w:vAlign w:val="center"/>
          </w:tcPr>
          <w:p w14:paraId="460B4175" w14:textId="77777777" w:rsidR="00C56E61" w:rsidRPr="00125CA2" w:rsidRDefault="00EA133A" w:rsidP="00AF7689">
            <w:pPr>
              <w:pStyle w:val="TableHead"/>
              <w:rPr>
                <w:rFonts w:ascii="Franklin Gothic Book" w:hAnsi="Franklin Gothic Book"/>
              </w:rPr>
            </w:pPr>
            <w:r w:rsidRPr="00125CA2">
              <w:rPr>
                <w:rFonts w:ascii="Franklin Gothic Book" w:hAnsi="Franklin Gothic Book"/>
              </w:rPr>
              <w:lastRenderedPageBreak/>
              <w:t xml:space="preserve">Organizational </w:t>
            </w:r>
            <w:r w:rsidR="00C56E61" w:rsidRPr="00125CA2">
              <w:rPr>
                <w:rFonts w:ascii="Franklin Gothic Book" w:hAnsi="Franklin Gothic Book"/>
              </w:rPr>
              <w:t>Capability Target</w:t>
            </w:r>
          </w:p>
        </w:tc>
        <w:tc>
          <w:tcPr>
            <w:tcW w:w="3414" w:type="dxa"/>
            <w:shd w:val="clear" w:color="auto" w:fill="003366"/>
            <w:vAlign w:val="center"/>
          </w:tcPr>
          <w:p w14:paraId="460B4176" w14:textId="77777777" w:rsidR="00C56E61" w:rsidRPr="00125CA2" w:rsidRDefault="00C56E61" w:rsidP="00AF7689">
            <w:pPr>
              <w:pStyle w:val="TableHead"/>
              <w:rPr>
                <w:rFonts w:ascii="Franklin Gothic Book" w:hAnsi="Franklin Gothic Book"/>
              </w:rPr>
            </w:pPr>
            <w:r w:rsidRPr="00125CA2">
              <w:rPr>
                <w:rFonts w:ascii="Franklin Gothic Book" w:hAnsi="Franklin Gothic Book"/>
              </w:rPr>
              <w:t>Associated Critical Tasks</w:t>
            </w:r>
          </w:p>
        </w:tc>
        <w:tc>
          <w:tcPr>
            <w:tcW w:w="6298" w:type="dxa"/>
            <w:shd w:val="clear" w:color="auto" w:fill="003366"/>
            <w:vAlign w:val="center"/>
          </w:tcPr>
          <w:p w14:paraId="460B4177" w14:textId="77777777" w:rsidR="00C56E61" w:rsidRPr="00125CA2" w:rsidRDefault="00C56E61" w:rsidP="00AF7689">
            <w:pPr>
              <w:pStyle w:val="TableHead"/>
              <w:rPr>
                <w:rFonts w:ascii="Franklin Gothic Book" w:hAnsi="Franklin Gothic Book"/>
              </w:rPr>
            </w:pPr>
            <w:r w:rsidRPr="00125CA2">
              <w:rPr>
                <w:rFonts w:ascii="Franklin Gothic Book" w:hAnsi="Franklin Gothic Book"/>
              </w:rPr>
              <w:t xml:space="preserve">Observation Notes </w:t>
            </w:r>
            <w:r w:rsidR="00644FEE" w:rsidRPr="00125CA2">
              <w:rPr>
                <w:rFonts w:ascii="Franklin Gothic Book" w:hAnsi="Franklin Gothic Book"/>
              </w:rPr>
              <w:t xml:space="preserve">and </w:t>
            </w:r>
          </w:p>
          <w:p w14:paraId="460B4178" w14:textId="77777777" w:rsidR="00C56E61" w:rsidRPr="00125CA2" w:rsidRDefault="00C56E61" w:rsidP="00AF7689">
            <w:pPr>
              <w:pStyle w:val="TableHead"/>
              <w:rPr>
                <w:rFonts w:ascii="Franklin Gothic Book" w:hAnsi="Franklin Gothic Book"/>
              </w:rPr>
            </w:pPr>
            <w:r w:rsidRPr="00125CA2">
              <w:rPr>
                <w:rFonts w:ascii="Franklin Gothic Book" w:hAnsi="Franklin Gothic Book"/>
              </w:rPr>
              <w:t>Explanation of Rating</w:t>
            </w:r>
          </w:p>
        </w:tc>
        <w:tc>
          <w:tcPr>
            <w:tcW w:w="926" w:type="dxa"/>
            <w:shd w:val="clear" w:color="auto" w:fill="003366"/>
          </w:tcPr>
          <w:p w14:paraId="460B4179" w14:textId="77777777" w:rsidR="00C56E61" w:rsidRPr="00125CA2" w:rsidRDefault="00C56E61" w:rsidP="00AF7689">
            <w:pPr>
              <w:pStyle w:val="TableHead"/>
              <w:rPr>
                <w:rFonts w:ascii="Franklin Gothic Book" w:hAnsi="Franklin Gothic Book"/>
              </w:rPr>
            </w:pPr>
            <w:r w:rsidRPr="00125CA2">
              <w:rPr>
                <w:rFonts w:ascii="Franklin Gothic Book" w:hAnsi="Franklin Gothic Book"/>
              </w:rPr>
              <w:t>Target Rating</w:t>
            </w:r>
          </w:p>
        </w:tc>
      </w:tr>
      <w:tr w:rsidR="00EA133A" w:rsidRPr="00125CA2" w14:paraId="460B4182" w14:textId="77777777" w:rsidTr="00F102E4">
        <w:trPr>
          <w:cantSplit/>
          <w:trHeight w:val="1565"/>
          <w:tblHeader/>
        </w:trPr>
        <w:tc>
          <w:tcPr>
            <w:tcW w:w="2340" w:type="dxa"/>
            <w:vAlign w:val="center"/>
          </w:tcPr>
          <w:p w14:paraId="460B417C" w14:textId="3AA7B2F0" w:rsidR="00C56E61" w:rsidRPr="00125CA2" w:rsidRDefault="00042650" w:rsidP="00374CCE">
            <w:pPr>
              <w:pStyle w:val="BodyText"/>
              <w:rPr>
                <w:rFonts w:ascii="Franklin Gothic Book" w:hAnsi="Franklin Gothic Book"/>
                <w:highlight w:val="lightGray"/>
              </w:rPr>
            </w:pPr>
            <w:r w:rsidRPr="00042650">
              <w:rPr>
                <w:rFonts w:ascii="Franklin Gothic Book" w:hAnsi="Franklin Gothic Book"/>
              </w:rPr>
              <w:t>Emergency Operations Coordination</w:t>
            </w:r>
          </w:p>
        </w:tc>
        <w:tc>
          <w:tcPr>
            <w:tcW w:w="3414" w:type="dxa"/>
            <w:vAlign w:val="center"/>
          </w:tcPr>
          <w:p w14:paraId="460B417D" w14:textId="4E9DBD8A" w:rsidR="00C56E61" w:rsidRPr="00125CA2" w:rsidRDefault="00C56E61" w:rsidP="00374CCE">
            <w:pPr>
              <w:pStyle w:val="ListBullet"/>
              <w:rPr>
                <w:rFonts w:ascii="Franklin Gothic Book" w:hAnsi="Franklin Gothic Book"/>
              </w:rPr>
            </w:pPr>
          </w:p>
        </w:tc>
        <w:tc>
          <w:tcPr>
            <w:tcW w:w="6298" w:type="dxa"/>
            <w:vAlign w:val="center"/>
          </w:tcPr>
          <w:p w14:paraId="460B417F" w14:textId="7166D7BC" w:rsidR="00C56E61" w:rsidRPr="00125CA2" w:rsidRDefault="00AF7689" w:rsidP="00374CCE">
            <w:pPr>
              <w:pStyle w:val="BodyText"/>
              <w:rPr>
                <w:rFonts w:ascii="Franklin Gothic Book" w:hAnsi="Franklin Gothic Book"/>
                <w:highlight w:val="lightGray"/>
              </w:rPr>
            </w:pPr>
            <w:r w:rsidRPr="00125CA2">
              <w:rPr>
                <w:rFonts w:ascii="Franklin Gothic Book" w:hAnsi="Franklin Gothic Book"/>
                <w:highlight w:val="yellow"/>
              </w:rPr>
              <w:t>[Observation notes and explanation of rating]</w:t>
            </w:r>
          </w:p>
        </w:tc>
        <w:tc>
          <w:tcPr>
            <w:tcW w:w="926" w:type="dxa"/>
            <w:vAlign w:val="center"/>
          </w:tcPr>
          <w:p w14:paraId="460B4181" w14:textId="0D84C95D" w:rsidR="00C56E61" w:rsidRPr="00125CA2" w:rsidRDefault="00AF7689" w:rsidP="00374CCE">
            <w:pPr>
              <w:pStyle w:val="BodyText"/>
              <w:rPr>
                <w:rFonts w:ascii="Franklin Gothic Book" w:hAnsi="Franklin Gothic Book"/>
                <w:highlight w:val="lightGray"/>
              </w:rPr>
            </w:pPr>
            <w:r w:rsidRPr="00125CA2">
              <w:rPr>
                <w:rFonts w:ascii="Franklin Gothic Book" w:hAnsi="Franklin Gothic Book"/>
                <w:highlight w:val="yellow"/>
              </w:rPr>
              <w:t>[Target rating]</w:t>
            </w:r>
          </w:p>
        </w:tc>
      </w:tr>
      <w:tr w:rsidR="00EA133A" w:rsidRPr="00125CA2" w14:paraId="460B418A" w14:textId="77777777" w:rsidTr="00F102E4">
        <w:trPr>
          <w:cantSplit/>
          <w:trHeight w:val="1700"/>
          <w:tblHeader/>
        </w:trPr>
        <w:tc>
          <w:tcPr>
            <w:tcW w:w="2340" w:type="dxa"/>
            <w:tcBorders>
              <w:bottom w:val="single" w:sz="4" w:space="0" w:color="auto"/>
            </w:tcBorders>
            <w:vAlign w:val="center"/>
          </w:tcPr>
          <w:p w14:paraId="460B4184" w14:textId="46C21C06" w:rsidR="00452029" w:rsidRPr="00125CA2" w:rsidRDefault="00042650" w:rsidP="00374CCE">
            <w:pPr>
              <w:pStyle w:val="BodyText"/>
              <w:rPr>
                <w:rFonts w:ascii="Franklin Gothic Book" w:hAnsi="Franklin Gothic Book"/>
              </w:rPr>
            </w:pPr>
            <w:r w:rsidRPr="00042650">
              <w:rPr>
                <w:rFonts w:ascii="Franklin Gothic Book" w:hAnsi="Franklin Gothic Book"/>
              </w:rPr>
              <w:t>Emergency Operations Coordination</w:t>
            </w:r>
          </w:p>
        </w:tc>
        <w:tc>
          <w:tcPr>
            <w:tcW w:w="3414" w:type="dxa"/>
            <w:tcBorders>
              <w:bottom w:val="single" w:sz="4" w:space="0" w:color="auto"/>
            </w:tcBorders>
            <w:vAlign w:val="center"/>
          </w:tcPr>
          <w:p w14:paraId="460B4185" w14:textId="3E834FEB" w:rsidR="00290289" w:rsidRPr="00125CA2" w:rsidRDefault="00290289" w:rsidP="00374CCE">
            <w:pPr>
              <w:pStyle w:val="ListBullet"/>
              <w:rPr>
                <w:rFonts w:ascii="Franklin Gothic Book" w:hAnsi="Franklin Gothic Book"/>
              </w:rPr>
            </w:pPr>
          </w:p>
        </w:tc>
        <w:tc>
          <w:tcPr>
            <w:tcW w:w="6298" w:type="dxa"/>
            <w:vAlign w:val="center"/>
          </w:tcPr>
          <w:p w14:paraId="460B4187" w14:textId="2D263422" w:rsidR="00452029" w:rsidRPr="00125CA2" w:rsidRDefault="00DF6C78" w:rsidP="00374CCE">
            <w:pPr>
              <w:pStyle w:val="BodyText"/>
              <w:rPr>
                <w:rFonts w:ascii="Franklin Gothic Book" w:hAnsi="Franklin Gothic Book"/>
                <w:highlight w:val="lightGray"/>
              </w:rPr>
            </w:pPr>
            <w:r w:rsidRPr="00125CA2">
              <w:rPr>
                <w:rFonts w:ascii="Franklin Gothic Book" w:hAnsi="Franklin Gothic Book"/>
                <w:highlight w:val="yellow"/>
              </w:rPr>
              <w:t>[Observation notes and explanation of rating]</w:t>
            </w:r>
          </w:p>
        </w:tc>
        <w:tc>
          <w:tcPr>
            <w:tcW w:w="926" w:type="dxa"/>
            <w:vAlign w:val="center"/>
          </w:tcPr>
          <w:p w14:paraId="460B4189" w14:textId="3B865E9C" w:rsidR="00452029" w:rsidRPr="00125CA2" w:rsidRDefault="00DF6C78" w:rsidP="00374CCE">
            <w:pPr>
              <w:pStyle w:val="BodyText"/>
              <w:rPr>
                <w:rFonts w:ascii="Franklin Gothic Book" w:hAnsi="Franklin Gothic Book"/>
                <w:highlight w:val="lightGray"/>
              </w:rPr>
            </w:pPr>
            <w:r w:rsidRPr="00125CA2">
              <w:rPr>
                <w:rFonts w:ascii="Franklin Gothic Book" w:hAnsi="Franklin Gothic Book"/>
                <w:highlight w:val="yellow"/>
              </w:rPr>
              <w:t>[Target rating]</w:t>
            </w:r>
          </w:p>
        </w:tc>
      </w:tr>
      <w:tr w:rsidR="00290289" w:rsidRPr="00125CA2" w14:paraId="6CB65BC3" w14:textId="77777777" w:rsidTr="00F102E4">
        <w:trPr>
          <w:cantSplit/>
          <w:trHeight w:val="1475"/>
          <w:tblHeader/>
        </w:trPr>
        <w:tc>
          <w:tcPr>
            <w:tcW w:w="2340" w:type="dxa"/>
            <w:vAlign w:val="center"/>
          </w:tcPr>
          <w:p w14:paraId="10864431" w14:textId="4B5D7398" w:rsidR="00290289" w:rsidRPr="00125CA2" w:rsidRDefault="00042650" w:rsidP="00374CCE">
            <w:pPr>
              <w:pStyle w:val="BodyText"/>
              <w:rPr>
                <w:rFonts w:ascii="Franklin Gothic Book" w:hAnsi="Franklin Gothic Book"/>
              </w:rPr>
            </w:pPr>
            <w:r w:rsidRPr="00042650">
              <w:rPr>
                <w:rFonts w:ascii="Franklin Gothic Book" w:hAnsi="Franklin Gothic Book"/>
              </w:rPr>
              <w:t>Emergency Operations Coordination</w:t>
            </w:r>
          </w:p>
        </w:tc>
        <w:tc>
          <w:tcPr>
            <w:tcW w:w="3414" w:type="dxa"/>
            <w:vAlign w:val="center"/>
          </w:tcPr>
          <w:p w14:paraId="09F2C98C" w14:textId="63BD60B8" w:rsidR="00290289" w:rsidRPr="00125CA2" w:rsidRDefault="00290289" w:rsidP="00290289">
            <w:pPr>
              <w:pStyle w:val="ListBullet"/>
              <w:rPr>
                <w:rFonts w:ascii="Franklin Gothic Book" w:hAnsi="Franklin Gothic Book"/>
                <w:i/>
                <w:iCs/>
              </w:rPr>
            </w:pPr>
          </w:p>
        </w:tc>
        <w:tc>
          <w:tcPr>
            <w:tcW w:w="6298" w:type="dxa"/>
            <w:vAlign w:val="center"/>
          </w:tcPr>
          <w:p w14:paraId="422AA6BF" w14:textId="788A921D" w:rsidR="00290289" w:rsidRPr="00125CA2" w:rsidRDefault="00DF6C78" w:rsidP="00374CCE">
            <w:pPr>
              <w:pStyle w:val="BodyText"/>
              <w:rPr>
                <w:rFonts w:ascii="Franklin Gothic Book" w:hAnsi="Franklin Gothic Book"/>
                <w:highlight w:val="lightGray"/>
              </w:rPr>
            </w:pPr>
            <w:r w:rsidRPr="00125CA2">
              <w:rPr>
                <w:rFonts w:ascii="Franklin Gothic Book" w:hAnsi="Franklin Gothic Book"/>
                <w:highlight w:val="yellow"/>
              </w:rPr>
              <w:t>[Observation notes and explanation of rating]</w:t>
            </w:r>
          </w:p>
        </w:tc>
        <w:tc>
          <w:tcPr>
            <w:tcW w:w="926" w:type="dxa"/>
            <w:vAlign w:val="center"/>
          </w:tcPr>
          <w:p w14:paraId="794BD1A3" w14:textId="2CE858F2" w:rsidR="00290289" w:rsidRPr="00125CA2" w:rsidRDefault="00DF6C78" w:rsidP="00374CCE">
            <w:pPr>
              <w:pStyle w:val="BodyText"/>
              <w:rPr>
                <w:rFonts w:ascii="Franklin Gothic Book" w:hAnsi="Franklin Gothic Book"/>
                <w:highlight w:val="lightGray"/>
              </w:rPr>
            </w:pPr>
            <w:r w:rsidRPr="00125CA2">
              <w:rPr>
                <w:rFonts w:ascii="Franklin Gothic Book" w:hAnsi="Franklin Gothic Book"/>
                <w:highlight w:val="yellow"/>
              </w:rPr>
              <w:t>[Target rating]</w:t>
            </w:r>
          </w:p>
        </w:tc>
      </w:tr>
    </w:tbl>
    <w:p w14:paraId="39B643C1" w14:textId="77777777" w:rsidR="00F102E4" w:rsidRDefault="00F102E4" w:rsidP="00081C8E">
      <w:pPr>
        <w:pStyle w:val="BodyText"/>
        <w:tabs>
          <w:tab w:val="right" w:leader="underscore" w:pos="7200"/>
          <w:tab w:val="right" w:leader="underscore" w:pos="10800"/>
        </w:tabs>
        <w:spacing w:before="0" w:after="0"/>
        <w:jc w:val="right"/>
        <w:rPr>
          <w:rFonts w:ascii="Franklin Gothic Book" w:hAnsi="Franklin Gothic Book"/>
          <w:b/>
        </w:rPr>
      </w:pPr>
    </w:p>
    <w:p w14:paraId="59619D51" w14:textId="77777777" w:rsidR="00600AD6" w:rsidRDefault="00600AD6" w:rsidP="00081C8E">
      <w:pPr>
        <w:pStyle w:val="BodyText"/>
        <w:tabs>
          <w:tab w:val="right" w:leader="underscore" w:pos="7200"/>
          <w:tab w:val="right" w:leader="underscore" w:pos="10800"/>
        </w:tabs>
        <w:spacing w:before="0" w:after="0"/>
        <w:jc w:val="right"/>
        <w:rPr>
          <w:rFonts w:ascii="Franklin Gothic Book" w:hAnsi="Franklin Gothic Book"/>
          <w:b/>
        </w:rPr>
      </w:pPr>
    </w:p>
    <w:p w14:paraId="38F764AA" w14:textId="1419B80B" w:rsidR="003C6EBB" w:rsidRPr="00125CA2" w:rsidRDefault="001633B4" w:rsidP="00081C8E">
      <w:pPr>
        <w:pStyle w:val="BodyText"/>
        <w:tabs>
          <w:tab w:val="right" w:leader="underscore" w:pos="7200"/>
          <w:tab w:val="right" w:leader="underscore" w:pos="10800"/>
        </w:tabs>
        <w:spacing w:before="0" w:after="0"/>
        <w:jc w:val="right"/>
        <w:rPr>
          <w:rFonts w:ascii="Franklin Gothic Book" w:hAnsi="Franklin Gothic Book"/>
          <w:b/>
        </w:rPr>
      </w:pPr>
      <w:r w:rsidRPr="00125CA2">
        <w:rPr>
          <w:rFonts w:ascii="Franklin Gothic Book" w:hAnsi="Franklin Gothic Book"/>
          <w:b/>
        </w:rPr>
        <w:t xml:space="preserve">Final Core Capability Rating: </w:t>
      </w:r>
      <w:r w:rsidRPr="00125CA2">
        <w:rPr>
          <w:rFonts w:ascii="Franklin Gothic Book" w:hAnsi="Franklin Gothic Book"/>
          <w:b/>
          <w:highlight w:val="yellow"/>
        </w:rPr>
        <w:t>[Enter Total Rating here</w:t>
      </w:r>
      <w:r w:rsidRPr="00125CA2">
        <w:rPr>
          <w:rFonts w:ascii="Franklin Gothic Book" w:hAnsi="Franklin Gothic Book"/>
          <w:b/>
          <w:highlight w:val="lightGray"/>
        </w:rPr>
        <w:t>]</w:t>
      </w:r>
    </w:p>
    <w:tbl>
      <w:tblPr>
        <w:tblStyle w:val="TableGrid"/>
        <w:tblW w:w="0" w:type="auto"/>
        <w:tblLook w:val="04A0" w:firstRow="1" w:lastRow="0" w:firstColumn="1" w:lastColumn="0" w:noHBand="0" w:noVBand="1"/>
        <w:tblCaption w:val="Evaluator Information"/>
        <w:tblDescription w:val="This is the area for the evaluator to write their identifying and contact information. "/>
      </w:tblPr>
      <w:tblGrid>
        <w:gridCol w:w="5760"/>
      </w:tblGrid>
      <w:tr w:rsidR="00374CCE" w:rsidRPr="00125CA2" w14:paraId="780C4AF0" w14:textId="77777777" w:rsidTr="0061167D">
        <w:trPr>
          <w:cantSplit/>
          <w:trHeight w:val="288"/>
          <w:tblHeader/>
        </w:trPr>
        <w:tc>
          <w:tcPr>
            <w:tcW w:w="5760" w:type="dxa"/>
            <w:shd w:val="clear" w:color="auto" w:fill="003366"/>
            <w:vAlign w:val="center"/>
          </w:tcPr>
          <w:p w14:paraId="59C86660" w14:textId="61601570" w:rsidR="00374CCE" w:rsidRPr="00125CA2" w:rsidRDefault="00374CCE" w:rsidP="0042683B">
            <w:pPr>
              <w:pStyle w:val="TableHead"/>
              <w:rPr>
                <w:rFonts w:ascii="Franklin Gothic Book" w:hAnsi="Franklin Gothic Book"/>
              </w:rPr>
            </w:pPr>
            <w:r w:rsidRPr="00125CA2">
              <w:rPr>
                <w:rFonts w:ascii="Franklin Gothic Book" w:hAnsi="Franklin Gothic Book"/>
              </w:rPr>
              <w:t>Evaluator Information</w:t>
            </w:r>
          </w:p>
        </w:tc>
      </w:tr>
      <w:tr w:rsidR="00374CCE" w:rsidRPr="00125CA2" w14:paraId="1C67F801" w14:textId="77777777" w:rsidTr="00F043BE">
        <w:trPr>
          <w:cantSplit/>
          <w:trHeight w:val="288"/>
          <w:tblHeader/>
        </w:trPr>
        <w:tc>
          <w:tcPr>
            <w:tcW w:w="5760" w:type="dxa"/>
            <w:vAlign w:val="center"/>
          </w:tcPr>
          <w:p w14:paraId="7076E624" w14:textId="6C668963" w:rsidR="00374CCE" w:rsidRPr="00125CA2" w:rsidRDefault="00374CCE" w:rsidP="00F043BE">
            <w:pPr>
              <w:pStyle w:val="BodyText"/>
              <w:rPr>
                <w:rFonts w:ascii="Franklin Gothic Book" w:hAnsi="Franklin Gothic Book"/>
              </w:rPr>
            </w:pPr>
            <w:r w:rsidRPr="00125CA2">
              <w:rPr>
                <w:rFonts w:ascii="Franklin Gothic Book" w:hAnsi="Franklin Gothic Book"/>
              </w:rPr>
              <w:t>Evaluator Name:</w:t>
            </w:r>
          </w:p>
        </w:tc>
      </w:tr>
      <w:tr w:rsidR="00374CCE" w:rsidRPr="00125CA2" w14:paraId="70208741" w14:textId="77777777" w:rsidTr="00F043BE">
        <w:trPr>
          <w:cantSplit/>
          <w:trHeight w:val="288"/>
          <w:tblHeader/>
        </w:trPr>
        <w:tc>
          <w:tcPr>
            <w:tcW w:w="5760" w:type="dxa"/>
            <w:vAlign w:val="center"/>
          </w:tcPr>
          <w:p w14:paraId="5BA1FAD4" w14:textId="77777777" w:rsidR="00374CCE" w:rsidRPr="00125CA2" w:rsidRDefault="00374CCE" w:rsidP="00F043BE">
            <w:pPr>
              <w:pStyle w:val="BodyText"/>
              <w:rPr>
                <w:rFonts w:ascii="Franklin Gothic Book" w:hAnsi="Franklin Gothic Book"/>
              </w:rPr>
            </w:pPr>
            <w:r w:rsidRPr="00125CA2">
              <w:rPr>
                <w:rFonts w:ascii="Franklin Gothic Book" w:hAnsi="Franklin Gothic Book"/>
              </w:rPr>
              <w:t>Evaluator Email:</w:t>
            </w:r>
          </w:p>
        </w:tc>
      </w:tr>
      <w:tr w:rsidR="00374CCE" w:rsidRPr="00125CA2" w14:paraId="19418535" w14:textId="77777777" w:rsidTr="00F043BE">
        <w:trPr>
          <w:cantSplit/>
          <w:trHeight w:val="288"/>
          <w:tblHeader/>
        </w:trPr>
        <w:tc>
          <w:tcPr>
            <w:tcW w:w="5760" w:type="dxa"/>
            <w:vAlign w:val="center"/>
          </w:tcPr>
          <w:p w14:paraId="2AF1CC90" w14:textId="77777777" w:rsidR="00374CCE" w:rsidRPr="00125CA2" w:rsidRDefault="00374CCE" w:rsidP="00F043BE">
            <w:pPr>
              <w:pStyle w:val="BodyText"/>
              <w:rPr>
                <w:rFonts w:ascii="Franklin Gothic Book" w:hAnsi="Franklin Gothic Book"/>
              </w:rPr>
            </w:pPr>
            <w:r w:rsidRPr="00125CA2">
              <w:rPr>
                <w:rFonts w:ascii="Franklin Gothic Book" w:hAnsi="Franklin Gothic Book"/>
              </w:rPr>
              <w:t>Evaluator Phone:</w:t>
            </w:r>
          </w:p>
        </w:tc>
      </w:tr>
    </w:tbl>
    <w:p w14:paraId="460B41A3" w14:textId="296AEACD" w:rsidR="00EF5EE5" w:rsidRPr="00125CA2" w:rsidRDefault="00EF5EE5" w:rsidP="00EF5EE5">
      <w:pPr>
        <w:pStyle w:val="BodyText"/>
        <w:spacing w:before="0" w:after="0"/>
        <w:rPr>
          <w:rFonts w:ascii="Franklin Gothic Book" w:hAnsi="Franklin Gothic Book"/>
          <w:sz w:val="16"/>
          <w:szCs w:val="16"/>
        </w:rPr>
      </w:pPr>
    </w:p>
    <w:tbl>
      <w:tblPr>
        <w:tblStyle w:val="TableGrid"/>
        <w:tblW w:w="0" w:type="auto"/>
        <w:tblLook w:val="04A0" w:firstRow="1" w:lastRow="0" w:firstColumn="1" w:lastColumn="0" w:noHBand="0" w:noVBand="1"/>
        <w:tblCaption w:val="Ratings Key"/>
        <w:tblDescription w:val="This table explains what each rating key stands for. P: Performed without challenges, S: Performed with some challenges, M: Performed with major challenges, U: Unable to be performed."/>
      </w:tblPr>
      <w:tblGrid>
        <w:gridCol w:w="5760"/>
      </w:tblGrid>
      <w:tr w:rsidR="00EF5EE5" w:rsidRPr="00125CA2" w14:paraId="61ACAC65" w14:textId="77777777" w:rsidTr="00D81151">
        <w:trPr>
          <w:cantSplit/>
          <w:trHeight w:val="288"/>
          <w:tblHeader/>
        </w:trPr>
        <w:tc>
          <w:tcPr>
            <w:tcW w:w="5760" w:type="dxa"/>
            <w:shd w:val="clear" w:color="auto" w:fill="003366"/>
            <w:vAlign w:val="center"/>
          </w:tcPr>
          <w:p w14:paraId="75A1F7CF" w14:textId="77777777" w:rsidR="00EF5EE5" w:rsidRPr="00125CA2" w:rsidRDefault="00EF5EE5" w:rsidP="00D81151">
            <w:pPr>
              <w:pStyle w:val="TableHead"/>
              <w:rPr>
                <w:rFonts w:ascii="Franklin Gothic Book" w:hAnsi="Franklin Gothic Book"/>
              </w:rPr>
            </w:pPr>
            <w:r w:rsidRPr="00125CA2">
              <w:rPr>
                <w:rFonts w:ascii="Franklin Gothic Book" w:hAnsi="Franklin Gothic Book"/>
              </w:rPr>
              <w:t>Ratings Key</w:t>
            </w:r>
          </w:p>
        </w:tc>
      </w:tr>
      <w:tr w:rsidR="00EF5EE5" w:rsidRPr="00125CA2" w14:paraId="1CEC37F1" w14:textId="77777777" w:rsidTr="00D81151">
        <w:trPr>
          <w:cantSplit/>
          <w:trHeight w:val="288"/>
          <w:tblHeader/>
        </w:trPr>
        <w:tc>
          <w:tcPr>
            <w:tcW w:w="5760" w:type="dxa"/>
            <w:vAlign w:val="center"/>
          </w:tcPr>
          <w:p w14:paraId="385E839F" w14:textId="77777777" w:rsidR="00EF5EE5" w:rsidRPr="00125CA2" w:rsidRDefault="00EF5EE5" w:rsidP="00D81151">
            <w:pPr>
              <w:pStyle w:val="BodyText"/>
              <w:rPr>
                <w:rFonts w:ascii="Franklin Gothic Book" w:hAnsi="Franklin Gothic Book"/>
              </w:rPr>
            </w:pPr>
            <w:r w:rsidRPr="00125CA2">
              <w:rPr>
                <w:rFonts w:ascii="Franklin Gothic Book" w:hAnsi="Franklin Gothic Book"/>
              </w:rPr>
              <w:t>P: Performed without challenges</w:t>
            </w:r>
          </w:p>
        </w:tc>
      </w:tr>
      <w:tr w:rsidR="00EF5EE5" w:rsidRPr="00125CA2" w14:paraId="5E663444" w14:textId="77777777" w:rsidTr="00D81151">
        <w:trPr>
          <w:cantSplit/>
          <w:trHeight w:val="288"/>
          <w:tblHeader/>
        </w:trPr>
        <w:tc>
          <w:tcPr>
            <w:tcW w:w="5760" w:type="dxa"/>
            <w:vAlign w:val="center"/>
          </w:tcPr>
          <w:p w14:paraId="2D2ACF7A" w14:textId="77777777" w:rsidR="00EF5EE5" w:rsidRPr="00125CA2" w:rsidRDefault="00EF5EE5" w:rsidP="00D81151">
            <w:pPr>
              <w:pStyle w:val="BodyText"/>
              <w:rPr>
                <w:rFonts w:ascii="Franklin Gothic Book" w:hAnsi="Franklin Gothic Book"/>
              </w:rPr>
            </w:pPr>
            <w:r w:rsidRPr="00125CA2">
              <w:rPr>
                <w:rFonts w:ascii="Franklin Gothic Book" w:hAnsi="Franklin Gothic Book"/>
              </w:rPr>
              <w:t>S: Performed with some challenges</w:t>
            </w:r>
          </w:p>
        </w:tc>
      </w:tr>
      <w:tr w:rsidR="00EF5EE5" w:rsidRPr="00125CA2" w14:paraId="3CE41911" w14:textId="77777777" w:rsidTr="00D81151">
        <w:trPr>
          <w:cantSplit/>
          <w:trHeight w:val="288"/>
          <w:tblHeader/>
        </w:trPr>
        <w:tc>
          <w:tcPr>
            <w:tcW w:w="5760" w:type="dxa"/>
            <w:vAlign w:val="center"/>
          </w:tcPr>
          <w:p w14:paraId="11EFF058" w14:textId="77777777" w:rsidR="00EF5EE5" w:rsidRPr="00125CA2" w:rsidRDefault="00EF5EE5" w:rsidP="00D81151">
            <w:pPr>
              <w:pStyle w:val="BodyText"/>
              <w:rPr>
                <w:rFonts w:ascii="Franklin Gothic Book" w:hAnsi="Franklin Gothic Book"/>
              </w:rPr>
            </w:pPr>
            <w:r w:rsidRPr="00125CA2">
              <w:rPr>
                <w:rFonts w:ascii="Franklin Gothic Book" w:hAnsi="Franklin Gothic Book"/>
              </w:rPr>
              <w:t>M: Performed with major challenges</w:t>
            </w:r>
          </w:p>
        </w:tc>
      </w:tr>
      <w:tr w:rsidR="00EF5EE5" w:rsidRPr="00125CA2" w14:paraId="11F2012F" w14:textId="77777777" w:rsidTr="00D81151">
        <w:trPr>
          <w:cantSplit/>
          <w:trHeight w:val="288"/>
          <w:tblHeader/>
        </w:trPr>
        <w:tc>
          <w:tcPr>
            <w:tcW w:w="5760" w:type="dxa"/>
            <w:vAlign w:val="center"/>
          </w:tcPr>
          <w:p w14:paraId="15A26464" w14:textId="77777777" w:rsidR="00EF5EE5" w:rsidRPr="00125CA2" w:rsidRDefault="00EF5EE5" w:rsidP="00D81151">
            <w:pPr>
              <w:pStyle w:val="BodyText"/>
              <w:rPr>
                <w:rFonts w:ascii="Franklin Gothic Book" w:hAnsi="Franklin Gothic Book"/>
              </w:rPr>
            </w:pPr>
            <w:r w:rsidRPr="00125CA2">
              <w:rPr>
                <w:rFonts w:ascii="Franklin Gothic Book" w:hAnsi="Franklin Gothic Book"/>
              </w:rPr>
              <w:t>U: Unable to be performed</w:t>
            </w:r>
          </w:p>
        </w:tc>
      </w:tr>
    </w:tbl>
    <w:p w14:paraId="05BE791E" w14:textId="77777777" w:rsidR="00525816" w:rsidRPr="00125CA2" w:rsidRDefault="00525816" w:rsidP="00EF5EE5">
      <w:pPr>
        <w:rPr>
          <w:rFonts w:ascii="Franklin Gothic Book" w:hAnsi="Franklin Gothic Book"/>
        </w:rPr>
        <w:sectPr w:rsidR="00525816" w:rsidRPr="00125CA2" w:rsidSect="00FB101F">
          <w:footerReference w:type="default" r:id="rId9"/>
          <w:pgSz w:w="15840" w:h="12240" w:orient="landscape"/>
          <w:pgMar w:top="720" w:right="1440" w:bottom="720" w:left="1440" w:header="720" w:footer="432" w:gutter="0"/>
          <w:cols w:space="720"/>
          <w:docGrid w:linePitch="360"/>
        </w:sectPr>
      </w:pPr>
    </w:p>
    <w:p w14:paraId="66318429" w14:textId="77777777" w:rsidR="00BE320A" w:rsidRPr="00125CA2" w:rsidRDefault="000F268D" w:rsidP="001D0F46">
      <w:pPr>
        <w:pStyle w:val="Heading2"/>
        <w:rPr>
          <w:rFonts w:ascii="Franklin Gothic Book" w:hAnsi="Franklin Gothic Book"/>
        </w:rPr>
      </w:pPr>
      <w:r w:rsidRPr="00125CA2">
        <w:rPr>
          <w:rFonts w:ascii="Franklin Gothic Book" w:hAnsi="Franklin Gothic Book"/>
        </w:rPr>
        <w:lastRenderedPageBreak/>
        <w:t>Rating</w:t>
      </w:r>
      <w:r w:rsidR="006335A3" w:rsidRPr="00125CA2">
        <w:rPr>
          <w:rFonts w:ascii="Franklin Gothic Book" w:hAnsi="Franklin Gothic Book"/>
        </w:rPr>
        <w:t>s</w:t>
      </w:r>
      <w:r w:rsidRPr="00125CA2">
        <w:rPr>
          <w:rFonts w:ascii="Franklin Gothic Book" w:hAnsi="Franklin Gothic Book"/>
        </w:rPr>
        <w:t xml:space="preserve"> </w:t>
      </w:r>
      <w:r w:rsidR="006335A3" w:rsidRPr="00125CA2">
        <w:rPr>
          <w:rFonts w:ascii="Franklin Gothic Book" w:hAnsi="Franklin Gothic Book"/>
        </w:rPr>
        <w:t>Definitions</w:t>
      </w:r>
    </w:p>
    <w:tbl>
      <w:tblPr>
        <w:tblStyle w:val="TableGrid"/>
        <w:tblW w:w="0" w:type="auto"/>
        <w:jc w:val="center"/>
        <w:tblLook w:val="04A0" w:firstRow="1" w:lastRow="0" w:firstColumn="1" w:lastColumn="0" w:noHBand="0" w:noVBand="1"/>
        <w:tblCaption w:val="Rating Definitions"/>
        <w:tblDescription w:val="This chart defines each of the four ratings an evaluator can give. "/>
      </w:tblPr>
      <w:tblGrid>
        <w:gridCol w:w="2500"/>
        <w:gridCol w:w="6850"/>
      </w:tblGrid>
      <w:tr w:rsidR="00BE320A" w:rsidRPr="00125CA2" w14:paraId="6735D84A" w14:textId="77777777" w:rsidTr="00125CA2">
        <w:trPr>
          <w:cantSplit/>
          <w:trHeight w:val="2069"/>
          <w:tblHeader/>
          <w:jc w:val="center"/>
        </w:trPr>
        <w:tc>
          <w:tcPr>
            <w:tcW w:w="3159" w:type="dxa"/>
            <w:shd w:val="clear" w:color="auto" w:fill="003366"/>
            <w:vAlign w:val="center"/>
          </w:tcPr>
          <w:p w14:paraId="14A80B8A" w14:textId="77777777" w:rsidR="00BE320A" w:rsidRPr="00125CA2" w:rsidRDefault="00BE320A" w:rsidP="00F043BE">
            <w:pPr>
              <w:pStyle w:val="TableHead"/>
              <w:rPr>
                <w:rFonts w:ascii="Franklin Gothic Book" w:hAnsi="Franklin Gothic Book"/>
              </w:rPr>
            </w:pPr>
            <w:r w:rsidRPr="00125CA2">
              <w:rPr>
                <w:rFonts w:ascii="Franklin Gothic Book" w:hAnsi="Franklin Gothic Book"/>
              </w:rPr>
              <w:t>Performed without Challenges (P)</w:t>
            </w:r>
          </w:p>
        </w:tc>
        <w:tc>
          <w:tcPr>
            <w:tcW w:w="9791" w:type="dxa"/>
            <w:vAlign w:val="center"/>
          </w:tcPr>
          <w:p w14:paraId="0DCF5D2A" w14:textId="77777777" w:rsidR="00BE320A" w:rsidRPr="00125CA2" w:rsidRDefault="00BE320A" w:rsidP="00F043BE">
            <w:pPr>
              <w:pStyle w:val="BodyText"/>
              <w:rPr>
                <w:rFonts w:ascii="Franklin Gothic Book" w:hAnsi="Franklin Gothic Book"/>
              </w:rPr>
            </w:pPr>
            <w:r w:rsidRPr="00125CA2">
              <w:rPr>
                <w:rFonts w:ascii="Franklin Gothic Book" w:hAnsi="Franklin Gothic Book"/>
              </w:rPr>
              <w:t>The targets and critical tasks associated with the core capability were completed in a manner that achieved the objective(s) and did not negatively impact the performance of other activities. Performance of this activity did not contribute to additional health and/or safety risks for the public or for emergency workers, and it was conducted in accordance with applicable plans, policies, procedures, regulations, and laws.</w:t>
            </w:r>
          </w:p>
        </w:tc>
      </w:tr>
      <w:tr w:rsidR="00BE320A" w:rsidRPr="00125CA2" w14:paraId="271A3F16" w14:textId="77777777" w:rsidTr="00F043BE">
        <w:trPr>
          <w:cantSplit/>
          <w:tblHeader/>
          <w:jc w:val="center"/>
        </w:trPr>
        <w:tc>
          <w:tcPr>
            <w:tcW w:w="3159" w:type="dxa"/>
            <w:shd w:val="clear" w:color="auto" w:fill="003366"/>
            <w:vAlign w:val="center"/>
          </w:tcPr>
          <w:p w14:paraId="17B78C64" w14:textId="77777777" w:rsidR="00BE320A" w:rsidRPr="00125CA2" w:rsidRDefault="00BE320A" w:rsidP="00F043BE">
            <w:pPr>
              <w:pStyle w:val="TableHead"/>
              <w:rPr>
                <w:rFonts w:ascii="Franklin Gothic Book" w:hAnsi="Franklin Gothic Book"/>
              </w:rPr>
            </w:pPr>
            <w:r w:rsidRPr="00125CA2">
              <w:rPr>
                <w:rFonts w:ascii="Franklin Gothic Book" w:hAnsi="Franklin Gothic Book"/>
              </w:rPr>
              <w:t>Performed with Some Challenges (S)</w:t>
            </w:r>
          </w:p>
        </w:tc>
        <w:tc>
          <w:tcPr>
            <w:tcW w:w="9791" w:type="dxa"/>
            <w:vAlign w:val="center"/>
          </w:tcPr>
          <w:p w14:paraId="77919551" w14:textId="77777777" w:rsidR="00BE320A" w:rsidRPr="00125CA2" w:rsidRDefault="00BE320A" w:rsidP="00F043BE">
            <w:pPr>
              <w:pStyle w:val="BodyText"/>
              <w:rPr>
                <w:rFonts w:ascii="Franklin Gothic Book" w:hAnsi="Franklin Gothic Book"/>
              </w:rPr>
            </w:pPr>
            <w:r w:rsidRPr="00125CA2">
              <w:rPr>
                <w:rFonts w:ascii="Franklin Gothic Book" w:hAnsi="Franklin Gothic Book"/>
              </w:rPr>
              <w:t>The targets and critical tasks associated with the core capability were completed in a manner that achieved the objective(s) and did not negatively impact the performance of other activities. Performance of this activity did not contribute to additional health and/or safety risks for the public or for emergency workers, and it was conducted in accordance with applicable plans, policies, procedures, regulations, and laws. However, opportunities to enhance effectiveness and/or efficiency were identified.</w:t>
            </w:r>
          </w:p>
        </w:tc>
      </w:tr>
      <w:tr w:rsidR="00BE320A" w:rsidRPr="00125CA2" w14:paraId="363895A2" w14:textId="77777777" w:rsidTr="00F043BE">
        <w:trPr>
          <w:cantSplit/>
          <w:tblHeader/>
          <w:jc w:val="center"/>
        </w:trPr>
        <w:tc>
          <w:tcPr>
            <w:tcW w:w="3159" w:type="dxa"/>
            <w:shd w:val="clear" w:color="auto" w:fill="003366"/>
            <w:vAlign w:val="center"/>
          </w:tcPr>
          <w:p w14:paraId="34F2EFCE" w14:textId="77777777" w:rsidR="00BE320A" w:rsidRPr="00125CA2" w:rsidRDefault="00BE320A" w:rsidP="00F043BE">
            <w:pPr>
              <w:pStyle w:val="TableHead"/>
              <w:rPr>
                <w:rFonts w:ascii="Franklin Gothic Book" w:hAnsi="Franklin Gothic Book"/>
              </w:rPr>
            </w:pPr>
            <w:r w:rsidRPr="00125CA2">
              <w:rPr>
                <w:rFonts w:ascii="Franklin Gothic Book" w:hAnsi="Franklin Gothic Book"/>
              </w:rPr>
              <w:t>Performed with Major Challenges (M)</w:t>
            </w:r>
          </w:p>
        </w:tc>
        <w:tc>
          <w:tcPr>
            <w:tcW w:w="9791" w:type="dxa"/>
            <w:vAlign w:val="center"/>
          </w:tcPr>
          <w:p w14:paraId="66E6903E" w14:textId="77777777" w:rsidR="00BE320A" w:rsidRPr="00125CA2" w:rsidRDefault="00BE320A" w:rsidP="00F043BE">
            <w:pPr>
              <w:pStyle w:val="BodyText"/>
              <w:rPr>
                <w:rFonts w:ascii="Franklin Gothic Book" w:hAnsi="Franklin Gothic Book"/>
              </w:rPr>
            </w:pPr>
            <w:r w:rsidRPr="00125CA2">
              <w:rPr>
                <w:rFonts w:ascii="Franklin Gothic Book" w:hAnsi="Franklin Gothic Book"/>
              </w:rPr>
              <w:t>The targets and critical tasks associated with the core capability were completed in a manner that achieved the objective(s), but some or all of the following were observed: demonstrated performance had a negative impact on the performance of other activities; contributed to additional health and/or safety risks for the public or for emergency workers; and/or was not conducted in accordance with applicable plans, policies, procedures, regulations, and laws.</w:t>
            </w:r>
          </w:p>
        </w:tc>
      </w:tr>
      <w:tr w:rsidR="00BE320A" w:rsidRPr="00125CA2" w14:paraId="7D324371" w14:textId="77777777" w:rsidTr="00F043BE">
        <w:trPr>
          <w:cantSplit/>
          <w:tblHeader/>
          <w:jc w:val="center"/>
        </w:trPr>
        <w:tc>
          <w:tcPr>
            <w:tcW w:w="3159" w:type="dxa"/>
            <w:shd w:val="clear" w:color="auto" w:fill="003366"/>
            <w:vAlign w:val="center"/>
          </w:tcPr>
          <w:p w14:paraId="33D12C0A" w14:textId="77777777" w:rsidR="00BE320A" w:rsidRPr="00125CA2" w:rsidRDefault="00BE320A" w:rsidP="00F043BE">
            <w:pPr>
              <w:pStyle w:val="TableHead"/>
              <w:rPr>
                <w:rFonts w:ascii="Franklin Gothic Book" w:hAnsi="Franklin Gothic Book"/>
              </w:rPr>
            </w:pPr>
            <w:r w:rsidRPr="00125CA2">
              <w:rPr>
                <w:rFonts w:ascii="Franklin Gothic Book" w:hAnsi="Franklin Gothic Book"/>
              </w:rPr>
              <w:t>Unable to be Performed (U)</w:t>
            </w:r>
          </w:p>
        </w:tc>
        <w:tc>
          <w:tcPr>
            <w:tcW w:w="9791" w:type="dxa"/>
            <w:vAlign w:val="center"/>
          </w:tcPr>
          <w:p w14:paraId="7A933A58" w14:textId="77777777" w:rsidR="00BE320A" w:rsidRPr="00125CA2" w:rsidRDefault="00BE320A" w:rsidP="00F043BE">
            <w:pPr>
              <w:pStyle w:val="BodyText"/>
              <w:rPr>
                <w:rFonts w:ascii="Franklin Gothic Book" w:hAnsi="Franklin Gothic Book"/>
              </w:rPr>
            </w:pPr>
            <w:r w:rsidRPr="00125CA2">
              <w:rPr>
                <w:rFonts w:ascii="Franklin Gothic Book" w:hAnsi="Franklin Gothic Book"/>
              </w:rPr>
              <w:t>The targets and critical tasks associated with the core capability were not performed in a manner that achieved the objective(s).</w:t>
            </w:r>
          </w:p>
        </w:tc>
      </w:tr>
    </w:tbl>
    <w:p w14:paraId="460B41A5" w14:textId="4947E538" w:rsidR="008D3B07" w:rsidRPr="00125CA2" w:rsidRDefault="008D3B07" w:rsidP="0042683B">
      <w:pPr>
        <w:pStyle w:val="BodyText"/>
        <w:rPr>
          <w:rFonts w:ascii="Franklin Gothic Book" w:hAnsi="Franklin Gothic Book"/>
        </w:rPr>
      </w:pPr>
    </w:p>
    <w:sectPr w:rsidR="008D3B07" w:rsidRPr="00125CA2" w:rsidSect="00596289">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B5E89" w14:textId="77777777" w:rsidR="00DE66CC" w:rsidRDefault="00DE66CC" w:rsidP="00955F17">
      <w:r>
        <w:separator/>
      </w:r>
    </w:p>
  </w:endnote>
  <w:endnote w:type="continuationSeparator" w:id="0">
    <w:p w14:paraId="474642A1" w14:textId="77777777" w:rsidR="00DE66CC" w:rsidRDefault="00DE66CC" w:rsidP="00955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old">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38E4D" w14:textId="7F6AFAE8" w:rsidR="0054284B" w:rsidRPr="0054284B" w:rsidRDefault="0054284B" w:rsidP="00B17F4D">
    <w:pPr>
      <w:pBdr>
        <w:top w:val="single" w:sz="8" w:space="0" w:color="003366"/>
      </w:pBdr>
      <w:tabs>
        <w:tab w:val="center" w:pos="4320"/>
        <w:tab w:val="right" w:pos="8640"/>
      </w:tabs>
      <w:rPr>
        <w:rFonts w:ascii="Franklin Gothic Book" w:eastAsia="Times New Roman" w:hAnsi="Franklin Gothic Book" w:cs="Arial"/>
        <w:color w:val="005288"/>
        <w:sz w:val="20"/>
        <w:szCs w:val="20"/>
      </w:rPr>
    </w:pPr>
    <w:bookmarkStart w:id="1" w:name="_Hlk95231460"/>
    <w:r>
      <w:rPr>
        <w:rFonts w:eastAsia="Times New Roman"/>
        <w:b/>
        <w:color w:val="002060"/>
      </w:rPr>
      <w:t xml:space="preserve">Exercise Evaluation </w:t>
    </w:r>
    <w:r w:rsidRPr="0054284B">
      <w:rPr>
        <w:rFonts w:eastAsia="Times New Roman"/>
        <w:b/>
        <w:color w:val="002060"/>
      </w:rPr>
      <w:t>Guid</w:t>
    </w:r>
    <w:r>
      <w:rPr>
        <w:rFonts w:eastAsia="Times New Roman"/>
        <w:b/>
        <w:color w:val="002060"/>
      </w:rPr>
      <w:t>e</w:t>
    </w:r>
    <w:r w:rsidR="00B17F4D">
      <w:rPr>
        <w:rFonts w:eastAsia="Times New Roman"/>
        <w:b/>
        <w:color w:val="002060"/>
      </w:rPr>
      <w:t xml:space="preserve"> (EEG)</w:t>
    </w:r>
    <w:r w:rsidRPr="0054284B">
      <w:rPr>
        <w:rFonts w:eastAsia="Times New Roman"/>
      </w:rPr>
      <w:tab/>
    </w:r>
    <w:r w:rsidRPr="0054284B">
      <w:rPr>
        <w:rFonts w:eastAsia="Times New Roman"/>
      </w:rPr>
      <w:tab/>
    </w:r>
    <w:bookmarkEnd w:id="1"/>
  </w:p>
  <w:sdt>
    <w:sdtPr>
      <w:id w:val="-1178651598"/>
      <w:docPartObj>
        <w:docPartGallery w:val="Page Numbers (Bottom of Page)"/>
        <w:docPartUnique/>
      </w:docPartObj>
    </w:sdtPr>
    <w:sdtEndPr>
      <w:rPr>
        <w:noProof/>
      </w:rPr>
    </w:sdtEndPr>
    <w:sdtContent>
      <w:p w14:paraId="6BD5C0A6" w14:textId="4BF3A3CF" w:rsidR="009F09A0" w:rsidRDefault="009F09A0" w:rsidP="00C42F2E">
        <w:pPr>
          <w:pStyle w:val="Footer"/>
          <w:pBdr>
            <w:top w:val="none" w:sz="0" w:space="0" w:color="auto"/>
          </w:pBdr>
          <w:jc w:val="center"/>
        </w:pPr>
        <w:r>
          <w:fldChar w:fldCharType="begin"/>
        </w:r>
        <w:r>
          <w:instrText xml:space="preserve"> PAGE   \* MERGEFORMAT </w:instrText>
        </w:r>
        <w:r>
          <w:fldChar w:fldCharType="separate"/>
        </w:r>
        <w:r w:rsidR="003E7F19">
          <w:rPr>
            <w:noProof/>
          </w:rPr>
          <w:t>1</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013AD" w14:textId="305066CE" w:rsidR="0054284B" w:rsidRPr="0054284B" w:rsidRDefault="0054284B" w:rsidP="0054284B">
    <w:pPr>
      <w:pBdr>
        <w:top w:val="single" w:sz="8" w:space="0" w:color="003366"/>
      </w:pBdr>
      <w:tabs>
        <w:tab w:val="center" w:pos="4320"/>
        <w:tab w:val="right" w:pos="8640"/>
      </w:tabs>
      <w:rPr>
        <w:rFonts w:eastAsia="Times New Roman"/>
      </w:rPr>
    </w:pPr>
    <w:r>
      <w:rPr>
        <w:rFonts w:eastAsia="Times New Roman"/>
        <w:b/>
        <w:color w:val="002060"/>
      </w:rPr>
      <w:t xml:space="preserve">Exercise Evaluation </w:t>
    </w:r>
    <w:r w:rsidRPr="0054284B">
      <w:rPr>
        <w:rFonts w:eastAsia="Times New Roman"/>
        <w:b/>
        <w:color w:val="002060"/>
      </w:rPr>
      <w:t>Guid</w:t>
    </w:r>
    <w:r>
      <w:rPr>
        <w:rFonts w:eastAsia="Times New Roman"/>
        <w:b/>
        <w:color w:val="002060"/>
      </w:rPr>
      <w:t>e</w:t>
    </w:r>
    <w:r w:rsidR="00B17F4D">
      <w:rPr>
        <w:rFonts w:eastAsia="Times New Roman"/>
        <w:b/>
        <w:color w:val="002060"/>
      </w:rPr>
      <w:t xml:space="preserve"> (EEG)</w:t>
    </w:r>
    <w:r w:rsidRPr="0054284B">
      <w:rPr>
        <w:rFonts w:eastAsia="Times New Roman"/>
      </w:rPr>
      <w:tab/>
    </w:r>
    <w:r w:rsidRPr="0054284B">
      <w:rPr>
        <w:rFonts w:eastAsia="Times New Roman"/>
      </w:rPr>
      <w:tab/>
    </w:r>
    <w:r>
      <w:rPr>
        <w:rFonts w:eastAsia="Times New Roman"/>
      </w:rPr>
      <w:t xml:space="preserve">                          </w:t>
    </w:r>
  </w:p>
  <w:sdt>
    <w:sdtPr>
      <w:id w:val="84895157"/>
      <w:docPartObj>
        <w:docPartGallery w:val="Page Numbers (Bottom of Page)"/>
        <w:docPartUnique/>
      </w:docPartObj>
    </w:sdtPr>
    <w:sdtEndPr>
      <w:rPr>
        <w:noProof/>
      </w:rPr>
    </w:sdtEndPr>
    <w:sdtContent>
      <w:p w14:paraId="508D0092" w14:textId="78D79BFB" w:rsidR="009F09A0" w:rsidRDefault="009F09A0" w:rsidP="00C42F2E">
        <w:pPr>
          <w:pStyle w:val="Footer"/>
          <w:pBdr>
            <w:top w:val="none" w:sz="0" w:space="0" w:color="auto"/>
          </w:pBdr>
          <w:jc w:val="center"/>
        </w:pPr>
        <w:r>
          <w:fldChar w:fldCharType="begin"/>
        </w:r>
        <w:r>
          <w:instrText xml:space="preserve"> PAGE   \* MERGEFORMAT </w:instrText>
        </w:r>
        <w:r>
          <w:fldChar w:fldCharType="separate"/>
        </w:r>
        <w:r w:rsidR="003E7F19">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261CA" w14:textId="77777777" w:rsidR="00DE66CC" w:rsidRDefault="00DE66CC" w:rsidP="00955F17">
      <w:r>
        <w:separator/>
      </w:r>
    </w:p>
  </w:footnote>
  <w:footnote w:type="continuationSeparator" w:id="0">
    <w:p w14:paraId="2D5E6B27" w14:textId="77777777" w:rsidR="00DE66CC" w:rsidRDefault="00DE66CC" w:rsidP="00955F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788067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5DCF5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0D62CB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70ECB2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6148FA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6D8D9E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A1A0B7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7EE69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8B8B7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3667EA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A904732"/>
    <w:multiLevelType w:val="hybridMultilevel"/>
    <w:tmpl w:val="20CCB3CC"/>
    <w:lvl w:ilvl="0" w:tplc="04090001">
      <w:start w:val="1"/>
      <w:numFmt w:val="bullet"/>
      <w:lvlText w:val=""/>
      <w:lvlJc w:val="left"/>
      <w:pPr>
        <w:ind w:left="706" w:hanging="360"/>
      </w:pPr>
      <w:rPr>
        <w:rFonts w:ascii="Symbol" w:hAnsi="Symbol" w:hint="default"/>
      </w:rPr>
    </w:lvl>
    <w:lvl w:ilvl="1" w:tplc="04090003" w:tentative="1">
      <w:start w:val="1"/>
      <w:numFmt w:val="bullet"/>
      <w:lvlText w:val="o"/>
      <w:lvlJc w:val="left"/>
      <w:pPr>
        <w:ind w:left="1426" w:hanging="360"/>
      </w:pPr>
      <w:rPr>
        <w:rFonts w:ascii="Courier New" w:hAnsi="Courier New" w:cs="Courier New" w:hint="default"/>
      </w:rPr>
    </w:lvl>
    <w:lvl w:ilvl="2" w:tplc="04090005" w:tentative="1">
      <w:start w:val="1"/>
      <w:numFmt w:val="bullet"/>
      <w:lvlText w:val=""/>
      <w:lvlJc w:val="left"/>
      <w:pPr>
        <w:ind w:left="2146" w:hanging="360"/>
      </w:pPr>
      <w:rPr>
        <w:rFonts w:ascii="Wingdings" w:hAnsi="Wingdings" w:hint="default"/>
      </w:rPr>
    </w:lvl>
    <w:lvl w:ilvl="3" w:tplc="04090001" w:tentative="1">
      <w:start w:val="1"/>
      <w:numFmt w:val="bullet"/>
      <w:lvlText w:val=""/>
      <w:lvlJc w:val="left"/>
      <w:pPr>
        <w:ind w:left="2866" w:hanging="360"/>
      </w:pPr>
      <w:rPr>
        <w:rFonts w:ascii="Symbol" w:hAnsi="Symbol" w:hint="default"/>
      </w:rPr>
    </w:lvl>
    <w:lvl w:ilvl="4" w:tplc="04090003" w:tentative="1">
      <w:start w:val="1"/>
      <w:numFmt w:val="bullet"/>
      <w:lvlText w:val="o"/>
      <w:lvlJc w:val="left"/>
      <w:pPr>
        <w:ind w:left="3586" w:hanging="360"/>
      </w:pPr>
      <w:rPr>
        <w:rFonts w:ascii="Courier New" w:hAnsi="Courier New" w:cs="Courier New" w:hint="default"/>
      </w:rPr>
    </w:lvl>
    <w:lvl w:ilvl="5" w:tplc="04090005" w:tentative="1">
      <w:start w:val="1"/>
      <w:numFmt w:val="bullet"/>
      <w:lvlText w:val=""/>
      <w:lvlJc w:val="left"/>
      <w:pPr>
        <w:ind w:left="4306" w:hanging="360"/>
      </w:pPr>
      <w:rPr>
        <w:rFonts w:ascii="Wingdings" w:hAnsi="Wingdings" w:hint="default"/>
      </w:rPr>
    </w:lvl>
    <w:lvl w:ilvl="6" w:tplc="04090001" w:tentative="1">
      <w:start w:val="1"/>
      <w:numFmt w:val="bullet"/>
      <w:lvlText w:val=""/>
      <w:lvlJc w:val="left"/>
      <w:pPr>
        <w:ind w:left="5026" w:hanging="360"/>
      </w:pPr>
      <w:rPr>
        <w:rFonts w:ascii="Symbol" w:hAnsi="Symbol" w:hint="default"/>
      </w:rPr>
    </w:lvl>
    <w:lvl w:ilvl="7" w:tplc="04090003" w:tentative="1">
      <w:start w:val="1"/>
      <w:numFmt w:val="bullet"/>
      <w:lvlText w:val="o"/>
      <w:lvlJc w:val="left"/>
      <w:pPr>
        <w:ind w:left="5746" w:hanging="360"/>
      </w:pPr>
      <w:rPr>
        <w:rFonts w:ascii="Courier New" w:hAnsi="Courier New" w:cs="Courier New" w:hint="default"/>
      </w:rPr>
    </w:lvl>
    <w:lvl w:ilvl="8" w:tplc="04090005" w:tentative="1">
      <w:start w:val="1"/>
      <w:numFmt w:val="bullet"/>
      <w:lvlText w:val=""/>
      <w:lvlJc w:val="left"/>
      <w:pPr>
        <w:ind w:left="6466" w:hanging="360"/>
      </w:pPr>
      <w:rPr>
        <w:rFonts w:ascii="Wingdings" w:hAnsi="Wingdings" w:hint="default"/>
      </w:rPr>
    </w:lvl>
  </w:abstractNum>
  <w:abstractNum w:abstractNumId="11" w15:restartNumberingAfterBreak="0">
    <w:nsid w:val="1B177391"/>
    <w:multiLevelType w:val="hybridMultilevel"/>
    <w:tmpl w:val="EDE62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900750"/>
    <w:multiLevelType w:val="hybridMultilevel"/>
    <w:tmpl w:val="85D81A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BFD4630"/>
    <w:multiLevelType w:val="hybridMultilevel"/>
    <w:tmpl w:val="5D2A9142"/>
    <w:lvl w:ilvl="0" w:tplc="F950317E">
      <w:start w:val="1"/>
      <w:numFmt w:val="bullet"/>
      <w:pStyle w:val="Square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D05F1F"/>
    <w:multiLevelType w:val="hybridMultilevel"/>
    <w:tmpl w:val="C396E9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300325"/>
    <w:multiLevelType w:val="hybridMultilevel"/>
    <w:tmpl w:val="80F004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BCF7D12"/>
    <w:multiLevelType w:val="hybridMultilevel"/>
    <w:tmpl w:val="FD787FB8"/>
    <w:lvl w:ilvl="0" w:tplc="04090005">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16cid:durableId="1468477165">
    <w:abstractNumId w:val="13"/>
  </w:num>
  <w:num w:numId="2" w16cid:durableId="2008943993">
    <w:abstractNumId w:val="16"/>
  </w:num>
  <w:num w:numId="3" w16cid:durableId="770129449">
    <w:abstractNumId w:val="14"/>
  </w:num>
  <w:num w:numId="4" w16cid:durableId="1624118119">
    <w:abstractNumId w:val="11"/>
  </w:num>
  <w:num w:numId="5" w16cid:durableId="401367407">
    <w:abstractNumId w:val="12"/>
  </w:num>
  <w:num w:numId="6" w16cid:durableId="2092382988">
    <w:abstractNumId w:val="9"/>
  </w:num>
  <w:num w:numId="7" w16cid:durableId="1221554317">
    <w:abstractNumId w:val="7"/>
  </w:num>
  <w:num w:numId="8" w16cid:durableId="2127769123">
    <w:abstractNumId w:val="6"/>
  </w:num>
  <w:num w:numId="9" w16cid:durableId="1180505522">
    <w:abstractNumId w:val="5"/>
  </w:num>
  <w:num w:numId="10" w16cid:durableId="84764281">
    <w:abstractNumId w:val="4"/>
  </w:num>
  <w:num w:numId="11" w16cid:durableId="886137721">
    <w:abstractNumId w:val="8"/>
  </w:num>
  <w:num w:numId="12" w16cid:durableId="37172156">
    <w:abstractNumId w:val="3"/>
  </w:num>
  <w:num w:numId="13" w16cid:durableId="2060543581">
    <w:abstractNumId w:val="2"/>
  </w:num>
  <w:num w:numId="14" w16cid:durableId="426775263">
    <w:abstractNumId w:val="1"/>
  </w:num>
  <w:num w:numId="15" w16cid:durableId="1291783532">
    <w:abstractNumId w:val="0"/>
  </w:num>
  <w:num w:numId="16" w16cid:durableId="900139949">
    <w:abstractNumId w:val="15"/>
  </w:num>
  <w:num w:numId="17" w16cid:durableId="12786805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1AF1"/>
    <w:rsid w:val="0000149D"/>
    <w:rsid w:val="0000760A"/>
    <w:rsid w:val="00007D78"/>
    <w:rsid w:val="00035CB7"/>
    <w:rsid w:val="00036868"/>
    <w:rsid w:val="00042650"/>
    <w:rsid w:val="000514DB"/>
    <w:rsid w:val="000633A2"/>
    <w:rsid w:val="00081C8E"/>
    <w:rsid w:val="00085D93"/>
    <w:rsid w:val="000A50E2"/>
    <w:rsid w:val="000B39E7"/>
    <w:rsid w:val="000C396B"/>
    <w:rsid w:val="000C4D24"/>
    <w:rsid w:val="000C58BE"/>
    <w:rsid w:val="000C64C3"/>
    <w:rsid w:val="000D277D"/>
    <w:rsid w:val="000D2BE8"/>
    <w:rsid w:val="000D491C"/>
    <w:rsid w:val="000E0679"/>
    <w:rsid w:val="000E108A"/>
    <w:rsid w:val="000E2EE1"/>
    <w:rsid w:val="000F268D"/>
    <w:rsid w:val="000F521C"/>
    <w:rsid w:val="000F5E51"/>
    <w:rsid w:val="0010033C"/>
    <w:rsid w:val="0010182E"/>
    <w:rsid w:val="001029CD"/>
    <w:rsid w:val="00106AF2"/>
    <w:rsid w:val="00111DE2"/>
    <w:rsid w:val="00112BD0"/>
    <w:rsid w:val="001147EE"/>
    <w:rsid w:val="00117106"/>
    <w:rsid w:val="00125CA2"/>
    <w:rsid w:val="0012755F"/>
    <w:rsid w:val="00134449"/>
    <w:rsid w:val="00144771"/>
    <w:rsid w:val="00152978"/>
    <w:rsid w:val="001633B4"/>
    <w:rsid w:val="001A4F97"/>
    <w:rsid w:val="001C4C2A"/>
    <w:rsid w:val="001D0608"/>
    <w:rsid w:val="001D0F46"/>
    <w:rsid w:val="001D6C99"/>
    <w:rsid w:val="001E3878"/>
    <w:rsid w:val="001E7B6F"/>
    <w:rsid w:val="0021261C"/>
    <w:rsid w:val="00217C51"/>
    <w:rsid w:val="00242095"/>
    <w:rsid w:val="0026443E"/>
    <w:rsid w:val="00280F63"/>
    <w:rsid w:val="00284301"/>
    <w:rsid w:val="00290289"/>
    <w:rsid w:val="00297073"/>
    <w:rsid w:val="002B08EF"/>
    <w:rsid w:val="002D62CF"/>
    <w:rsid w:val="002D6F07"/>
    <w:rsid w:val="002D7856"/>
    <w:rsid w:val="002E42E3"/>
    <w:rsid w:val="002E7D11"/>
    <w:rsid w:val="00311DEC"/>
    <w:rsid w:val="00321D5D"/>
    <w:rsid w:val="00336FE6"/>
    <w:rsid w:val="00351DDD"/>
    <w:rsid w:val="00366E15"/>
    <w:rsid w:val="00371A71"/>
    <w:rsid w:val="0037409E"/>
    <w:rsid w:val="003745F2"/>
    <w:rsid w:val="00374CCE"/>
    <w:rsid w:val="0038063E"/>
    <w:rsid w:val="00381AF1"/>
    <w:rsid w:val="003A3BB5"/>
    <w:rsid w:val="003B303B"/>
    <w:rsid w:val="003B5DFA"/>
    <w:rsid w:val="003C6EBB"/>
    <w:rsid w:val="003D51F9"/>
    <w:rsid w:val="003E7F19"/>
    <w:rsid w:val="00404AC2"/>
    <w:rsid w:val="0040713F"/>
    <w:rsid w:val="0042683B"/>
    <w:rsid w:val="00431ABD"/>
    <w:rsid w:val="00443C8E"/>
    <w:rsid w:val="00452029"/>
    <w:rsid w:val="0046656B"/>
    <w:rsid w:val="004B1DAC"/>
    <w:rsid w:val="004C106E"/>
    <w:rsid w:val="004C1197"/>
    <w:rsid w:val="004C33CA"/>
    <w:rsid w:val="004D237A"/>
    <w:rsid w:val="004E1105"/>
    <w:rsid w:val="004E1C23"/>
    <w:rsid w:val="004E3A78"/>
    <w:rsid w:val="004F3766"/>
    <w:rsid w:val="004F4089"/>
    <w:rsid w:val="004F6F29"/>
    <w:rsid w:val="00503BD8"/>
    <w:rsid w:val="00516715"/>
    <w:rsid w:val="00525816"/>
    <w:rsid w:val="0053227E"/>
    <w:rsid w:val="0054284B"/>
    <w:rsid w:val="00543FE0"/>
    <w:rsid w:val="00546F00"/>
    <w:rsid w:val="005503F9"/>
    <w:rsid w:val="0056173A"/>
    <w:rsid w:val="005701C4"/>
    <w:rsid w:val="00570E58"/>
    <w:rsid w:val="00580DF5"/>
    <w:rsid w:val="005911F1"/>
    <w:rsid w:val="00591AA9"/>
    <w:rsid w:val="00594FA8"/>
    <w:rsid w:val="00596289"/>
    <w:rsid w:val="005A6280"/>
    <w:rsid w:val="005C26DA"/>
    <w:rsid w:val="005C4CB5"/>
    <w:rsid w:val="005D4D3C"/>
    <w:rsid w:val="005E4674"/>
    <w:rsid w:val="005F1E3A"/>
    <w:rsid w:val="005F5AAA"/>
    <w:rsid w:val="00600AD6"/>
    <w:rsid w:val="0061167D"/>
    <w:rsid w:val="006335A3"/>
    <w:rsid w:val="00637663"/>
    <w:rsid w:val="00644776"/>
    <w:rsid w:val="00644FEE"/>
    <w:rsid w:val="0066688F"/>
    <w:rsid w:val="006739E1"/>
    <w:rsid w:val="006776F9"/>
    <w:rsid w:val="00681319"/>
    <w:rsid w:val="0069017F"/>
    <w:rsid w:val="006A62E4"/>
    <w:rsid w:val="006C4257"/>
    <w:rsid w:val="006C6F5E"/>
    <w:rsid w:val="006D241E"/>
    <w:rsid w:val="006D6736"/>
    <w:rsid w:val="006D7D01"/>
    <w:rsid w:val="006E346E"/>
    <w:rsid w:val="006E677F"/>
    <w:rsid w:val="006F2B2F"/>
    <w:rsid w:val="007052C5"/>
    <w:rsid w:val="00707999"/>
    <w:rsid w:val="0072682D"/>
    <w:rsid w:val="00733E85"/>
    <w:rsid w:val="0074097E"/>
    <w:rsid w:val="007527C9"/>
    <w:rsid w:val="007530FB"/>
    <w:rsid w:val="007539C3"/>
    <w:rsid w:val="0076395B"/>
    <w:rsid w:val="007667C7"/>
    <w:rsid w:val="0077085D"/>
    <w:rsid w:val="00785F6B"/>
    <w:rsid w:val="007915FF"/>
    <w:rsid w:val="007925EB"/>
    <w:rsid w:val="007A424F"/>
    <w:rsid w:val="007A5823"/>
    <w:rsid w:val="007B1211"/>
    <w:rsid w:val="007B28E4"/>
    <w:rsid w:val="007C2E85"/>
    <w:rsid w:val="007D48EB"/>
    <w:rsid w:val="007F2C03"/>
    <w:rsid w:val="00813786"/>
    <w:rsid w:val="00823926"/>
    <w:rsid w:val="008270F3"/>
    <w:rsid w:val="008348C6"/>
    <w:rsid w:val="00837F9C"/>
    <w:rsid w:val="00842B73"/>
    <w:rsid w:val="00844C46"/>
    <w:rsid w:val="0087584C"/>
    <w:rsid w:val="0087612D"/>
    <w:rsid w:val="008A1879"/>
    <w:rsid w:val="008D03F0"/>
    <w:rsid w:val="008D0B19"/>
    <w:rsid w:val="008D3B07"/>
    <w:rsid w:val="008F53F3"/>
    <w:rsid w:val="0090703C"/>
    <w:rsid w:val="00943AA4"/>
    <w:rsid w:val="00955F17"/>
    <w:rsid w:val="0096183D"/>
    <w:rsid w:val="00964AF1"/>
    <w:rsid w:val="00973C96"/>
    <w:rsid w:val="00986BAC"/>
    <w:rsid w:val="00993923"/>
    <w:rsid w:val="00995F0D"/>
    <w:rsid w:val="00996011"/>
    <w:rsid w:val="0099787B"/>
    <w:rsid w:val="009A1FD0"/>
    <w:rsid w:val="009B0B2E"/>
    <w:rsid w:val="009C0948"/>
    <w:rsid w:val="009C6051"/>
    <w:rsid w:val="009C6CF1"/>
    <w:rsid w:val="009C7185"/>
    <w:rsid w:val="009D14A0"/>
    <w:rsid w:val="009D470E"/>
    <w:rsid w:val="009F09A0"/>
    <w:rsid w:val="009F0DA0"/>
    <w:rsid w:val="009F12F2"/>
    <w:rsid w:val="00A25D04"/>
    <w:rsid w:val="00A50A6C"/>
    <w:rsid w:val="00A71276"/>
    <w:rsid w:val="00A91347"/>
    <w:rsid w:val="00A95616"/>
    <w:rsid w:val="00A97B28"/>
    <w:rsid w:val="00AA0441"/>
    <w:rsid w:val="00AA1033"/>
    <w:rsid w:val="00AB0F31"/>
    <w:rsid w:val="00AC6B9E"/>
    <w:rsid w:val="00AD5064"/>
    <w:rsid w:val="00AE3828"/>
    <w:rsid w:val="00AE3FED"/>
    <w:rsid w:val="00AF7689"/>
    <w:rsid w:val="00B17F4D"/>
    <w:rsid w:val="00B23105"/>
    <w:rsid w:val="00B34F28"/>
    <w:rsid w:val="00B47858"/>
    <w:rsid w:val="00B56D0A"/>
    <w:rsid w:val="00B76FA1"/>
    <w:rsid w:val="00B81A86"/>
    <w:rsid w:val="00B833AD"/>
    <w:rsid w:val="00B91A0F"/>
    <w:rsid w:val="00B95816"/>
    <w:rsid w:val="00BA5844"/>
    <w:rsid w:val="00BA60C4"/>
    <w:rsid w:val="00BD715F"/>
    <w:rsid w:val="00BE081E"/>
    <w:rsid w:val="00BE2B8C"/>
    <w:rsid w:val="00BE320A"/>
    <w:rsid w:val="00BE55D8"/>
    <w:rsid w:val="00BF4D23"/>
    <w:rsid w:val="00C01FE1"/>
    <w:rsid w:val="00C06D61"/>
    <w:rsid w:val="00C07D70"/>
    <w:rsid w:val="00C145F8"/>
    <w:rsid w:val="00C155A2"/>
    <w:rsid w:val="00C36890"/>
    <w:rsid w:val="00C4049A"/>
    <w:rsid w:val="00C42F2E"/>
    <w:rsid w:val="00C43EC7"/>
    <w:rsid w:val="00C527E5"/>
    <w:rsid w:val="00C53485"/>
    <w:rsid w:val="00C56E61"/>
    <w:rsid w:val="00C66244"/>
    <w:rsid w:val="00C737F2"/>
    <w:rsid w:val="00C76678"/>
    <w:rsid w:val="00C875C6"/>
    <w:rsid w:val="00CA0B73"/>
    <w:rsid w:val="00CA471C"/>
    <w:rsid w:val="00CB6B7F"/>
    <w:rsid w:val="00CC7E2F"/>
    <w:rsid w:val="00D00C06"/>
    <w:rsid w:val="00D11690"/>
    <w:rsid w:val="00D24D88"/>
    <w:rsid w:val="00D4020E"/>
    <w:rsid w:val="00D77C34"/>
    <w:rsid w:val="00D93B9C"/>
    <w:rsid w:val="00D93D5B"/>
    <w:rsid w:val="00D946C7"/>
    <w:rsid w:val="00DA7AE6"/>
    <w:rsid w:val="00DB72DC"/>
    <w:rsid w:val="00DC390A"/>
    <w:rsid w:val="00DD234C"/>
    <w:rsid w:val="00DD3050"/>
    <w:rsid w:val="00DD3F49"/>
    <w:rsid w:val="00DE345E"/>
    <w:rsid w:val="00DE36A0"/>
    <w:rsid w:val="00DE66CC"/>
    <w:rsid w:val="00DF6C78"/>
    <w:rsid w:val="00E05A43"/>
    <w:rsid w:val="00E17DBC"/>
    <w:rsid w:val="00E47F19"/>
    <w:rsid w:val="00E62A9C"/>
    <w:rsid w:val="00E654F8"/>
    <w:rsid w:val="00E7435B"/>
    <w:rsid w:val="00EA133A"/>
    <w:rsid w:val="00EB1B54"/>
    <w:rsid w:val="00EC301F"/>
    <w:rsid w:val="00ED02ED"/>
    <w:rsid w:val="00ED50EE"/>
    <w:rsid w:val="00EE2E71"/>
    <w:rsid w:val="00EE6CEF"/>
    <w:rsid w:val="00EF05BE"/>
    <w:rsid w:val="00EF5EE5"/>
    <w:rsid w:val="00F043BE"/>
    <w:rsid w:val="00F102E4"/>
    <w:rsid w:val="00F12430"/>
    <w:rsid w:val="00F216CC"/>
    <w:rsid w:val="00F226D5"/>
    <w:rsid w:val="00F34CCC"/>
    <w:rsid w:val="00F45949"/>
    <w:rsid w:val="00F46A7F"/>
    <w:rsid w:val="00F543D3"/>
    <w:rsid w:val="00F6140D"/>
    <w:rsid w:val="00F77D42"/>
    <w:rsid w:val="00F82C3F"/>
    <w:rsid w:val="00FA23B8"/>
    <w:rsid w:val="00FB101F"/>
    <w:rsid w:val="00FB4175"/>
    <w:rsid w:val="00FD6EC0"/>
    <w:rsid w:val="00FE468A"/>
    <w:rsid w:val="00FF08C1"/>
    <w:rsid w:val="00FF744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60B414F"/>
  <w15:docId w15:val="{97C83968-71B3-4870-81D1-31D844B3D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54F8"/>
  </w:style>
  <w:style w:type="paragraph" w:styleId="Heading1">
    <w:name w:val="heading 1"/>
    <w:basedOn w:val="Normal"/>
    <w:next w:val="BodyText"/>
    <w:link w:val="Heading1Char"/>
    <w:qFormat/>
    <w:rsid w:val="00BE320A"/>
    <w:pPr>
      <w:keepNext/>
      <w:spacing w:before="240" w:after="240"/>
      <w:jc w:val="center"/>
      <w:outlineLvl w:val="0"/>
    </w:pPr>
    <w:rPr>
      <w:rFonts w:ascii="Arial Bold" w:eastAsia="Times New Roman" w:hAnsi="Arial Bold" w:cs="Arial"/>
      <w:b/>
      <w:bCs/>
      <w:smallCaps/>
      <w:color w:val="003366"/>
      <w:kern w:val="32"/>
      <w:sz w:val="38"/>
      <w:szCs w:val="38"/>
    </w:rPr>
  </w:style>
  <w:style w:type="paragraph" w:styleId="Heading2">
    <w:name w:val="heading 2"/>
    <w:basedOn w:val="Normal"/>
    <w:next w:val="Normal"/>
    <w:link w:val="Heading2Char"/>
    <w:qFormat/>
    <w:rsid w:val="00964AF1"/>
    <w:pPr>
      <w:keepNext/>
      <w:spacing w:before="240" w:after="160"/>
      <w:outlineLvl w:val="1"/>
    </w:pPr>
    <w:rPr>
      <w:rFonts w:ascii="Arial" w:eastAsia="Times New Roman" w:hAnsi="Arial" w:cs="Arial"/>
      <w:b/>
      <w:bCs/>
      <w:iCs/>
      <w:color w:val="003366"/>
      <w:sz w:val="28"/>
      <w:szCs w:val="28"/>
    </w:rPr>
  </w:style>
  <w:style w:type="paragraph" w:styleId="Heading3">
    <w:name w:val="heading 3"/>
    <w:basedOn w:val="Normal"/>
    <w:next w:val="Normal"/>
    <w:link w:val="Heading3Char"/>
    <w:uiPriority w:val="9"/>
    <w:unhideWhenUsed/>
    <w:qFormat/>
    <w:rsid w:val="00733E85"/>
    <w:pPr>
      <w:keepNext/>
      <w:keepLines/>
      <w:spacing w:before="240" w:after="160"/>
      <w:outlineLvl w:val="2"/>
    </w:pPr>
    <w:rPr>
      <w:rFonts w:ascii="Arial Bold" w:eastAsiaTheme="majorEastAsia" w:hAnsi="Arial Bold" w:cstheme="majorBidi"/>
      <w:b/>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quareBullet">
    <w:name w:val="Square Bullet"/>
    <w:basedOn w:val="ListParagraph"/>
    <w:qFormat/>
    <w:rsid w:val="00BE2B8C"/>
    <w:pPr>
      <w:numPr>
        <w:numId w:val="1"/>
      </w:numPr>
    </w:pPr>
  </w:style>
  <w:style w:type="paragraph" w:styleId="ListParagraph">
    <w:name w:val="List Paragraph"/>
    <w:basedOn w:val="Normal"/>
    <w:uiPriority w:val="34"/>
    <w:qFormat/>
    <w:rsid w:val="00BE2B8C"/>
    <w:pPr>
      <w:ind w:left="720"/>
      <w:contextualSpacing/>
    </w:pPr>
  </w:style>
  <w:style w:type="table" w:styleId="TableGrid">
    <w:name w:val="Table Grid"/>
    <w:basedOn w:val="TableNormal"/>
    <w:uiPriority w:val="59"/>
    <w:rsid w:val="00381A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6656B"/>
    <w:rPr>
      <w:rFonts w:ascii="Tahoma" w:hAnsi="Tahoma" w:cs="Tahoma"/>
      <w:sz w:val="16"/>
      <w:szCs w:val="16"/>
    </w:rPr>
  </w:style>
  <w:style w:type="character" w:customStyle="1" w:styleId="BalloonTextChar">
    <w:name w:val="Balloon Text Char"/>
    <w:basedOn w:val="DefaultParagraphFont"/>
    <w:link w:val="BalloonText"/>
    <w:uiPriority w:val="99"/>
    <w:semiHidden/>
    <w:rsid w:val="0046656B"/>
    <w:rPr>
      <w:rFonts w:ascii="Tahoma" w:hAnsi="Tahoma" w:cs="Tahoma"/>
      <w:sz w:val="16"/>
      <w:szCs w:val="16"/>
    </w:rPr>
  </w:style>
  <w:style w:type="character" w:styleId="CommentReference">
    <w:name w:val="annotation reference"/>
    <w:basedOn w:val="DefaultParagraphFont"/>
    <w:uiPriority w:val="99"/>
    <w:semiHidden/>
    <w:unhideWhenUsed/>
    <w:rsid w:val="00DE36A0"/>
    <w:rPr>
      <w:sz w:val="16"/>
      <w:szCs w:val="16"/>
    </w:rPr>
  </w:style>
  <w:style w:type="paragraph" w:styleId="CommentText">
    <w:name w:val="annotation text"/>
    <w:basedOn w:val="Normal"/>
    <w:link w:val="CommentTextChar"/>
    <w:uiPriority w:val="99"/>
    <w:semiHidden/>
    <w:unhideWhenUsed/>
    <w:rsid w:val="00DE36A0"/>
    <w:rPr>
      <w:sz w:val="20"/>
      <w:szCs w:val="20"/>
    </w:rPr>
  </w:style>
  <w:style w:type="character" w:customStyle="1" w:styleId="CommentTextChar">
    <w:name w:val="Comment Text Char"/>
    <w:basedOn w:val="DefaultParagraphFont"/>
    <w:link w:val="CommentText"/>
    <w:uiPriority w:val="99"/>
    <w:semiHidden/>
    <w:rsid w:val="00DE36A0"/>
    <w:rPr>
      <w:sz w:val="20"/>
      <w:szCs w:val="20"/>
    </w:rPr>
  </w:style>
  <w:style w:type="paragraph" w:styleId="CommentSubject">
    <w:name w:val="annotation subject"/>
    <w:basedOn w:val="CommentText"/>
    <w:next w:val="CommentText"/>
    <w:link w:val="CommentSubjectChar"/>
    <w:uiPriority w:val="99"/>
    <w:semiHidden/>
    <w:unhideWhenUsed/>
    <w:rsid w:val="00DE36A0"/>
    <w:rPr>
      <w:b/>
      <w:bCs/>
    </w:rPr>
  </w:style>
  <w:style w:type="character" w:customStyle="1" w:styleId="CommentSubjectChar">
    <w:name w:val="Comment Subject Char"/>
    <w:basedOn w:val="CommentTextChar"/>
    <w:link w:val="CommentSubject"/>
    <w:uiPriority w:val="99"/>
    <w:semiHidden/>
    <w:rsid w:val="00DE36A0"/>
    <w:rPr>
      <w:b/>
      <w:bCs/>
      <w:sz w:val="20"/>
      <w:szCs w:val="20"/>
    </w:rPr>
  </w:style>
  <w:style w:type="character" w:customStyle="1" w:styleId="Heading1Char">
    <w:name w:val="Heading 1 Char"/>
    <w:basedOn w:val="DefaultParagraphFont"/>
    <w:link w:val="Heading1"/>
    <w:rsid w:val="00BE320A"/>
    <w:rPr>
      <w:rFonts w:ascii="Arial Bold" w:eastAsia="Times New Roman" w:hAnsi="Arial Bold" w:cs="Arial"/>
      <w:b/>
      <w:bCs/>
      <w:smallCaps/>
      <w:color w:val="003366"/>
      <w:kern w:val="32"/>
      <w:sz w:val="38"/>
      <w:szCs w:val="38"/>
    </w:rPr>
  </w:style>
  <w:style w:type="paragraph" w:styleId="BodyText">
    <w:name w:val="Body Text"/>
    <w:basedOn w:val="Normal"/>
    <w:link w:val="BodyTextChar"/>
    <w:uiPriority w:val="99"/>
    <w:unhideWhenUsed/>
    <w:qFormat/>
    <w:rsid w:val="00EC301F"/>
    <w:pPr>
      <w:spacing w:before="60" w:after="60"/>
    </w:pPr>
  </w:style>
  <w:style w:type="character" w:customStyle="1" w:styleId="BodyTextChar">
    <w:name w:val="Body Text Char"/>
    <w:basedOn w:val="DefaultParagraphFont"/>
    <w:link w:val="BodyText"/>
    <w:uiPriority w:val="99"/>
    <w:rsid w:val="00EC301F"/>
  </w:style>
  <w:style w:type="paragraph" w:customStyle="1" w:styleId="TableHead">
    <w:name w:val="Table Head"/>
    <w:basedOn w:val="Normal"/>
    <w:rsid w:val="00AF7689"/>
    <w:pPr>
      <w:shd w:val="clear" w:color="auto" w:fill="003366"/>
      <w:spacing w:before="60" w:after="60"/>
      <w:jc w:val="center"/>
    </w:pPr>
    <w:rPr>
      <w:b/>
    </w:rPr>
  </w:style>
  <w:style w:type="character" w:customStyle="1" w:styleId="Heading2Char">
    <w:name w:val="Heading 2 Char"/>
    <w:basedOn w:val="DefaultParagraphFont"/>
    <w:link w:val="Heading2"/>
    <w:rsid w:val="00964AF1"/>
    <w:rPr>
      <w:rFonts w:ascii="Arial" w:eastAsia="Times New Roman" w:hAnsi="Arial" w:cs="Arial"/>
      <w:b/>
      <w:bCs/>
      <w:iCs/>
      <w:color w:val="003366"/>
      <w:sz w:val="28"/>
      <w:szCs w:val="28"/>
    </w:rPr>
  </w:style>
  <w:style w:type="paragraph" w:styleId="Header">
    <w:name w:val="header"/>
    <w:basedOn w:val="Normal"/>
    <w:link w:val="HeaderChar"/>
    <w:unhideWhenUsed/>
    <w:rsid w:val="00AF7689"/>
    <w:pPr>
      <w:tabs>
        <w:tab w:val="center" w:pos="4680"/>
        <w:tab w:val="right" w:pos="9360"/>
      </w:tabs>
    </w:pPr>
    <w:rPr>
      <w:rFonts w:ascii="Arial" w:hAnsi="Arial"/>
      <w:b/>
      <w:color w:val="003366"/>
      <w:sz w:val="20"/>
    </w:rPr>
  </w:style>
  <w:style w:type="character" w:customStyle="1" w:styleId="HeaderChar">
    <w:name w:val="Header Char"/>
    <w:basedOn w:val="DefaultParagraphFont"/>
    <w:link w:val="Header"/>
    <w:rsid w:val="00AF7689"/>
    <w:rPr>
      <w:rFonts w:ascii="Arial" w:hAnsi="Arial"/>
      <w:b/>
      <w:color w:val="003366"/>
      <w:sz w:val="20"/>
    </w:rPr>
  </w:style>
  <w:style w:type="paragraph" w:styleId="Footer">
    <w:name w:val="footer"/>
    <w:basedOn w:val="Header"/>
    <w:link w:val="FooterChar"/>
    <w:uiPriority w:val="99"/>
    <w:unhideWhenUsed/>
    <w:rsid w:val="00733E85"/>
    <w:pPr>
      <w:pBdr>
        <w:top w:val="single" w:sz="8" w:space="1" w:color="000080"/>
      </w:pBdr>
      <w:tabs>
        <w:tab w:val="clear" w:pos="4680"/>
        <w:tab w:val="center" w:pos="6480"/>
      </w:tabs>
    </w:pPr>
    <w:rPr>
      <w:rFonts w:eastAsia="Times New Roman" w:cs="Arial"/>
      <w:b w:val="0"/>
      <w:szCs w:val="18"/>
    </w:rPr>
  </w:style>
  <w:style w:type="character" w:customStyle="1" w:styleId="FooterChar">
    <w:name w:val="Footer Char"/>
    <w:basedOn w:val="DefaultParagraphFont"/>
    <w:link w:val="Footer"/>
    <w:uiPriority w:val="99"/>
    <w:rsid w:val="00733E85"/>
    <w:rPr>
      <w:rFonts w:ascii="Arial" w:eastAsia="Times New Roman" w:hAnsi="Arial" w:cs="Arial"/>
      <w:color w:val="003366"/>
      <w:sz w:val="20"/>
      <w:szCs w:val="18"/>
    </w:rPr>
  </w:style>
  <w:style w:type="character" w:styleId="PageNumber">
    <w:name w:val="page number"/>
    <w:basedOn w:val="DefaultParagraphFont"/>
    <w:semiHidden/>
    <w:rsid w:val="001E7B6F"/>
  </w:style>
  <w:style w:type="paragraph" w:customStyle="1" w:styleId="Default">
    <w:name w:val="Default"/>
    <w:rsid w:val="007915FF"/>
    <w:pPr>
      <w:autoSpaceDE w:val="0"/>
      <w:autoSpaceDN w:val="0"/>
      <w:adjustRightInd w:val="0"/>
    </w:pPr>
    <w:rPr>
      <w:rFonts w:ascii="Arial" w:hAnsi="Arial" w:cs="Arial"/>
      <w:color w:val="000000"/>
    </w:rPr>
  </w:style>
  <w:style w:type="paragraph" w:styleId="BodyText2">
    <w:name w:val="Body Text 2"/>
    <w:basedOn w:val="BodyText"/>
    <w:link w:val="BodyText2Char"/>
    <w:uiPriority w:val="99"/>
    <w:unhideWhenUsed/>
    <w:rsid w:val="00E654F8"/>
    <w:rPr>
      <w:b/>
    </w:rPr>
  </w:style>
  <w:style w:type="character" w:customStyle="1" w:styleId="BodyText2Char">
    <w:name w:val="Body Text 2 Char"/>
    <w:basedOn w:val="DefaultParagraphFont"/>
    <w:link w:val="BodyText2"/>
    <w:uiPriority w:val="99"/>
    <w:rsid w:val="00E654F8"/>
    <w:rPr>
      <w:b/>
    </w:rPr>
  </w:style>
  <w:style w:type="paragraph" w:styleId="BodyText3">
    <w:name w:val="Body Text 3"/>
    <w:basedOn w:val="Normal"/>
    <w:link w:val="BodyText3Char"/>
    <w:uiPriority w:val="99"/>
    <w:unhideWhenUsed/>
    <w:rsid w:val="00117106"/>
    <w:pPr>
      <w:spacing w:after="120"/>
    </w:pPr>
    <w:rPr>
      <w:sz w:val="16"/>
      <w:szCs w:val="16"/>
    </w:rPr>
  </w:style>
  <w:style w:type="character" w:customStyle="1" w:styleId="BodyText3Char">
    <w:name w:val="Body Text 3 Char"/>
    <w:basedOn w:val="DefaultParagraphFont"/>
    <w:link w:val="BodyText3"/>
    <w:uiPriority w:val="99"/>
    <w:rsid w:val="00117106"/>
    <w:rPr>
      <w:sz w:val="16"/>
      <w:szCs w:val="16"/>
    </w:rPr>
  </w:style>
  <w:style w:type="paragraph" w:styleId="E-mailSignature">
    <w:name w:val="E-mail Signature"/>
    <w:basedOn w:val="Normal"/>
    <w:link w:val="E-mailSignatureChar"/>
    <w:uiPriority w:val="99"/>
    <w:unhideWhenUsed/>
    <w:rsid w:val="00964AF1"/>
  </w:style>
  <w:style w:type="character" w:customStyle="1" w:styleId="E-mailSignatureChar">
    <w:name w:val="E-mail Signature Char"/>
    <w:basedOn w:val="DefaultParagraphFont"/>
    <w:link w:val="E-mailSignature"/>
    <w:uiPriority w:val="99"/>
    <w:rsid w:val="00964AF1"/>
  </w:style>
  <w:style w:type="paragraph" w:styleId="BlockText">
    <w:name w:val="Block Text"/>
    <w:basedOn w:val="Normal"/>
    <w:uiPriority w:val="99"/>
    <w:unhideWhenUsed/>
    <w:rsid w:val="00964AF1"/>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character" w:customStyle="1" w:styleId="Heading3Char">
    <w:name w:val="Heading 3 Char"/>
    <w:basedOn w:val="DefaultParagraphFont"/>
    <w:link w:val="Heading3"/>
    <w:uiPriority w:val="9"/>
    <w:rsid w:val="00733E85"/>
    <w:rPr>
      <w:rFonts w:ascii="Arial Bold" w:eastAsiaTheme="majorEastAsia" w:hAnsi="Arial Bold" w:cstheme="majorBidi"/>
      <w:b/>
      <w:color w:val="243F60" w:themeColor="accent1" w:themeShade="7F"/>
    </w:rPr>
  </w:style>
  <w:style w:type="paragraph" w:styleId="BodyTextFirstIndent">
    <w:name w:val="Body Text First Indent"/>
    <w:basedOn w:val="BodyText"/>
    <w:link w:val="BodyTextFirstIndentChar"/>
    <w:uiPriority w:val="99"/>
    <w:unhideWhenUsed/>
    <w:rsid w:val="00995F0D"/>
    <w:pPr>
      <w:spacing w:before="0" w:after="0"/>
      <w:ind w:firstLine="360"/>
    </w:pPr>
  </w:style>
  <w:style w:type="character" w:customStyle="1" w:styleId="BodyTextFirstIndentChar">
    <w:name w:val="Body Text First Indent Char"/>
    <w:basedOn w:val="BodyTextChar"/>
    <w:link w:val="BodyTextFirstIndent"/>
    <w:uiPriority w:val="99"/>
    <w:rsid w:val="00995F0D"/>
  </w:style>
  <w:style w:type="paragraph" w:styleId="BodyTextIndent">
    <w:name w:val="Body Text Indent"/>
    <w:basedOn w:val="Normal"/>
    <w:link w:val="BodyTextIndentChar"/>
    <w:uiPriority w:val="99"/>
    <w:unhideWhenUsed/>
    <w:rsid w:val="00995F0D"/>
    <w:pPr>
      <w:spacing w:after="120"/>
      <w:ind w:left="360"/>
    </w:pPr>
  </w:style>
  <w:style w:type="character" w:customStyle="1" w:styleId="BodyTextIndentChar">
    <w:name w:val="Body Text Indent Char"/>
    <w:basedOn w:val="DefaultParagraphFont"/>
    <w:link w:val="BodyTextIndent"/>
    <w:uiPriority w:val="99"/>
    <w:rsid w:val="00995F0D"/>
  </w:style>
  <w:style w:type="paragraph" w:styleId="BodyTextFirstIndent2">
    <w:name w:val="Body Text First Indent 2"/>
    <w:basedOn w:val="BodyTextIndent"/>
    <w:link w:val="BodyTextFirstIndent2Char"/>
    <w:uiPriority w:val="99"/>
    <w:unhideWhenUsed/>
    <w:rsid w:val="00995F0D"/>
    <w:pPr>
      <w:spacing w:after="0"/>
      <w:ind w:firstLine="360"/>
    </w:pPr>
  </w:style>
  <w:style w:type="character" w:customStyle="1" w:styleId="BodyTextFirstIndent2Char">
    <w:name w:val="Body Text First Indent 2 Char"/>
    <w:basedOn w:val="BodyTextIndentChar"/>
    <w:link w:val="BodyTextFirstIndent2"/>
    <w:uiPriority w:val="99"/>
    <w:rsid w:val="00995F0D"/>
  </w:style>
  <w:style w:type="paragraph" w:styleId="List">
    <w:name w:val="List"/>
    <w:basedOn w:val="Normal"/>
    <w:uiPriority w:val="99"/>
    <w:unhideWhenUsed/>
    <w:rsid w:val="00374CCE"/>
    <w:pPr>
      <w:ind w:left="360" w:hanging="360"/>
      <w:contextualSpacing/>
    </w:pPr>
  </w:style>
  <w:style w:type="paragraph" w:styleId="List2">
    <w:name w:val="List 2"/>
    <w:basedOn w:val="Normal"/>
    <w:uiPriority w:val="99"/>
    <w:unhideWhenUsed/>
    <w:rsid w:val="00374CCE"/>
    <w:pPr>
      <w:ind w:left="720" w:hanging="360"/>
      <w:contextualSpacing/>
    </w:pPr>
  </w:style>
  <w:style w:type="paragraph" w:styleId="Index1">
    <w:name w:val="index 1"/>
    <w:basedOn w:val="Normal"/>
    <w:next w:val="Normal"/>
    <w:autoRedefine/>
    <w:uiPriority w:val="99"/>
    <w:semiHidden/>
    <w:unhideWhenUsed/>
    <w:rsid w:val="00374CCE"/>
    <w:pPr>
      <w:ind w:left="240" w:hanging="240"/>
    </w:pPr>
  </w:style>
  <w:style w:type="paragraph" w:styleId="IndexHeading">
    <w:name w:val="index heading"/>
    <w:basedOn w:val="Normal"/>
    <w:next w:val="Index1"/>
    <w:uiPriority w:val="99"/>
    <w:unhideWhenUsed/>
    <w:rsid w:val="00374CCE"/>
    <w:rPr>
      <w:rFonts w:asciiTheme="majorHAnsi" w:eastAsiaTheme="majorEastAsia" w:hAnsiTheme="majorHAnsi" w:cstheme="majorBidi"/>
      <w:b/>
      <w:bCs/>
    </w:rPr>
  </w:style>
  <w:style w:type="paragraph" w:styleId="ListBullet">
    <w:name w:val="List Bullet"/>
    <w:basedOn w:val="Normal"/>
    <w:uiPriority w:val="99"/>
    <w:unhideWhenUsed/>
    <w:rsid w:val="00374CCE"/>
    <w:pPr>
      <w:numPr>
        <w:numId w:val="6"/>
      </w:numPr>
      <w:ind w:left="288" w:hanging="288"/>
      <w:contextualSpacing/>
    </w:pPr>
  </w:style>
  <w:style w:type="character" w:styleId="Hyperlink">
    <w:name w:val="Hyperlink"/>
    <w:uiPriority w:val="99"/>
    <w:rsid w:val="007925EB"/>
    <w:rPr>
      <w:color w:val="0000FF"/>
      <w:u w:val="single"/>
    </w:rPr>
  </w:style>
  <w:style w:type="paragraph" w:styleId="NormalWeb">
    <w:name w:val="Normal (Web)"/>
    <w:basedOn w:val="Normal"/>
    <w:uiPriority w:val="99"/>
    <w:unhideWhenUsed/>
    <w:rsid w:val="00042650"/>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668445">
      <w:bodyDiv w:val="1"/>
      <w:marLeft w:val="0"/>
      <w:marRight w:val="0"/>
      <w:marTop w:val="0"/>
      <w:marBottom w:val="0"/>
      <w:divBdr>
        <w:top w:val="none" w:sz="0" w:space="0" w:color="auto"/>
        <w:left w:val="none" w:sz="0" w:space="0" w:color="auto"/>
        <w:bottom w:val="none" w:sz="0" w:space="0" w:color="auto"/>
        <w:right w:val="none" w:sz="0" w:space="0" w:color="auto"/>
      </w:divBdr>
    </w:div>
    <w:div w:id="614364243">
      <w:bodyDiv w:val="1"/>
      <w:marLeft w:val="0"/>
      <w:marRight w:val="0"/>
      <w:marTop w:val="0"/>
      <w:marBottom w:val="0"/>
      <w:divBdr>
        <w:top w:val="none" w:sz="0" w:space="0" w:color="auto"/>
        <w:left w:val="none" w:sz="0" w:space="0" w:color="auto"/>
        <w:bottom w:val="none" w:sz="0" w:space="0" w:color="auto"/>
        <w:right w:val="none" w:sz="0" w:space="0" w:color="auto"/>
      </w:divBdr>
    </w:div>
    <w:div w:id="1808889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oter2.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C10182-5C12-4C6C-AB99-EBAB1BF77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1017</Words>
  <Characters>5993</Characters>
  <Application>Microsoft Office Word</Application>
  <DocSecurity>0</DocSecurity>
  <Lines>171</Lines>
  <Paragraphs>87</Paragraphs>
  <ScaleCrop>false</ScaleCrop>
  <HeadingPairs>
    <vt:vector size="2" baseType="variant">
      <vt:variant>
        <vt:lpstr>Title</vt:lpstr>
      </vt:variant>
      <vt:variant>
        <vt:i4>1</vt:i4>
      </vt:variant>
    </vt:vector>
  </HeadingPairs>
  <TitlesOfParts>
    <vt:vector size="1" baseType="lpstr">
      <vt:lpstr>Response OC EEG Template NPGv2</vt:lpstr>
    </vt:vector>
  </TitlesOfParts>
  <Company/>
  <LinksUpToDate>false</LinksUpToDate>
  <CharactersWithSpaces>6923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2025-08-26T21:02:00Z</dcterms:created>
  <dc:creator>DHS FEMA</dc:creator>
  <cp:keywords>Response, Resp, OC, EEG, Exercise Evaluation Guide, Template, HSEEP</cp:keywords>
  <cp:lastModifiedBy>Darren Verrette</cp:lastModifiedBy>
  <dcterms:modified xsi:type="dcterms:W3CDTF">2025-08-26T21:02:00Z</dcterms:modified>
  <cp:revision>2</cp:revision>
  <dc:title>Response OC EEG Template NPGv2</dc:title>
</cp:coreProperties>
</file>

<file path=docProps/custom.xml><?xml version="1.0" encoding="utf-8"?>
<Properties xmlns="http://schemas.openxmlformats.org/officeDocument/2006/custom-properties" xmlns:vt="http://schemas.openxmlformats.org/officeDocument/2006/docPropsVTypes">
  <property pid="2" fmtid="{D5CDD505-2E9C-101B-9397-08002B2CF9AE}" name="r_version_label">
    <vt:lpwstr>1.0</vt:lpwstr>
  </property>
  <property pid="3" fmtid="{D5CDD505-2E9C-101B-9397-08002B2CF9AE}" name="sds_title">
    <vt:lpwstr> Exercise Evaluation Guide - (Public Health) - 2025</vt:lpwstr>
  </property>
  <property pid="4" fmtid="{D5CDD505-2E9C-101B-9397-08002B2CF9AE}" name="sds_subject">
    <vt:lpwstr> Exercise Evaluation Guide - (Public Health) - 2025</vt:lpwstr>
  </property>
  <property pid="5" fmtid="{D5CDD505-2E9C-101B-9397-08002B2CF9AE}" name="sds_org_subfolder">
    <vt:lpwstr>EMS</vt:lpwstr>
  </property>
  <property pid="6" fmtid="{D5CDD505-2E9C-101B-9397-08002B2CF9AE}" name="sds_org_name">
    <vt:lpwstr>DHS</vt:lpwstr>
  </property>
  <property pid="7" fmtid="{D5CDD505-2E9C-101B-9397-08002B2CF9AE}" name="sds_org_folder">
    <vt:lpwstr>DHS Web</vt:lpwstr>
  </property>
  <property pid="8" fmtid="{D5CDD505-2E9C-101B-9397-08002B2CF9AE}" name="sds_file_extension">
    <vt:lpwstr>docx</vt:lpwstr>
  </property>
  <property pid="9" fmtid="{D5CDD505-2E9C-101B-9397-08002B2CF9AE}" name="sds_document_dt">
    <vt:lpwstr>9/4/2025, 12:00:00 AM</vt:lpwstr>
  </property>
  <property pid="10" fmtid="{D5CDD505-2E9C-101B-9397-08002B2CF9AE}" name="sds_doc_id">
    <vt:lpwstr>1191331</vt:lpwstr>
  </property>
  <property pid="11" fmtid="{D5CDD505-2E9C-101B-9397-08002B2CF9AE}" name="sds_customer_org_name">
    <vt:lpwstr/>
  </property>
  <property pid="12" fmtid="{D5CDD505-2E9C-101B-9397-08002B2CF9AE}" name="object_name">
    <vt:lpwstr>1191331_4-ExerciseEvaluationGuide-_PublicHealth_-2025.docx</vt:lpwstr>
  </property>
  <property pid="13" fmtid="{D5CDD505-2E9C-101B-9397-08002B2CF9AE}" name="sds_audience_type">
    <vt:lpwstr>All</vt:lpwstr>
  </property>
  <property pid="14" fmtid="{D5CDD505-2E9C-101B-9397-08002B2CF9AE}" name="sds_user_comments">
    <vt:lpwstr> Exercise Evaluation Guide - (Public Health) - 2025</vt:lpwstr>
  </property>
  <property pid="15" fmtid="{D5CDD505-2E9C-101B-9397-08002B2CF9AE}" name="sds_keywords">
    <vt:lpwstr> Exercise Evaluation Guide -, (Public Health)</vt:lpwstr>
  </property>
</Properties>
</file>