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744BC0D2" w:rsidR="0054284B" w:rsidRDefault="0054284B" w:rsidP="00995F0D">
      <w:pPr>
        <w:pStyle w:val="Heading1"/>
        <w:spacing w:before="60" w:after="60"/>
        <w:rPr>
          <w:rFonts w:ascii="Franklin Gothic Book" w:hAnsi="Franklin Gothic Book"/>
        </w:rPr>
      </w:pPr>
      <w:r w:rsidRPr="0054284B">
        <w:rPr>
          <w:rFonts w:ascii="Franklin Gothic Book" w:hAnsi="Franklin Gothic Book"/>
        </w:rPr>
        <w:t>Family Reunification Center Functional</w:t>
      </w:r>
    </w:p>
    <w:p w14:paraId="460B414F" w14:textId="14B4EB3D" w:rsidR="00525816" w:rsidRPr="0054284B" w:rsidRDefault="0054284B" w:rsidP="00995F0D">
      <w:pPr>
        <w:pStyle w:val="Heading1"/>
        <w:spacing w:before="60" w:after="60"/>
        <w:rPr>
          <w:rFonts w:ascii="Franklin Gothic Book" w:hAnsi="Franklin Gothic Book"/>
        </w:rPr>
      </w:pPr>
      <w:r w:rsidRPr="0054284B">
        <w:rPr>
          <w:rFonts w:ascii="Franklin Gothic Book" w:hAnsi="Franklin Gothic Book"/>
        </w:rPr>
        <w:t xml:space="preserve">Exercise </w:t>
      </w:r>
      <w:r w:rsidR="00525816" w:rsidRPr="0054284B">
        <w:rPr>
          <w:rFonts w:ascii="Franklin Gothic Book" w:hAnsi="Franklin Gothic Book"/>
        </w:rPr>
        <w:t>Evaluation Guide</w:t>
      </w:r>
      <w:r w:rsidR="00707999">
        <w:rPr>
          <w:rFonts w:ascii="Franklin Gothic Book" w:hAnsi="Franklin Gothic Book"/>
        </w:rPr>
        <w:t xml:space="preserve"> (EEG)</w:t>
      </w:r>
    </w:p>
    <w:p w14:paraId="70315EA1" w14:textId="56BA3CC4" w:rsidR="00D946C7" w:rsidRPr="00733E85" w:rsidRDefault="00964AF1" w:rsidP="002E42E3">
      <w:pPr>
        <w:pStyle w:val="BodyText2"/>
        <w:spacing w:before="120"/>
      </w:pPr>
      <w:r w:rsidRPr="00733E85">
        <w:t xml:space="preserve">Exercise Name: </w:t>
      </w:r>
      <w:r w:rsidR="0054284B">
        <w:rPr>
          <w:b w:val="0"/>
        </w:rPr>
        <w:t>Family Reunification Center</w:t>
      </w:r>
      <w:r w:rsidR="00707999">
        <w:rPr>
          <w:b w:val="0"/>
        </w:rPr>
        <w:t xml:space="preserve"> (FRC)</w:t>
      </w:r>
      <w:r w:rsidR="00B17F4D">
        <w:rPr>
          <w:b w:val="0"/>
        </w:rPr>
        <w:t xml:space="preserve"> Functional</w:t>
      </w:r>
      <w:r w:rsidR="0054284B">
        <w:rPr>
          <w:b w:val="0"/>
        </w:rPr>
        <w:t xml:space="preserve"> Exercise </w:t>
      </w:r>
    </w:p>
    <w:p w14:paraId="6BE79F3C" w14:textId="0D2E7FE4" w:rsidR="00964AF1" w:rsidRPr="00733E85" w:rsidRDefault="00964AF1" w:rsidP="00995F0D">
      <w:pPr>
        <w:pStyle w:val="BodyText2"/>
      </w:pPr>
      <w:r w:rsidRPr="00733E85">
        <w:t xml:space="preserve">Exercise Date: </w:t>
      </w:r>
      <w:r w:rsidR="0054284B">
        <w:rPr>
          <w:b w:val="0"/>
        </w:rPr>
        <w:t>Tuesday, July 2</w:t>
      </w:r>
      <w:r w:rsidR="00FA5282">
        <w:rPr>
          <w:b w:val="0"/>
        </w:rPr>
        <w:t>7</w:t>
      </w:r>
      <w:r w:rsidR="0054284B">
        <w:rPr>
          <w:b w:val="0"/>
        </w:rPr>
        <w:t>, 202</w:t>
      </w:r>
      <w:r w:rsidR="00FA5282">
        <w:rPr>
          <w:b w:val="0"/>
        </w:rPr>
        <w:t>3</w:t>
      </w:r>
    </w:p>
    <w:p w14:paraId="6C451105" w14:textId="3BA1283E" w:rsidR="00964AF1" w:rsidRPr="00733E85" w:rsidRDefault="00964AF1" w:rsidP="00995F0D">
      <w:pPr>
        <w:pStyle w:val="BodyText2"/>
      </w:pPr>
      <w:r w:rsidRPr="00733E85">
        <w:t xml:space="preserve">Organization/Jurisdiction: </w:t>
      </w:r>
      <w:r w:rsidR="0054284B">
        <w:rPr>
          <w:b w:val="0"/>
        </w:rPr>
        <w:t>Los Angeles County</w:t>
      </w:r>
      <w:r w:rsidR="0000149D">
        <w:rPr>
          <w:b w:val="0"/>
        </w:rPr>
        <w:t xml:space="preserve"> EMS Agency / HPP Grant Program</w:t>
      </w:r>
    </w:p>
    <w:p w14:paraId="61BC605F" w14:textId="5EC31396" w:rsidR="00964AF1" w:rsidRPr="00733E85" w:rsidRDefault="00964AF1" w:rsidP="002E42E3">
      <w:pPr>
        <w:pStyle w:val="BodyText2"/>
        <w:spacing w:after="120"/>
      </w:pPr>
      <w:r w:rsidRPr="00733E85">
        <w:t xml:space="preserve">Venue: </w:t>
      </w:r>
      <w:r w:rsidR="00D11690">
        <w:rPr>
          <w:b w:val="0"/>
        </w:rPr>
        <w:t>[</w:t>
      </w:r>
      <w:r w:rsidR="00D11690" w:rsidRPr="0000149D">
        <w:rPr>
          <w:b w:val="0"/>
          <w:i/>
          <w:iCs/>
          <w:highlight w:val="yellow"/>
        </w:rPr>
        <w:t>Insert Hospital Name</w:t>
      </w:r>
      <w:r w:rsidR="00D11690">
        <w:rPr>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0F268D" w14:paraId="460B4158" w14:textId="2D3AC9CB" w:rsidTr="001D0F46">
        <w:trPr>
          <w:cantSplit/>
          <w:trHeight w:val="422"/>
          <w:tblHeader/>
        </w:trPr>
        <w:tc>
          <w:tcPr>
            <w:tcW w:w="5000" w:type="pct"/>
            <w:shd w:val="clear" w:color="auto" w:fill="003366"/>
            <w:vAlign w:val="center"/>
          </w:tcPr>
          <w:p w14:paraId="460B4157" w14:textId="25DB7870" w:rsidR="00EC301F" w:rsidRPr="00E62A9C" w:rsidRDefault="00EC301F" w:rsidP="003B5DFA">
            <w:pPr>
              <w:pStyle w:val="TableHead"/>
            </w:pPr>
          </w:p>
        </w:tc>
      </w:tr>
      <w:tr w:rsidR="008F53F3" w:rsidRPr="000F268D" w14:paraId="460B415A" w14:textId="77777777" w:rsidTr="001147EE">
        <w:trPr>
          <w:cantSplit/>
          <w:trHeight w:val="467"/>
        </w:trPr>
        <w:tc>
          <w:tcPr>
            <w:tcW w:w="5000" w:type="pct"/>
            <w:vAlign w:val="center"/>
          </w:tcPr>
          <w:p w14:paraId="7AC4EB49" w14:textId="77777777" w:rsidR="007925EB" w:rsidRDefault="00EC301F" w:rsidP="001147EE">
            <w:pPr>
              <w:pStyle w:val="BodyText"/>
              <w:tabs>
                <w:tab w:val="left" w:pos="5355"/>
              </w:tabs>
              <w:rPr>
                <w:rStyle w:val="BodyText2Char"/>
              </w:rPr>
            </w:pPr>
            <w:r w:rsidRPr="00E654F8">
              <w:rPr>
                <w:rStyle w:val="BodyText2Char"/>
              </w:rPr>
              <w:t>Exercise Objective</w:t>
            </w:r>
            <w:r w:rsidR="007925EB">
              <w:rPr>
                <w:rStyle w:val="BodyText2Char"/>
              </w:rPr>
              <w:t>s</w:t>
            </w:r>
            <w:r w:rsidRPr="00E654F8">
              <w:rPr>
                <w:rStyle w:val="BodyText2Char"/>
              </w:rPr>
              <w:t>:</w:t>
            </w:r>
          </w:p>
          <w:p w14:paraId="78D2CDF3" w14:textId="5777421C" w:rsidR="007925EB" w:rsidRPr="007925EB" w:rsidRDefault="007925EB" w:rsidP="007925EB">
            <w:pPr>
              <w:pStyle w:val="BodyText"/>
              <w:numPr>
                <w:ilvl w:val="0"/>
                <w:numId w:val="16"/>
              </w:numPr>
              <w:tabs>
                <w:tab w:val="left" w:pos="5355"/>
              </w:tabs>
              <w:rPr>
                <w:rFonts w:ascii="Franklin Gothic Book" w:hAnsi="Franklin Gothic Book"/>
                <w:sz w:val="22"/>
                <w:szCs w:val="21"/>
              </w:rPr>
            </w:pPr>
            <w:r w:rsidRPr="007925EB">
              <w:rPr>
                <w:rFonts w:ascii="Franklin Gothic Book" w:hAnsi="Franklin Gothic Book"/>
                <w:sz w:val="22"/>
                <w:szCs w:val="21"/>
              </w:rPr>
              <w:t>The FRC Exercise is intended to facilitate the development of processes needed to operationalize</w:t>
            </w:r>
            <w:r w:rsidR="00570E58">
              <w:rPr>
                <w:rFonts w:ascii="Franklin Gothic Book" w:hAnsi="Franklin Gothic Book"/>
                <w:sz w:val="22"/>
                <w:szCs w:val="21"/>
              </w:rPr>
              <w:t xml:space="preserve"> </w:t>
            </w:r>
            <w:r w:rsidRPr="007925EB">
              <w:rPr>
                <w:rFonts w:ascii="Franklin Gothic Book" w:hAnsi="Franklin Gothic Book"/>
                <w:sz w:val="22"/>
                <w:szCs w:val="21"/>
              </w:rPr>
              <w:t>use of the FRC system during an activation of the Family Information Center</w:t>
            </w:r>
            <w:r w:rsidR="00570E58">
              <w:rPr>
                <w:rFonts w:ascii="Franklin Gothic Book" w:hAnsi="Franklin Gothic Book"/>
                <w:sz w:val="22"/>
                <w:szCs w:val="21"/>
              </w:rPr>
              <w:t xml:space="preserve"> (FIC) plan</w:t>
            </w:r>
            <w:r w:rsidRPr="007925EB">
              <w:rPr>
                <w:rFonts w:ascii="Franklin Gothic Book" w:hAnsi="Franklin Gothic Book"/>
                <w:sz w:val="22"/>
                <w:szCs w:val="21"/>
              </w:rPr>
              <w:t>.</w:t>
            </w:r>
          </w:p>
          <w:p w14:paraId="4A33D9E3" w14:textId="77777777" w:rsidR="007925EB" w:rsidRPr="007925EB" w:rsidRDefault="007925EB" w:rsidP="007925EB">
            <w:pPr>
              <w:pStyle w:val="BodyText"/>
              <w:numPr>
                <w:ilvl w:val="0"/>
                <w:numId w:val="16"/>
              </w:numPr>
              <w:tabs>
                <w:tab w:val="left" w:pos="5355"/>
              </w:tabs>
              <w:rPr>
                <w:rFonts w:ascii="Franklin Gothic Book" w:hAnsi="Franklin Gothic Book"/>
                <w:sz w:val="22"/>
                <w:szCs w:val="21"/>
              </w:rPr>
            </w:pPr>
            <w:r w:rsidRPr="007925EB">
              <w:rPr>
                <w:rFonts w:ascii="Franklin Gothic Book" w:hAnsi="Franklin Gothic Book"/>
                <w:sz w:val="22"/>
                <w:szCs w:val="21"/>
              </w:rPr>
              <w:t>Promote end-user familiarity.</w:t>
            </w:r>
          </w:p>
          <w:p w14:paraId="423AC7FC" w14:textId="77777777" w:rsidR="007925EB" w:rsidRPr="007925EB" w:rsidRDefault="007925EB" w:rsidP="007925EB">
            <w:pPr>
              <w:pStyle w:val="BodyText"/>
              <w:numPr>
                <w:ilvl w:val="0"/>
                <w:numId w:val="16"/>
              </w:numPr>
              <w:tabs>
                <w:tab w:val="left" w:pos="5355"/>
              </w:tabs>
              <w:rPr>
                <w:rFonts w:ascii="Franklin Gothic Book" w:hAnsi="Franklin Gothic Book"/>
                <w:sz w:val="22"/>
                <w:szCs w:val="21"/>
              </w:rPr>
            </w:pPr>
            <w:r w:rsidRPr="007925EB">
              <w:rPr>
                <w:rFonts w:ascii="Franklin Gothic Book" w:hAnsi="Franklin Gothic Book"/>
                <w:sz w:val="22"/>
                <w:szCs w:val="21"/>
              </w:rPr>
              <w:t>Assess information sharing capabilities.</w:t>
            </w:r>
          </w:p>
          <w:p w14:paraId="29262AA8" w14:textId="77777777" w:rsidR="00EC301F" w:rsidRPr="00E654F8" w:rsidRDefault="007925EB" w:rsidP="007925EB">
            <w:pPr>
              <w:pStyle w:val="BodyText"/>
              <w:numPr>
                <w:ilvl w:val="0"/>
                <w:numId w:val="16"/>
              </w:numPr>
              <w:tabs>
                <w:tab w:val="left" w:pos="5355"/>
              </w:tabs>
            </w:pPr>
            <w:r w:rsidRPr="007925EB">
              <w:rPr>
                <w:rFonts w:ascii="Franklin Gothic Book" w:hAnsi="Franklin Gothic Book"/>
                <w:sz w:val="22"/>
                <w:szCs w:val="21"/>
              </w:rPr>
              <w:t>Describe correlation and limits of integration between ReddiNet MCI module and the FRC system.</w:t>
            </w:r>
          </w:p>
        </w:tc>
      </w:tr>
      <w:tr w:rsidR="008F53F3" w:rsidRPr="000F268D" w14:paraId="460B415D" w14:textId="77777777" w:rsidTr="001147EE">
        <w:trPr>
          <w:cantSplit/>
          <w:trHeight w:val="720"/>
        </w:trPr>
        <w:tc>
          <w:tcPr>
            <w:tcW w:w="5000" w:type="pct"/>
            <w:vAlign w:val="center"/>
          </w:tcPr>
          <w:p w14:paraId="56DEEBE7" w14:textId="3AEFF792" w:rsidR="00EC301F" w:rsidRPr="00996011" w:rsidRDefault="00EC301F" w:rsidP="00543FE0">
            <w:pPr>
              <w:pStyle w:val="BodyText2"/>
            </w:pPr>
            <w:r w:rsidRPr="00996011">
              <w:t>Capability</w:t>
            </w:r>
            <w:r w:rsidR="00AB0F31">
              <w:t xml:space="preserve"> 1</w:t>
            </w:r>
            <w:r w:rsidRPr="00996011">
              <w:t xml:space="preserve">: </w:t>
            </w:r>
            <w:r w:rsidR="001E3878" w:rsidRPr="001E3878">
              <w:t>Foundation for Health Care and Medical Readiness</w:t>
            </w:r>
          </w:p>
          <w:p w14:paraId="3B9403EB" w14:textId="310F5E96" w:rsidR="000D277D" w:rsidRDefault="001029CD" w:rsidP="00DC390A">
            <w:pPr>
              <w:pStyle w:val="BodyText"/>
            </w:pPr>
            <w:r w:rsidRPr="001029CD">
              <w:t>The community</w:t>
            </w:r>
            <w:r w:rsidR="0012755F">
              <w:t xml:space="preserve">’s </w:t>
            </w:r>
            <w:r w:rsidRPr="001029CD">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Default="001029CD" w:rsidP="00DC390A">
            <w:pPr>
              <w:pStyle w:val="BodyText"/>
            </w:pPr>
          </w:p>
          <w:p w14:paraId="296FCB2B" w14:textId="0A9D5E26" w:rsidR="007925EB" w:rsidRPr="007925EB" w:rsidRDefault="007925EB" w:rsidP="00DC390A">
            <w:pPr>
              <w:pStyle w:val="BodyText"/>
              <w:rPr>
                <w:b/>
                <w:bCs/>
              </w:rPr>
            </w:pPr>
            <w:r w:rsidRPr="007925EB">
              <w:rPr>
                <w:b/>
                <w:bCs/>
              </w:rPr>
              <w:t>Capability 2. Health Care and Medical Response Coordination</w:t>
            </w:r>
          </w:p>
          <w:p w14:paraId="5231883F" w14:textId="7401C0BD" w:rsidR="007925EB" w:rsidRDefault="007925EB" w:rsidP="00DC390A">
            <w:pPr>
              <w:pStyle w:val="BodyText"/>
            </w:pPr>
            <w:r w:rsidRPr="007925EB">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Default="007925EB" w:rsidP="00DC390A">
            <w:pPr>
              <w:pStyle w:val="BodyText"/>
              <w:rPr>
                <w:b/>
                <w:bCs/>
              </w:rPr>
            </w:pPr>
          </w:p>
          <w:p w14:paraId="56956C28" w14:textId="4A1BC66B" w:rsidR="007925EB" w:rsidRPr="007925EB" w:rsidRDefault="007925EB" w:rsidP="00DC390A">
            <w:pPr>
              <w:pStyle w:val="BodyText"/>
              <w:rPr>
                <w:b/>
                <w:bCs/>
              </w:rPr>
            </w:pPr>
            <w:r w:rsidRPr="007925EB">
              <w:rPr>
                <w:b/>
                <w:bCs/>
              </w:rPr>
              <w:t>Capability 3. Continuity of Health Care Service Delivery</w:t>
            </w:r>
          </w:p>
          <w:p w14:paraId="56922A67" w14:textId="1C97C703" w:rsidR="007925EB" w:rsidRDefault="007925EB" w:rsidP="000D277D">
            <w:pPr>
              <w:pStyle w:val="BodyText"/>
            </w:pPr>
            <w:r w:rsidRPr="007925EB">
              <w:t>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05BA8ECB" w14:textId="77777777" w:rsidR="007925EB" w:rsidRDefault="007925EB" w:rsidP="000D277D">
            <w:pPr>
              <w:pStyle w:val="BodyText"/>
            </w:pPr>
          </w:p>
          <w:p w14:paraId="1193CA5D" w14:textId="6DC7033C" w:rsidR="007925EB" w:rsidRPr="007925EB" w:rsidRDefault="007925EB" w:rsidP="000D277D">
            <w:pPr>
              <w:pStyle w:val="BodyText"/>
              <w:rPr>
                <w:b/>
                <w:bCs/>
              </w:rPr>
            </w:pPr>
            <w:r w:rsidRPr="007925EB">
              <w:rPr>
                <w:b/>
                <w:bCs/>
              </w:rPr>
              <w:t>Capability 4. Medical Surge</w:t>
            </w:r>
          </w:p>
          <w:p w14:paraId="66CC64D1" w14:textId="44822863" w:rsidR="000D277D" w:rsidRDefault="007925EB" w:rsidP="00DC390A">
            <w:pPr>
              <w:pStyle w:val="BodyText"/>
            </w:pPr>
            <w:r w:rsidRPr="007925EB">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F226D5" w:rsidRDefault="000D277D" w:rsidP="00DC390A">
            <w:pPr>
              <w:pStyle w:val="BodyText"/>
            </w:pPr>
          </w:p>
        </w:tc>
      </w:tr>
      <w:tr w:rsidR="008F53F3" w:rsidRPr="000F268D" w14:paraId="0E83476C" w14:textId="77777777" w:rsidTr="001147EE">
        <w:trPr>
          <w:cantSplit/>
          <w:trHeight w:val="720"/>
        </w:trPr>
        <w:tc>
          <w:tcPr>
            <w:tcW w:w="5000" w:type="pct"/>
            <w:vAlign w:val="center"/>
          </w:tcPr>
          <w:p w14:paraId="66B7215C" w14:textId="77777777" w:rsidR="009A1FD0" w:rsidRPr="00290289" w:rsidRDefault="00EC301F" w:rsidP="009A1FD0">
            <w:pPr>
              <w:pStyle w:val="BodyText2"/>
            </w:pPr>
            <w:r w:rsidRPr="00290289">
              <w:lastRenderedPageBreak/>
              <w:t xml:space="preserve">Organizational Capability Target 1: </w:t>
            </w:r>
            <w:r w:rsidR="009A1FD0" w:rsidRPr="00290289">
              <w:t>Foundation for Health Care and Medical Readiness</w:t>
            </w:r>
          </w:p>
          <w:p w14:paraId="19F5E532" w14:textId="5493BDC7" w:rsidR="00EC301F" w:rsidRPr="00290289" w:rsidRDefault="00EC301F" w:rsidP="001147EE">
            <w:pPr>
              <w:pStyle w:val="BodyText"/>
            </w:pPr>
            <w:r w:rsidRPr="00290289">
              <w:t xml:space="preserve">Critical Task: </w:t>
            </w:r>
            <w:r w:rsidR="005D4D3C" w:rsidRPr="00290289">
              <w:rPr>
                <w:i/>
                <w:iCs/>
              </w:rPr>
              <w:t xml:space="preserve">Explain </w:t>
            </w:r>
            <w:r w:rsidR="00B81A86">
              <w:rPr>
                <w:i/>
                <w:iCs/>
              </w:rPr>
              <w:t xml:space="preserve">the </w:t>
            </w:r>
            <w:r w:rsidR="005D4D3C" w:rsidRPr="00290289">
              <w:rPr>
                <w:i/>
                <w:iCs/>
              </w:rPr>
              <w:t>correlation between the ReddiNet MCI module and the FRC system and the limits of their integration</w:t>
            </w:r>
            <w:r w:rsidRPr="00290289">
              <w:t xml:space="preserve"> </w:t>
            </w:r>
          </w:p>
          <w:p w14:paraId="09665CCD"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3702C957"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00F2D02C" w14:textId="1AE569AD" w:rsidR="00EC301F" w:rsidRPr="00290289" w:rsidRDefault="00EC301F" w:rsidP="001147EE">
            <w:pPr>
              <w:pStyle w:val="BodyText"/>
              <w:tabs>
                <w:tab w:val="left" w:pos="8175"/>
              </w:tabs>
            </w:pPr>
            <w:r w:rsidRPr="00290289">
              <w:t>Critical Task: [</w:t>
            </w:r>
            <w:r w:rsidRPr="00290289">
              <w:rPr>
                <w:i/>
                <w:iCs/>
                <w:highlight w:val="yellow"/>
              </w:rPr>
              <w:t>Insert task from frameworks, plans, or SOPs</w:t>
            </w:r>
            <w:r w:rsidRPr="00290289">
              <w:t>]</w:t>
            </w:r>
          </w:p>
          <w:p w14:paraId="2B552DBB" w14:textId="3167A44E" w:rsidR="00EC301F" w:rsidRPr="00290289" w:rsidRDefault="00EC301F" w:rsidP="001147EE">
            <w:pPr>
              <w:pStyle w:val="BodyText"/>
            </w:pPr>
            <w:r w:rsidRPr="00290289">
              <w:rPr>
                <w:b/>
                <w:bCs/>
              </w:rPr>
              <w:t xml:space="preserve">Source(s): </w:t>
            </w:r>
            <w:r w:rsidR="005D4D3C" w:rsidRPr="00290289">
              <w:rPr>
                <w:b/>
                <w:bCs/>
              </w:rPr>
              <w:t>ReddiNet system procedures, FRC system procedures</w:t>
            </w:r>
          </w:p>
        </w:tc>
      </w:tr>
      <w:tr w:rsidR="008F53F3" w:rsidRPr="000F268D" w14:paraId="12C1E173" w14:textId="77777777" w:rsidTr="001147EE">
        <w:trPr>
          <w:cantSplit/>
          <w:trHeight w:val="720"/>
        </w:trPr>
        <w:tc>
          <w:tcPr>
            <w:tcW w:w="5000" w:type="pct"/>
            <w:vAlign w:val="center"/>
          </w:tcPr>
          <w:p w14:paraId="63D91052" w14:textId="77777777" w:rsidR="009A1FD0" w:rsidRPr="00290289" w:rsidRDefault="00EC301F" w:rsidP="001147EE">
            <w:pPr>
              <w:pStyle w:val="BodyText"/>
            </w:pPr>
            <w:r w:rsidRPr="00290289">
              <w:rPr>
                <w:b/>
                <w:bCs/>
              </w:rPr>
              <w:t>Organizational Capability Target 2:</w:t>
            </w:r>
            <w:r w:rsidRPr="00290289">
              <w:t xml:space="preserve"> </w:t>
            </w:r>
            <w:r w:rsidR="009A1FD0" w:rsidRPr="00290289">
              <w:rPr>
                <w:b/>
                <w:bCs/>
              </w:rPr>
              <w:t>Health Care and Medical Response Coordination</w:t>
            </w:r>
          </w:p>
          <w:p w14:paraId="3AD9C872" w14:textId="2035F259" w:rsidR="00EC301F" w:rsidRPr="00290289" w:rsidRDefault="00EC301F" w:rsidP="001147EE">
            <w:pPr>
              <w:pStyle w:val="BodyText"/>
            </w:pPr>
            <w:r w:rsidRPr="00290289">
              <w:t xml:space="preserve">Critical Task: </w:t>
            </w:r>
            <w:r w:rsidR="00D11690" w:rsidRPr="00290289">
              <w:rPr>
                <w:i/>
                <w:iCs/>
              </w:rPr>
              <w:t>Establish FIC per</w:t>
            </w:r>
            <w:r w:rsidR="0010182E" w:rsidRPr="00290289">
              <w:rPr>
                <w:i/>
                <w:iCs/>
              </w:rPr>
              <w:t xml:space="preserve"> </w:t>
            </w:r>
            <w:r w:rsidR="002D7856">
              <w:rPr>
                <w:i/>
                <w:iCs/>
              </w:rPr>
              <w:t xml:space="preserve">your </w:t>
            </w:r>
            <w:r w:rsidR="0010182E" w:rsidRPr="00290289">
              <w:rPr>
                <w:i/>
                <w:iCs/>
              </w:rPr>
              <w:t xml:space="preserve">hospital </w:t>
            </w:r>
            <w:r w:rsidR="00D11690" w:rsidRPr="00290289">
              <w:rPr>
                <w:i/>
                <w:iCs/>
              </w:rPr>
              <w:t>policies and procedures</w:t>
            </w:r>
            <w:r w:rsidR="00D11690" w:rsidRPr="00290289">
              <w:t xml:space="preserve"> </w:t>
            </w:r>
          </w:p>
          <w:p w14:paraId="2C292C2B" w14:textId="24412856" w:rsidR="00D11690" w:rsidRPr="00290289" w:rsidRDefault="00EC301F" w:rsidP="001147EE">
            <w:pPr>
              <w:pStyle w:val="BodyText"/>
            </w:pPr>
            <w:r w:rsidRPr="00290289">
              <w:t xml:space="preserve">Critical Task: </w:t>
            </w:r>
            <w:r w:rsidR="00D11690" w:rsidRPr="00290289">
              <w:rPr>
                <w:i/>
                <w:iCs/>
              </w:rPr>
              <w:t xml:space="preserve">Utilize </w:t>
            </w:r>
            <w:r w:rsidR="002D7856">
              <w:rPr>
                <w:i/>
                <w:iCs/>
              </w:rPr>
              <w:t xml:space="preserve">the </w:t>
            </w:r>
            <w:r w:rsidR="00D11690" w:rsidRPr="00290289">
              <w:rPr>
                <w:i/>
                <w:iCs/>
              </w:rPr>
              <w:t>F</w:t>
            </w:r>
            <w:r w:rsidR="0010182E" w:rsidRPr="00290289">
              <w:rPr>
                <w:i/>
                <w:iCs/>
              </w:rPr>
              <w:t xml:space="preserve">RC system </w:t>
            </w:r>
            <w:r w:rsidR="00D11690" w:rsidRPr="00290289">
              <w:rPr>
                <w:i/>
                <w:iCs/>
              </w:rPr>
              <w:t>to coordinate family reunification</w:t>
            </w:r>
          </w:p>
          <w:p w14:paraId="1C6F8647" w14:textId="34689BAE"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7D7F1E84"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5B3127B0" w14:textId="47C0A133" w:rsidR="00EC301F" w:rsidRPr="00290289" w:rsidRDefault="00EC301F" w:rsidP="001147EE">
            <w:pPr>
              <w:pStyle w:val="BodyText"/>
            </w:pPr>
            <w:r w:rsidRPr="00290289">
              <w:rPr>
                <w:b/>
                <w:bCs/>
              </w:rPr>
              <w:t>Source(s):</w:t>
            </w:r>
            <w:r w:rsidRPr="00290289">
              <w:t xml:space="preserve"> </w:t>
            </w:r>
            <w:r w:rsidR="00D11690" w:rsidRPr="00290289">
              <w:rPr>
                <w:b/>
                <w:bCs/>
              </w:rPr>
              <w:t xml:space="preserve">Hospital </w:t>
            </w:r>
            <w:r w:rsidR="007925EB" w:rsidRPr="00290289">
              <w:rPr>
                <w:b/>
                <w:bCs/>
              </w:rPr>
              <w:t>Family Information Center plan</w:t>
            </w:r>
          </w:p>
        </w:tc>
      </w:tr>
      <w:tr w:rsidR="008F53F3" w:rsidRPr="000F268D" w14:paraId="1394B0DC" w14:textId="77777777" w:rsidTr="001147EE">
        <w:trPr>
          <w:cantSplit/>
          <w:trHeight w:val="720"/>
        </w:trPr>
        <w:tc>
          <w:tcPr>
            <w:tcW w:w="5000" w:type="pct"/>
            <w:vAlign w:val="center"/>
          </w:tcPr>
          <w:p w14:paraId="39020A6B" w14:textId="2DF20B0F" w:rsidR="00EC301F" w:rsidRPr="00290289" w:rsidRDefault="00EC301F" w:rsidP="001147EE">
            <w:pPr>
              <w:pStyle w:val="BodyText2"/>
            </w:pPr>
            <w:r w:rsidRPr="00290289">
              <w:t>Organizational Capability Target 3</w:t>
            </w:r>
            <w:r w:rsidRPr="00290289">
              <w:rPr>
                <w:b w:val="0"/>
                <w:bCs/>
              </w:rPr>
              <w:t xml:space="preserve">: </w:t>
            </w:r>
            <w:r w:rsidR="009A1FD0" w:rsidRPr="00290289">
              <w:t>Continuity of Health Care Service Delivery</w:t>
            </w:r>
          </w:p>
          <w:p w14:paraId="1E567B0C" w14:textId="3FD74E38" w:rsidR="00EC301F" w:rsidRPr="00290289" w:rsidRDefault="00EC301F" w:rsidP="001147EE">
            <w:pPr>
              <w:pStyle w:val="BodyText"/>
            </w:pPr>
            <w:r w:rsidRPr="00290289">
              <w:t xml:space="preserve">Critical Task: </w:t>
            </w:r>
            <w:r w:rsidR="005D4D3C" w:rsidRPr="00290289">
              <w:rPr>
                <w:i/>
                <w:iCs/>
              </w:rPr>
              <w:t xml:space="preserve">Demonstrate </w:t>
            </w:r>
            <w:r w:rsidR="0010182E" w:rsidRPr="00290289">
              <w:rPr>
                <w:i/>
                <w:iCs/>
              </w:rPr>
              <w:t xml:space="preserve">how to </w:t>
            </w:r>
            <w:r w:rsidR="005D4D3C" w:rsidRPr="00290289">
              <w:rPr>
                <w:i/>
                <w:iCs/>
              </w:rPr>
              <w:t>access needed systems</w:t>
            </w:r>
            <w:r w:rsidR="0010182E" w:rsidRPr="00290289">
              <w:rPr>
                <w:i/>
                <w:iCs/>
              </w:rPr>
              <w:t xml:space="preserve"> </w:t>
            </w:r>
            <w:r w:rsidR="005D4D3C" w:rsidRPr="00290289">
              <w:rPr>
                <w:i/>
                <w:iCs/>
              </w:rPr>
              <w:t xml:space="preserve">to facilitate </w:t>
            </w:r>
            <w:r w:rsidR="000C58BE">
              <w:rPr>
                <w:i/>
                <w:iCs/>
              </w:rPr>
              <w:t xml:space="preserve">family </w:t>
            </w:r>
            <w:r w:rsidR="005D4D3C" w:rsidRPr="00290289">
              <w:rPr>
                <w:i/>
                <w:iCs/>
              </w:rPr>
              <w:t>reunification</w:t>
            </w:r>
            <w:r w:rsidRPr="00290289">
              <w:t xml:space="preserve"> </w:t>
            </w:r>
          </w:p>
          <w:p w14:paraId="76BB3C78"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080BC1E1"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461998FF"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0C7CE920" w14:textId="5F0F5AAF" w:rsidR="00EC301F" w:rsidRPr="00290289" w:rsidRDefault="00EC301F" w:rsidP="001147EE">
            <w:pPr>
              <w:pStyle w:val="BodyText"/>
            </w:pPr>
            <w:r w:rsidRPr="00290289">
              <w:rPr>
                <w:highlight w:val="yellow"/>
              </w:rPr>
              <w:t>Source(s): [Insert name of plan, policy, procedure, or reference]</w:t>
            </w:r>
          </w:p>
        </w:tc>
      </w:tr>
      <w:tr w:rsidR="009A1FD0" w:rsidRPr="000F268D" w14:paraId="085E558C" w14:textId="77777777" w:rsidTr="001147EE">
        <w:trPr>
          <w:cantSplit/>
          <w:trHeight w:val="720"/>
        </w:trPr>
        <w:tc>
          <w:tcPr>
            <w:tcW w:w="5000" w:type="pct"/>
            <w:vAlign w:val="center"/>
          </w:tcPr>
          <w:p w14:paraId="0562DB45" w14:textId="70FEE613" w:rsidR="009A1FD0" w:rsidRPr="00290289" w:rsidRDefault="009A1FD0" w:rsidP="009A1FD0">
            <w:pPr>
              <w:pStyle w:val="BodyText2"/>
            </w:pPr>
            <w:r w:rsidRPr="00290289">
              <w:t>Organizational Capability Target 4</w:t>
            </w:r>
            <w:r w:rsidRPr="00290289">
              <w:rPr>
                <w:b w:val="0"/>
                <w:bCs/>
              </w:rPr>
              <w:t xml:space="preserve">: </w:t>
            </w:r>
            <w:r w:rsidRPr="00290289">
              <w:t>Medical Surge</w:t>
            </w:r>
          </w:p>
          <w:p w14:paraId="0105E811" w14:textId="1FDBC2BB" w:rsidR="009A1FD0" w:rsidRPr="00290289" w:rsidRDefault="009A1FD0" w:rsidP="009A1FD0">
            <w:pPr>
              <w:pStyle w:val="BodyText"/>
            </w:pPr>
            <w:r w:rsidRPr="00290289">
              <w:t xml:space="preserve">Critical Task: </w:t>
            </w:r>
            <w:r w:rsidR="0010182E" w:rsidRPr="00290289">
              <w:rPr>
                <w:i/>
                <w:iCs/>
              </w:rPr>
              <w:t xml:space="preserve">Determine ED bed capacity to receive MCI patients from field </w:t>
            </w:r>
          </w:p>
          <w:p w14:paraId="5AA479DD" w14:textId="65029613" w:rsidR="009A1FD0" w:rsidRPr="00290289" w:rsidRDefault="009A1FD0" w:rsidP="009A1FD0">
            <w:pPr>
              <w:pStyle w:val="BodyText"/>
            </w:pPr>
            <w:r w:rsidRPr="00290289">
              <w:t xml:space="preserve">Critical Task: </w:t>
            </w:r>
            <w:r w:rsidR="0010182E" w:rsidRPr="00290289">
              <w:rPr>
                <w:i/>
                <w:iCs/>
              </w:rPr>
              <w:t>Respond to ReddiNet bed capacity poll</w:t>
            </w:r>
          </w:p>
          <w:p w14:paraId="32CCF002" w14:textId="462023E4" w:rsidR="00290289" w:rsidRPr="00290289" w:rsidRDefault="009A1FD0" w:rsidP="009A1FD0">
            <w:pPr>
              <w:pStyle w:val="BodyText"/>
              <w:rPr>
                <w:i/>
                <w:iCs/>
              </w:rPr>
            </w:pPr>
            <w:r w:rsidRPr="00290289">
              <w:t xml:space="preserve">Critical Task: </w:t>
            </w:r>
            <w:r w:rsidR="00290289" w:rsidRPr="00290289">
              <w:rPr>
                <w:i/>
                <w:iCs/>
              </w:rPr>
              <w:t>Arrive the ambulance in ReddiNet and update the MCI victim list</w:t>
            </w:r>
          </w:p>
          <w:p w14:paraId="2F264994" w14:textId="77777777" w:rsidR="009A1FD0" w:rsidRPr="00290289" w:rsidRDefault="009A1FD0" w:rsidP="009A1FD0">
            <w:pPr>
              <w:pStyle w:val="BodyText"/>
            </w:pPr>
            <w:r w:rsidRPr="00290289">
              <w:t>Critical Task: [</w:t>
            </w:r>
            <w:r w:rsidRPr="00290289">
              <w:rPr>
                <w:i/>
                <w:iCs/>
                <w:highlight w:val="yellow"/>
              </w:rPr>
              <w:t>Insert task from frameworks, plans, or SOPs</w:t>
            </w:r>
            <w:r w:rsidRPr="00290289">
              <w:t>]</w:t>
            </w:r>
          </w:p>
          <w:p w14:paraId="0C112252" w14:textId="6AE180EA" w:rsidR="009A1FD0" w:rsidRPr="00290289" w:rsidRDefault="009A1FD0" w:rsidP="009A1FD0">
            <w:pPr>
              <w:pStyle w:val="BodyText2"/>
              <w:rPr>
                <w:b w:val="0"/>
                <w:bCs/>
              </w:rPr>
            </w:pPr>
            <w:r w:rsidRPr="00290289">
              <w:rPr>
                <w:b w:val="0"/>
                <w:bCs/>
                <w:highlight w:val="yellow"/>
              </w:rPr>
              <w:t>Source(s): [Insert name of plan, policy, procedure, or reference</w:t>
            </w:r>
            <w:r w:rsidRPr="00290289">
              <w:rPr>
                <w:b w:val="0"/>
                <w:bCs/>
              </w:rPr>
              <w:t>]</w:t>
            </w:r>
          </w:p>
        </w:tc>
      </w:tr>
    </w:tbl>
    <w:p w14:paraId="0AE1B171" w14:textId="77777777" w:rsidR="001D0F46" w:rsidRDefault="001D0F46" w:rsidP="00955F17">
      <w:pPr>
        <w:spacing w:before="120" w:after="120"/>
        <w:rPr>
          <w:b/>
        </w:rPr>
        <w:sectPr w:rsidR="001D0F46" w:rsidSect="008F53F3">
          <w:headerReference w:type="default" r:id="rId8"/>
          <w:footerReference w:type="default" r:id="rId9"/>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5"/>
        <w:gridCol w:w="6300"/>
        <w:gridCol w:w="923"/>
      </w:tblGrid>
      <w:tr w:rsidR="00EA133A" w:rsidRPr="006335A3" w14:paraId="460B417A" w14:textId="77777777" w:rsidTr="001633B4">
        <w:trPr>
          <w:cantSplit/>
          <w:tblHeader/>
        </w:trPr>
        <w:tc>
          <w:tcPr>
            <w:tcW w:w="2340" w:type="dxa"/>
            <w:shd w:val="clear" w:color="auto" w:fill="003366"/>
            <w:vAlign w:val="center"/>
          </w:tcPr>
          <w:p w14:paraId="460B4175" w14:textId="77777777" w:rsidR="00C56E61" w:rsidRPr="006335A3" w:rsidRDefault="00EA133A" w:rsidP="00AF7689">
            <w:pPr>
              <w:pStyle w:val="TableHead"/>
            </w:pPr>
            <w:r>
              <w:lastRenderedPageBreak/>
              <w:t xml:space="preserve">Organizational </w:t>
            </w:r>
            <w:r w:rsidR="00C56E61" w:rsidRPr="006335A3">
              <w:t>Capability Target</w:t>
            </w:r>
          </w:p>
        </w:tc>
        <w:tc>
          <w:tcPr>
            <w:tcW w:w="3415" w:type="dxa"/>
            <w:shd w:val="clear" w:color="auto" w:fill="003366"/>
            <w:vAlign w:val="center"/>
          </w:tcPr>
          <w:p w14:paraId="460B4176" w14:textId="77777777" w:rsidR="00C56E61" w:rsidRPr="006335A3" w:rsidRDefault="00C56E61" w:rsidP="00AF7689">
            <w:pPr>
              <w:pStyle w:val="TableHead"/>
            </w:pPr>
            <w:r w:rsidRPr="006335A3">
              <w:t>Associated Critical Tasks</w:t>
            </w:r>
          </w:p>
        </w:tc>
        <w:tc>
          <w:tcPr>
            <w:tcW w:w="6300" w:type="dxa"/>
            <w:shd w:val="clear" w:color="auto" w:fill="003366"/>
            <w:vAlign w:val="center"/>
          </w:tcPr>
          <w:p w14:paraId="460B4177" w14:textId="77777777" w:rsidR="00C56E61" w:rsidRPr="006335A3" w:rsidRDefault="00C56E61" w:rsidP="00AF7689">
            <w:pPr>
              <w:pStyle w:val="TableHead"/>
            </w:pPr>
            <w:r w:rsidRPr="006335A3">
              <w:t xml:space="preserve">Observation Notes </w:t>
            </w:r>
            <w:r w:rsidR="00644FEE" w:rsidRPr="006335A3">
              <w:t xml:space="preserve">and </w:t>
            </w:r>
          </w:p>
          <w:p w14:paraId="460B4178" w14:textId="77777777" w:rsidR="00C56E61" w:rsidRPr="006335A3" w:rsidRDefault="00C56E61" w:rsidP="00AF7689">
            <w:pPr>
              <w:pStyle w:val="TableHead"/>
            </w:pPr>
            <w:r w:rsidRPr="006335A3">
              <w:t>Explanation of Rating</w:t>
            </w:r>
          </w:p>
        </w:tc>
        <w:tc>
          <w:tcPr>
            <w:tcW w:w="923" w:type="dxa"/>
            <w:shd w:val="clear" w:color="auto" w:fill="003366"/>
          </w:tcPr>
          <w:p w14:paraId="460B4179" w14:textId="77777777" w:rsidR="00C56E61" w:rsidRPr="006335A3" w:rsidRDefault="00C56E61" w:rsidP="00AF7689">
            <w:pPr>
              <w:pStyle w:val="TableHead"/>
            </w:pPr>
            <w:r w:rsidRPr="006335A3">
              <w:t>Target Rating</w:t>
            </w:r>
          </w:p>
        </w:tc>
      </w:tr>
      <w:tr w:rsidR="00EA133A" w:rsidRPr="000F268D" w14:paraId="460B4182" w14:textId="77777777" w:rsidTr="001633B4">
        <w:trPr>
          <w:cantSplit/>
          <w:trHeight w:val="1565"/>
          <w:tblHeader/>
        </w:trPr>
        <w:tc>
          <w:tcPr>
            <w:tcW w:w="2340" w:type="dxa"/>
            <w:vAlign w:val="center"/>
          </w:tcPr>
          <w:p w14:paraId="460B417C" w14:textId="23C01253" w:rsidR="00C56E61" w:rsidRPr="00964AF1" w:rsidRDefault="0010182E" w:rsidP="00374CCE">
            <w:pPr>
              <w:pStyle w:val="BodyText"/>
              <w:rPr>
                <w:highlight w:val="lightGray"/>
              </w:rPr>
            </w:pPr>
            <w:r w:rsidRPr="0010182E">
              <w:t>Foundation for Health Care and Medical Readiness</w:t>
            </w:r>
          </w:p>
        </w:tc>
        <w:tc>
          <w:tcPr>
            <w:tcW w:w="3415" w:type="dxa"/>
            <w:vAlign w:val="center"/>
          </w:tcPr>
          <w:p w14:paraId="460B417D" w14:textId="2CD03F7E" w:rsidR="00C56E61" w:rsidRPr="00452029" w:rsidRDefault="0010182E" w:rsidP="00374CCE">
            <w:pPr>
              <w:pStyle w:val="ListBullet"/>
            </w:pPr>
            <w:r w:rsidRPr="0010182E">
              <w:rPr>
                <w:i/>
                <w:iCs/>
              </w:rPr>
              <w:t xml:space="preserve">Explain </w:t>
            </w:r>
            <w:r w:rsidR="00A50A6C">
              <w:rPr>
                <w:i/>
                <w:iCs/>
              </w:rPr>
              <w:t xml:space="preserve">the </w:t>
            </w:r>
            <w:r w:rsidRPr="0010182E">
              <w:rPr>
                <w:i/>
                <w:iCs/>
              </w:rPr>
              <w:t>correlation between the ReddiNet MCI module and the FRC system and the limits of their integration</w:t>
            </w:r>
          </w:p>
        </w:tc>
        <w:tc>
          <w:tcPr>
            <w:tcW w:w="6300" w:type="dxa"/>
            <w:vAlign w:val="center"/>
          </w:tcPr>
          <w:p w14:paraId="460B417F" w14:textId="7166D7BC" w:rsidR="00C56E61" w:rsidRPr="00964AF1" w:rsidRDefault="00AF7689" w:rsidP="00374CCE">
            <w:pPr>
              <w:pStyle w:val="BodyText"/>
              <w:rPr>
                <w:highlight w:val="lightGray"/>
              </w:rPr>
            </w:pPr>
            <w:r w:rsidRPr="00290289">
              <w:rPr>
                <w:highlight w:val="yellow"/>
              </w:rPr>
              <w:t>[Observation notes and explanation of rating]</w:t>
            </w:r>
          </w:p>
        </w:tc>
        <w:tc>
          <w:tcPr>
            <w:tcW w:w="923" w:type="dxa"/>
            <w:vAlign w:val="center"/>
          </w:tcPr>
          <w:p w14:paraId="460B4181" w14:textId="0D84C95D" w:rsidR="00C56E61" w:rsidRPr="00964AF1" w:rsidRDefault="00AF7689" w:rsidP="00374CCE">
            <w:pPr>
              <w:pStyle w:val="BodyText"/>
              <w:rPr>
                <w:highlight w:val="lightGray"/>
              </w:rPr>
            </w:pPr>
            <w:r w:rsidRPr="00290289">
              <w:rPr>
                <w:highlight w:val="yellow"/>
              </w:rPr>
              <w:t>[Target rating]</w:t>
            </w:r>
          </w:p>
        </w:tc>
      </w:tr>
      <w:tr w:rsidR="00EA133A" w:rsidRPr="000F268D"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0182E" w:rsidRDefault="0010182E" w:rsidP="00374CCE">
            <w:pPr>
              <w:pStyle w:val="BodyText"/>
            </w:pPr>
            <w:r w:rsidRPr="0010182E">
              <w:t>Health Care and Medical Response Coordination</w:t>
            </w:r>
          </w:p>
        </w:tc>
        <w:tc>
          <w:tcPr>
            <w:tcW w:w="3415" w:type="dxa"/>
            <w:tcBorders>
              <w:bottom w:val="single" w:sz="4" w:space="0" w:color="auto"/>
            </w:tcBorders>
            <w:vAlign w:val="center"/>
          </w:tcPr>
          <w:p w14:paraId="73C49E44" w14:textId="1EF158CA" w:rsidR="00452029" w:rsidRPr="00290289" w:rsidRDefault="001C4C2A" w:rsidP="00374CCE">
            <w:pPr>
              <w:pStyle w:val="ListBullet"/>
            </w:pPr>
            <w:r>
              <w:rPr>
                <w:i/>
                <w:iCs/>
              </w:rPr>
              <w:t>Activate</w:t>
            </w:r>
            <w:r w:rsidR="00290289" w:rsidRPr="00290289">
              <w:rPr>
                <w:i/>
                <w:iCs/>
              </w:rPr>
              <w:t xml:space="preserve"> FIC</w:t>
            </w:r>
            <w:r>
              <w:rPr>
                <w:i/>
                <w:iCs/>
              </w:rPr>
              <w:t xml:space="preserve"> </w:t>
            </w:r>
            <w:r w:rsidR="00290289" w:rsidRPr="00290289">
              <w:rPr>
                <w:i/>
                <w:iCs/>
              </w:rPr>
              <w:t>per</w:t>
            </w:r>
            <w:r w:rsidR="005E4674">
              <w:rPr>
                <w:i/>
                <w:iCs/>
              </w:rPr>
              <w:t xml:space="preserve"> hospital FIC plan</w:t>
            </w:r>
          </w:p>
          <w:p w14:paraId="471EA2F6" w14:textId="77777777" w:rsidR="00290289" w:rsidRPr="00290289" w:rsidRDefault="00290289" w:rsidP="00290289">
            <w:pPr>
              <w:pStyle w:val="ListBullet"/>
              <w:numPr>
                <w:ilvl w:val="0"/>
                <w:numId w:val="0"/>
              </w:numPr>
              <w:ind w:left="288"/>
            </w:pPr>
          </w:p>
          <w:p w14:paraId="460B4185" w14:textId="47F42CEC" w:rsidR="00290289" w:rsidRPr="00452029" w:rsidRDefault="00290289" w:rsidP="00374CCE">
            <w:pPr>
              <w:pStyle w:val="ListBullet"/>
            </w:pPr>
            <w:r w:rsidRPr="00290289">
              <w:rPr>
                <w:i/>
                <w:iCs/>
              </w:rPr>
              <w:t xml:space="preserve">Utilize </w:t>
            </w:r>
            <w:r w:rsidR="00A50A6C">
              <w:rPr>
                <w:i/>
                <w:iCs/>
              </w:rPr>
              <w:t xml:space="preserve">the </w:t>
            </w:r>
            <w:r w:rsidRPr="00290289">
              <w:rPr>
                <w:i/>
                <w:iCs/>
              </w:rPr>
              <w:t>FRC system to coordinate family reunification</w:t>
            </w:r>
          </w:p>
        </w:tc>
        <w:tc>
          <w:tcPr>
            <w:tcW w:w="6300" w:type="dxa"/>
            <w:vAlign w:val="center"/>
          </w:tcPr>
          <w:p w14:paraId="460B4187" w14:textId="25842EB7" w:rsidR="00452029" w:rsidRPr="00964AF1" w:rsidRDefault="00452029" w:rsidP="00374CCE">
            <w:pPr>
              <w:pStyle w:val="BodyText"/>
              <w:rPr>
                <w:highlight w:val="lightGray"/>
              </w:rPr>
            </w:pPr>
          </w:p>
        </w:tc>
        <w:tc>
          <w:tcPr>
            <w:tcW w:w="923" w:type="dxa"/>
            <w:vAlign w:val="center"/>
          </w:tcPr>
          <w:p w14:paraId="460B4189" w14:textId="4F1EEFFF" w:rsidR="00452029" w:rsidRPr="00964AF1" w:rsidRDefault="00452029" w:rsidP="00374CCE">
            <w:pPr>
              <w:pStyle w:val="BodyText"/>
              <w:rPr>
                <w:highlight w:val="lightGray"/>
              </w:rPr>
            </w:pPr>
          </w:p>
        </w:tc>
      </w:tr>
      <w:tr w:rsidR="00290289" w:rsidRPr="000F268D" w14:paraId="14B57A10" w14:textId="77777777" w:rsidTr="00290289">
        <w:trPr>
          <w:cantSplit/>
          <w:trHeight w:val="1475"/>
          <w:tblHeader/>
        </w:trPr>
        <w:tc>
          <w:tcPr>
            <w:tcW w:w="2340" w:type="dxa"/>
            <w:vAlign w:val="center"/>
          </w:tcPr>
          <w:p w14:paraId="299C1BBD" w14:textId="3C909B27" w:rsidR="00290289" w:rsidRDefault="00290289" w:rsidP="00374CCE">
            <w:pPr>
              <w:pStyle w:val="BodyText"/>
              <w:rPr>
                <w:highlight w:val="lightGray"/>
              </w:rPr>
            </w:pPr>
            <w:r w:rsidRPr="00290289">
              <w:t>Continuity of Health Care Service Delivery</w:t>
            </w:r>
          </w:p>
        </w:tc>
        <w:tc>
          <w:tcPr>
            <w:tcW w:w="3415" w:type="dxa"/>
            <w:vAlign w:val="center"/>
          </w:tcPr>
          <w:p w14:paraId="64E0D9DB" w14:textId="5019254B" w:rsidR="00290289" w:rsidRPr="00290289" w:rsidRDefault="00290289" w:rsidP="00374CCE">
            <w:pPr>
              <w:pStyle w:val="ListBullet"/>
            </w:pPr>
            <w:r w:rsidRPr="00290289">
              <w:rPr>
                <w:i/>
                <w:iCs/>
              </w:rPr>
              <w:t>Demonstrate how to access needed systems to facilitate reunification</w:t>
            </w:r>
          </w:p>
        </w:tc>
        <w:tc>
          <w:tcPr>
            <w:tcW w:w="6300" w:type="dxa"/>
            <w:vAlign w:val="center"/>
          </w:tcPr>
          <w:p w14:paraId="2112893E" w14:textId="77777777" w:rsidR="00290289" w:rsidRDefault="00290289" w:rsidP="00374CCE">
            <w:pPr>
              <w:pStyle w:val="BodyText"/>
              <w:rPr>
                <w:highlight w:val="lightGray"/>
              </w:rPr>
            </w:pPr>
          </w:p>
        </w:tc>
        <w:tc>
          <w:tcPr>
            <w:tcW w:w="923" w:type="dxa"/>
            <w:vAlign w:val="center"/>
          </w:tcPr>
          <w:p w14:paraId="5F27CB77" w14:textId="77777777" w:rsidR="00290289" w:rsidRDefault="00290289" w:rsidP="00374CCE">
            <w:pPr>
              <w:pStyle w:val="BodyText"/>
              <w:rPr>
                <w:highlight w:val="lightGray"/>
              </w:rPr>
            </w:pPr>
          </w:p>
        </w:tc>
      </w:tr>
      <w:tr w:rsidR="00290289" w:rsidRPr="000F268D" w14:paraId="6CB65BC3" w14:textId="77777777" w:rsidTr="00290289">
        <w:trPr>
          <w:cantSplit/>
          <w:trHeight w:val="1475"/>
          <w:tblHeader/>
        </w:trPr>
        <w:tc>
          <w:tcPr>
            <w:tcW w:w="2340" w:type="dxa"/>
            <w:vAlign w:val="center"/>
          </w:tcPr>
          <w:p w14:paraId="10864431" w14:textId="272C69C1" w:rsidR="00290289" w:rsidRPr="00290289" w:rsidRDefault="00290289" w:rsidP="00374CCE">
            <w:pPr>
              <w:pStyle w:val="BodyText"/>
            </w:pPr>
            <w:r w:rsidRPr="00290289">
              <w:t>Medical Surge</w:t>
            </w:r>
          </w:p>
        </w:tc>
        <w:tc>
          <w:tcPr>
            <w:tcW w:w="3415" w:type="dxa"/>
            <w:vAlign w:val="center"/>
          </w:tcPr>
          <w:p w14:paraId="4043836D" w14:textId="327CE5F7" w:rsidR="00290289" w:rsidRDefault="00290289" w:rsidP="00374CCE">
            <w:pPr>
              <w:pStyle w:val="ListBullet"/>
              <w:rPr>
                <w:i/>
                <w:iCs/>
              </w:rPr>
            </w:pPr>
            <w:r w:rsidRPr="00290289">
              <w:rPr>
                <w:i/>
                <w:iCs/>
              </w:rPr>
              <w:t>Determine ED bed capacity to receive MCI patients from field</w:t>
            </w:r>
          </w:p>
          <w:p w14:paraId="7C8F0367" w14:textId="77777777" w:rsidR="00290289" w:rsidRDefault="00290289" w:rsidP="00290289">
            <w:pPr>
              <w:pStyle w:val="ListBullet"/>
              <w:numPr>
                <w:ilvl w:val="0"/>
                <w:numId w:val="0"/>
              </w:numPr>
              <w:ind w:left="288"/>
              <w:rPr>
                <w:i/>
                <w:iCs/>
              </w:rPr>
            </w:pPr>
          </w:p>
          <w:p w14:paraId="6A5D0516" w14:textId="7748C61B" w:rsidR="00290289" w:rsidRDefault="00290289" w:rsidP="00374CCE">
            <w:pPr>
              <w:pStyle w:val="ListBullet"/>
              <w:rPr>
                <w:i/>
                <w:iCs/>
              </w:rPr>
            </w:pPr>
            <w:r w:rsidRPr="00290289">
              <w:rPr>
                <w:i/>
                <w:iCs/>
              </w:rPr>
              <w:t>Respond to ReddiNet bed capacity poll</w:t>
            </w:r>
          </w:p>
          <w:p w14:paraId="15830964" w14:textId="77777777" w:rsidR="00290289" w:rsidRDefault="00290289" w:rsidP="00290289">
            <w:pPr>
              <w:pStyle w:val="ListParagraph"/>
              <w:rPr>
                <w:i/>
                <w:iCs/>
              </w:rPr>
            </w:pPr>
          </w:p>
          <w:p w14:paraId="09F2C98C" w14:textId="29651285" w:rsidR="00290289" w:rsidRPr="00290289" w:rsidRDefault="00290289" w:rsidP="00290289">
            <w:pPr>
              <w:pStyle w:val="ListBullet"/>
              <w:rPr>
                <w:i/>
                <w:iCs/>
              </w:rPr>
            </w:pPr>
            <w:r w:rsidRPr="00290289">
              <w:rPr>
                <w:i/>
                <w:iCs/>
              </w:rPr>
              <w:t>Arrive the ambulance in ReddiNet and update the MCI victim list</w:t>
            </w:r>
          </w:p>
        </w:tc>
        <w:tc>
          <w:tcPr>
            <w:tcW w:w="6300" w:type="dxa"/>
            <w:vAlign w:val="center"/>
          </w:tcPr>
          <w:p w14:paraId="422AA6BF" w14:textId="77777777" w:rsidR="00290289" w:rsidRDefault="00290289" w:rsidP="00374CCE">
            <w:pPr>
              <w:pStyle w:val="BodyText"/>
              <w:rPr>
                <w:highlight w:val="lightGray"/>
              </w:rPr>
            </w:pPr>
          </w:p>
        </w:tc>
        <w:tc>
          <w:tcPr>
            <w:tcW w:w="923" w:type="dxa"/>
            <w:vAlign w:val="center"/>
          </w:tcPr>
          <w:p w14:paraId="794BD1A3" w14:textId="77777777" w:rsidR="00290289" w:rsidRDefault="00290289" w:rsidP="00374CCE">
            <w:pPr>
              <w:pStyle w:val="BodyText"/>
              <w:rPr>
                <w:highlight w:val="lightGray"/>
              </w:rPr>
            </w:pPr>
          </w:p>
        </w:tc>
      </w:tr>
    </w:tbl>
    <w:p w14:paraId="38F764AA" w14:textId="4D939845" w:rsidR="003C6EBB" w:rsidRDefault="001633B4" w:rsidP="00081C8E">
      <w:pPr>
        <w:pStyle w:val="BodyText"/>
        <w:tabs>
          <w:tab w:val="right" w:leader="underscore" w:pos="7200"/>
          <w:tab w:val="right" w:leader="underscore" w:pos="10800"/>
        </w:tabs>
        <w:spacing w:before="0" w:after="0"/>
        <w:jc w:val="right"/>
        <w:rPr>
          <w:b/>
        </w:rPr>
      </w:pPr>
      <w:r>
        <w:rPr>
          <w:b/>
        </w:rPr>
        <w:t xml:space="preserve">Final Core Capability Rating: </w:t>
      </w:r>
      <w:r w:rsidRPr="00290289">
        <w:rPr>
          <w:b/>
          <w:highlight w:val="yellow"/>
        </w:rPr>
        <w:t>[Enter Total Rating here</w:t>
      </w:r>
      <w:r w:rsidRPr="001633B4">
        <w:rPr>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374CCE" w14:paraId="780C4AF0" w14:textId="77777777" w:rsidTr="0061167D">
        <w:trPr>
          <w:cantSplit/>
          <w:trHeight w:val="288"/>
          <w:tblHeader/>
        </w:trPr>
        <w:tc>
          <w:tcPr>
            <w:tcW w:w="5760" w:type="dxa"/>
            <w:shd w:val="clear" w:color="auto" w:fill="003366"/>
            <w:vAlign w:val="center"/>
          </w:tcPr>
          <w:p w14:paraId="59C86660" w14:textId="61601570" w:rsidR="00374CCE" w:rsidRDefault="00374CCE" w:rsidP="0042683B">
            <w:pPr>
              <w:pStyle w:val="TableHead"/>
            </w:pPr>
            <w:r w:rsidRPr="0042683B">
              <w:lastRenderedPageBreak/>
              <w:t>Evaluator</w:t>
            </w:r>
            <w:r>
              <w:t xml:space="preserve"> Information</w:t>
            </w:r>
          </w:p>
        </w:tc>
      </w:tr>
      <w:tr w:rsidR="00374CCE" w:rsidRPr="00374CCE" w14:paraId="1C67F801" w14:textId="77777777" w:rsidTr="00F043BE">
        <w:trPr>
          <w:cantSplit/>
          <w:trHeight w:val="288"/>
          <w:tblHeader/>
        </w:trPr>
        <w:tc>
          <w:tcPr>
            <w:tcW w:w="5760" w:type="dxa"/>
            <w:vAlign w:val="center"/>
          </w:tcPr>
          <w:p w14:paraId="7076E624" w14:textId="6C668963" w:rsidR="00374CCE" w:rsidRPr="0042683B" w:rsidRDefault="00374CCE" w:rsidP="00F043BE">
            <w:pPr>
              <w:pStyle w:val="BodyText"/>
            </w:pPr>
            <w:r w:rsidRPr="0042683B">
              <w:t>Evaluator Name:</w:t>
            </w:r>
          </w:p>
        </w:tc>
      </w:tr>
      <w:tr w:rsidR="00374CCE" w:rsidRPr="00374CCE" w14:paraId="70208741" w14:textId="77777777" w:rsidTr="00F043BE">
        <w:trPr>
          <w:cantSplit/>
          <w:trHeight w:val="288"/>
          <w:tblHeader/>
        </w:trPr>
        <w:tc>
          <w:tcPr>
            <w:tcW w:w="5760" w:type="dxa"/>
            <w:vAlign w:val="center"/>
          </w:tcPr>
          <w:p w14:paraId="5BA1FAD4" w14:textId="77777777" w:rsidR="00374CCE" w:rsidRPr="0042683B" w:rsidRDefault="00374CCE" w:rsidP="00F043BE">
            <w:pPr>
              <w:pStyle w:val="BodyText"/>
            </w:pPr>
            <w:r w:rsidRPr="0042683B">
              <w:t>Evaluator Email:</w:t>
            </w:r>
          </w:p>
        </w:tc>
      </w:tr>
      <w:tr w:rsidR="00374CCE" w:rsidRPr="00374CCE" w14:paraId="19418535" w14:textId="77777777" w:rsidTr="00F043BE">
        <w:trPr>
          <w:cantSplit/>
          <w:trHeight w:val="288"/>
          <w:tblHeader/>
        </w:trPr>
        <w:tc>
          <w:tcPr>
            <w:tcW w:w="5760" w:type="dxa"/>
            <w:vAlign w:val="center"/>
          </w:tcPr>
          <w:p w14:paraId="2AF1CC90" w14:textId="77777777" w:rsidR="00374CCE" w:rsidRPr="0042683B" w:rsidRDefault="00374CCE" w:rsidP="00F043BE">
            <w:pPr>
              <w:pStyle w:val="BodyText"/>
            </w:pPr>
            <w:r w:rsidRPr="0042683B">
              <w:t>Evaluator Phone:</w:t>
            </w:r>
          </w:p>
        </w:tc>
      </w:tr>
    </w:tbl>
    <w:p w14:paraId="460B41A3" w14:textId="296AEACD" w:rsidR="00EF5EE5" w:rsidRPr="00EF5EE5" w:rsidRDefault="00EF5EE5" w:rsidP="00EF5EE5">
      <w:pPr>
        <w:pStyle w:val="BodyText"/>
        <w:spacing w:before="0" w:after="0"/>
        <w:rPr>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374CCE" w14:paraId="61ACAC65" w14:textId="77777777" w:rsidTr="00D81151">
        <w:trPr>
          <w:cantSplit/>
          <w:trHeight w:val="288"/>
          <w:tblHeader/>
        </w:trPr>
        <w:tc>
          <w:tcPr>
            <w:tcW w:w="5760" w:type="dxa"/>
            <w:shd w:val="clear" w:color="auto" w:fill="003366"/>
            <w:vAlign w:val="center"/>
          </w:tcPr>
          <w:p w14:paraId="75A1F7CF" w14:textId="77777777" w:rsidR="00EF5EE5" w:rsidRDefault="00EF5EE5" w:rsidP="00D81151">
            <w:pPr>
              <w:pStyle w:val="TableHead"/>
            </w:pPr>
            <w:r>
              <w:t>Ratings Key</w:t>
            </w:r>
          </w:p>
        </w:tc>
      </w:tr>
      <w:tr w:rsidR="00EF5EE5" w:rsidRPr="00374CCE" w14:paraId="1CEC37F1" w14:textId="77777777" w:rsidTr="00D81151">
        <w:trPr>
          <w:cantSplit/>
          <w:trHeight w:val="288"/>
          <w:tblHeader/>
        </w:trPr>
        <w:tc>
          <w:tcPr>
            <w:tcW w:w="5760" w:type="dxa"/>
            <w:vAlign w:val="center"/>
          </w:tcPr>
          <w:p w14:paraId="385E839F" w14:textId="77777777" w:rsidR="00EF5EE5" w:rsidRPr="0042683B" w:rsidRDefault="00EF5EE5" w:rsidP="00D81151">
            <w:pPr>
              <w:pStyle w:val="BodyText"/>
            </w:pPr>
            <w:r>
              <w:t>P: Performed without challenges</w:t>
            </w:r>
          </w:p>
        </w:tc>
      </w:tr>
      <w:tr w:rsidR="00EF5EE5" w:rsidRPr="00374CCE" w14:paraId="5E663444" w14:textId="77777777" w:rsidTr="00D81151">
        <w:trPr>
          <w:cantSplit/>
          <w:trHeight w:val="288"/>
          <w:tblHeader/>
        </w:trPr>
        <w:tc>
          <w:tcPr>
            <w:tcW w:w="5760" w:type="dxa"/>
            <w:vAlign w:val="center"/>
          </w:tcPr>
          <w:p w14:paraId="2D2ACF7A" w14:textId="77777777" w:rsidR="00EF5EE5" w:rsidRPr="0042683B" w:rsidRDefault="00EF5EE5" w:rsidP="00D81151">
            <w:pPr>
              <w:pStyle w:val="BodyText"/>
            </w:pPr>
            <w:r>
              <w:t>S: Performed with some challenges</w:t>
            </w:r>
          </w:p>
        </w:tc>
      </w:tr>
      <w:tr w:rsidR="00EF5EE5" w:rsidRPr="00374CCE" w14:paraId="3CE41911" w14:textId="77777777" w:rsidTr="00D81151">
        <w:trPr>
          <w:cantSplit/>
          <w:trHeight w:val="288"/>
          <w:tblHeader/>
        </w:trPr>
        <w:tc>
          <w:tcPr>
            <w:tcW w:w="5760" w:type="dxa"/>
            <w:vAlign w:val="center"/>
          </w:tcPr>
          <w:p w14:paraId="11EFF058" w14:textId="77777777" w:rsidR="00EF5EE5" w:rsidRPr="0042683B" w:rsidRDefault="00EF5EE5" w:rsidP="00D81151">
            <w:pPr>
              <w:pStyle w:val="BodyText"/>
            </w:pPr>
            <w:r>
              <w:t>M: Performed with major challenges</w:t>
            </w:r>
          </w:p>
        </w:tc>
      </w:tr>
      <w:tr w:rsidR="00EF5EE5" w:rsidRPr="00374CCE" w14:paraId="11F2012F" w14:textId="77777777" w:rsidTr="00D81151">
        <w:trPr>
          <w:cantSplit/>
          <w:trHeight w:val="288"/>
          <w:tblHeader/>
        </w:trPr>
        <w:tc>
          <w:tcPr>
            <w:tcW w:w="5760" w:type="dxa"/>
            <w:vAlign w:val="center"/>
          </w:tcPr>
          <w:p w14:paraId="15A26464" w14:textId="77777777" w:rsidR="00EF5EE5" w:rsidRPr="0042683B" w:rsidRDefault="00EF5EE5" w:rsidP="00D81151">
            <w:pPr>
              <w:pStyle w:val="BodyText"/>
            </w:pPr>
            <w:r>
              <w:t>U: Unable to be performed</w:t>
            </w:r>
          </w:p>
        </w:tc>
      </w:tr>
    </w:tbl>
    <w:p w14:paraId="05BE791E" w14:textId="77777777" w:rsidR="00525816" w:rsidRPr="00EF5EE5" w:rsidRDefault="00525816" w:rsidP="00EF5EE5">
      <w:pPr>
        <w:sectPr w:rsidR="00525816" w:rsidRPr="00EF5EE5" w:rsidSect="00FB101F">
          <w:footerReference w:type="default" r:id="rId10"/>
          <w:pgSz w:w="15840" w:h="12240" w:orient="landscape"/>
          <w:pgMar w:top="720" w:right="1440" w:bottom="720" w:left="1440" w:header="720" w:footer="432" w:gutter="0"/>
          <w:cols w:space="720"/>
          <w:docGrid w:linePitch="360"/>
        </w:sectPr>
      </w:pPr>
    </w:p>
    <w:p w14:paraId="66318429" w14:textId="77777777" w:rsidR="00BE320A" w:rsidRPr="006335A3" w:rsidRDefault="000F268D" w:rsidP="001D0F46">
      <w:pPr>
        <w:pStyle w:val="Heading2"/>
      </w:pPr>
      <w:r w:rsidRPr="006335A3">
        <w:lastRenderedPageBreak/>
        <w:t>Rat</w:t>
      </w:r>
      <w:r w:rsidRPr="00CB6B7F">
        <w:t>i</w:t>
      </w:r>
      <w:r w:rsidRPr="006335A3">
        <w:t>ng</w:t>
      </w:r>
      <w:r w:rsidR="006335A3">
        <w:t>s</w:t>
      </w:r>
      <w:r w:rsidRPr="006335A3">
        <w:t xml:space="preserve"> </w:t>
      </w:r>
      <w:r w:rsidR="006335A3">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10"/>
        <w:gridCol w:w="6840"/>
      </w:tblGrid>
      <w:tr w:rsidR="00BE320A" w:rsidRPr="000F268D" w14:paraId="6735D84A" w14:textId="77777777" w:rsidTr="00F043BE">
        <w:trPr>
          <w:cantSplit/>
          <w:tblHeader/>
          <w:jc w:val="center"/>
        </w:trPr>
        <w:tc>
          <w:tcPr>
            <w:tcW w:w="3159" w:type="dxa"/>
            <w:shd w:val="clear" w:color="auto" w:fill="003366"/>
            <w:vAlign w:val="center"/>
          </w:tcPr>
          <w:p w14:paraId="14A80B8A" w14:textId="77777777" w:rsidR="00BE320A" w:rsidRPr="0042683B" w:rsidRDefault="00BE320A" w:rsidP="00F043BE">
            <w:pPr>
              <w:pStyle w:val="TableHead"/>
            </w:pPr>
            <w:r w:rsidRPr="0042683B">
              <w:t>Performed without Challenges (P)</w:t>
            </w:r>
          </w:p>
        </w:tc>
        <w:tc>
          <w:tcPr>
            <w:tcW w:w="9791" w:type="dxa"/>
            <w:vAlign w:val="center"/>
          </w:tcPr>
          <w:p w14:paraId="0DCF5D2A" w14:textId="77777777" w:rsidR="00BE320A" w:rsidRPr="0042683B" w:rsidRDefault="00BE320A" w:rsidP="00F043BE">
            <w:pPr>
              <w:pStyle w:val="BodyText"/>
            </w:pPr>
            <w:r w:rsidRPr="0042683B">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0F268D" w14:paraId="271A3F16" w14:textId="77777777" w:rsidTr="00F043BE">
        <w:trPr>
          <w:cantSplit/>
          <w:tblHeader/>
          <w:jc w:val="center"/>
        </w:trPr>
        <w:tc>
          <w:tcPr>
            <w:tcW w:w="3159" w:type="dxa"/>
            <w:shd w:val="clear" w:color="auto" w:fill="003366"/>
            <w:vAlign w:val="center"/>
          </w:tcPr>
          <w:p w14:paraId="17B78C64" w14:textId="77777777" w:rsidR="00BE320A" w:rsidRPr="0042683B" w:rsidRDefault="00BE320A" w:rsidP="00F043BE">
            <w:pPr>
              <w:pStyle w:val="TableHead"/>
            </w:pPr>
            <w:r w:rsidRPr="0042683B">
              <w:t>Performed with Some Challenges (S)</w:t>
            </w:r>
          </w:p>
        </w:tc>
        <w:tc>
          <w:tcPr>
            <w:tcW w:w="9791" w:type="dxa"/>
            <w:vAlign w:val="center"/>
          </w:tcPr>
          <w:p w14:paraId="77919551" w14:textId="77777777" w:rsidR="00BE320A" w:rsidRPr="000F268D" w:rsidRDefault="00BE320A" w:rsidP="00F043BE">
            <w:pPr>
              <w:pStyle w:val="BodyText"/>
            </w:pPr>
            <w:r w:rsidRPr="000F268D">
              <w:t xml:space="preserve">The targets and critical tasks associated with the core capability were completed in a manner that achieved the objective(s) and did not </w:t>
            </w:r>
            <w:r w:rsidRPr="0042683B">
              <w:t>negatively</w:t>
            </w:r>
            <w:r w:rsidRPr="000F268D">
              <w:t xml:space="preserve">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0F268D" w14:paraId="363895A2" w14:textId="77777777" w:rsidTr="00F043BE">
        <w:trPr>
          <w:cantSplit/>
          <w:tblHeader/>
          <w:jc w:val="center"/>
        </w:trPr>
        <w:tc>
          <w:tcPr>
            <w:tcW w:w="3159" w:type="dxa"/>
            <w:shd w:val="clear" w:color="auto" w:fill="003366"/>
            <w:vAlign w:val="center"/>
          </w:tcPr>
          <w:p w14:paraId="34F2EFCE" w14:textId="77777777" w:rsidR="00BE320A" w:rsidRPr="0042683B" w:rsidRDefault="00BE320A" w:rsidP="00F043BE">
            <w:pPr>
              <w:pStyle w:val="TableHead"/>
            </w:pPr>
            <w:r w:rsidRPr="0042683B">
              <w:t>Performed with Major Challenges (M)</w:t>
            </w:r>
          </w:p>
        </w:tc>
        <w:tc>
          <w:tcPr>
            <w:tcW w:w="9791" w:type="dxa"/>
            <w:vAlign w:val="center"/>
          </w:tcPr>
          <w:p w14:paraId="66E6903E" w14:textId="77777777" w:rsidR="00BE320A" w:rsidRPr="000F268D" w:rsidRDefault="00BE320A" w:rsidP="00F043BE">
            <w:pPr>
              <w:pStyle w:val="BodyText"/>
            </w:pPr>
            <w:r w:rsidRPr="000F268D">
              <w:t xml:space="preserve">The targets and critical tasks associated with the core capability were completed in a manner that achieved the objective(s), but some or all </w:t>
            </w:r>
            <w:r w:rsidRPr="0042683B">
              <w:t>of</w:t>
            </w:r>
            <w:r w:rsidRPr="000F268D">
              <w:t xml:space="preserve">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0F268D" w14:paraId="7D324371" w14:textId="77777777" w:rsidTr="00F043BE">
        <w:trPr>
          <w:cantSplit/>
          <w:tblHeader/>
          <w:jc w:val="center"/>
        </w:trPr>
        <w:tc>
          <w:tcPr>
            <w:tcW w:w="3159" w:type="dxa"/>
            <w:shd w:val="clear" w:color="auto" w:fill="003366"/>
            <w:vAlign w:val="center"/>
          </w:tcPr>
          <w:p w14:paraId="33D12C0A" w14:textId="77777777" w:rsidR="00BE320A" w:rsidRPr="0042683B" w:rsidRDefault="00BE320A" w:rsidP="00F043BE">
            <w:pPr>
              <w:pStyle w:val="TableHead"/>
            </w:pPr>
            <w:r w:rsidRPr="0042683B">
              <w:t>Unable to be Performed (U)</w:t>
            </w:r>
          </w:p>
        </w:tc>
        <w:tc>
          <w:tcPr>
            <w:tcW w:w="9791" w:type="dxa"/>
            <w:vAlign w:val="center"/>
          </w:tcPr>
          <w:p w14:paraId="7A933A58" w14:textId="77777777" w:rsidR="00BE320A" w:rsidRPr="000F268D" w:rsidRDefault="00BE320A" w:rsidP="00F043BE">
            <w:pPr>
              <w:pStyle w:val="BodyText"/>
            </w:pPr>
            <w:r w:rsidRPr="000F268D">
              <w:t xml:space="preserve">The targets </w:t>
            </w:r>
            <w:r w:rsidRPr="0042683B">
              <w:t>and</w:t>
            </w:r>
            <w:r w:rsidRPr="000F268D">
              <w:t xml:space="preserve"> critical tasks associated with the core capability were not performed in a manner that achieved the objective(s).</w:t>
            </w:r>
          </w:p>
        </w:tc>
      </w:tr>
    </w:tbl>
    <w:p w14:paraId="460B41A5" w14:textId="4947E538" w:rsidR="008D3B07" w:rsidRPr="006335A3" w:rsidRDefault="008D3B07" w:rsidP="0042683B">
      <w:pPr>
        <w:pStyle w:val="BodyText"/>
      </w:pPr>
    </w:p>
    <w:sectPr w:rsidR="008D3B07" w:rsidRPr="006335A3"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01521" w14:textId="77777777" w:rsidR="00F216CC" w:rsidRDefault="00F216CC" w:rsidP="00955F17">
      <w:r>
        <w:separator/>
      </w:r>
    </w:p>
  </w:endnote>
  <w:endnote w:type="continuationSeparator" w:id="0">
    <w:p w14:paraId="03B3FD39" w14:textId="77777777" w:rsidR="00F216CC" w:rsidRDefault="00F21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0"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0"/>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8F37" w14:textId="77777777" w:rsidR="00F216CC" w:rsidRDefault="00F216CC" w:rsidP="00955F17">
      <w:r>
        <w:separator/>
      </w:r>
    </w:p>
  </w:footnote>
  <w:footnote w:type="continuationSeparator" w:id="0">
    <w:p w14:paraId="2D1DB3FB" w14:textId="77777777" w:rsidR="00F216CC" w:rsidRDefault="00F21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6443E"/>
    <w:rsid w:val="00280F63"/>
    <w:rsid w:val="00284301"/>
    <w:rsid w:val="00290289"/>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B6B7F"/>
    <w:rsid w:val="00CC7E2F"/>
    <w:rsid w:val="00D00C06"/>
    <w:rsid w:val="00D11690"/>
    <w:rsid w:val="00D24D88"/>
    <w:rsid w:val="00D4020E"/>
    <w:rsid w:val="00D77C34"/>
    <w:rsid w:val="00D93B9C"/>
    <w:rsid w:val="00D946C7"/>
    <w:rsid w:val="00DA7AE6"/>
    <w:rsid w:val="00DB72DC"/>
    <w:rsid w:val="00DC390A"/>
    <w:rsid w:val="00DD234C"/>
    <w:rsid w:val="00DD3050"/>
    <w:rsid w:val="00DD3F49"/>
    <w:rsid w:val="00DE345E"/>
    <w:rsid w:val="00DE36A0"/>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A5282"/>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2022-02-09T20:16:00Z</dcterms:created>
  <dc:creator>DHS FEMA</dc:creator>
  <cp:keywords>Response, Resp, OC, EEG, Exercise Evaluation Guide, Template, HSEEP</cp:keywords>
  <cp:lastModifiedBy>Darren Verrette</cp:lastModifiedBy>
  <dcterms:modified xsi:type="dcterms:W3CDTF">2023-04-04T14:59:00Z</dcterms:modified>
  <cp:revision>12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2023 FRC Exercise Evaluation Guide</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4/6/2023 12:00:00 AM</vt:lpwstr>
  </property>
  <property pid="10" fmtid="{D5CDD505-2E9C-101B-9397-08002B2CF9AE}" name="sds_doc_id">
    <vt:lpwstr>1139887</vt:lpwstr>
  </property>
  <property pid="11" fmtid="{D5CDD505-2E9C-101B-9397-08002B2CF9AE}" name="sds_customer_org_name">
    <vt:lpwstr/>
  </property>
  <property pid="12" fmtid="{D5CDD505-2E9C-101B-9397-08002B2CF9AE}" name="object_name">
    <vt:lpwstr>1139887_2023FRCExerciseEvaluationGuide.docx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