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3628D7E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17, 2022</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C3FB7BB"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Maintain Appropriate Communications</w:t>
            </w:r>
            <w:r w:rsidR="00297073" w:rsidRPr="00125CA2">
              <w:rPr>
                <w:rFonts w:ascii="Franklin Gothic Book" w:eastAsia="Calibri" w:hAnsi="Franklin Gothic Book"/>
                <w:szCs w:val="21"/>
              </w:rPr>
              <w:t>.</w:t>
            </w:r>
          </w:p>
          <w:p w14:paraId="3CD524D8" w14:textId="4FD518A7" w:rsidR="00297073"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Shelter in Place</w:t>
            </w:r>
            <w:r w:rsidR="00297073" w:rsidRPr="00125CA2">
              <w:rPr>
                <w:rFonts w:ascii="Franklin Gothic Book" w:eastAsia="Calibri" w:hAnsi="Franklin Gothic Book"/>
              </w:rPr>
              <w:t>.</w:t>
            </w:r>
          </w:p>
          <w:p w14:paraId="29262AA8" w14:textId="2970E524" w:rsidR="00297073" w:rsidRPr="00125CA2" w:rsidRDefault="00B23105" w:rsidP="00B23105">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Resource Sharing</w:t>
            </w:r>
            <w:r w:rsidR="00297073" w:rsidRPr="00125CA2">
              <w:rPr>
                <w:rFonts w:ascii="Franklin Gothic Book" w:eastAsia="Calibri"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7401C0BD" w:rsidR="007925EB" w:rsidRPr="00125CA2"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1B8F5C82" w:rsidR="00CA471C" w:rsidRPr="00125CA2" w:rsidRDefault="003A3BB5" w:rsidP="009A1FD0">
            <w:pPr>
              <w:pStyle w:val="BodyText2"/>
              <w:rPr>
                <w:rFonts w:ascii="Franklin Gothic Book" w:hAnsi="Franklin Gothic Book"/>
                <w:b w:val="0"/>
                <w:bCs/>
                <w:i/>
                <w:iCs/>
              </w:rPr>
            </w:pPr>
            <w:r w:rsidRPr="003A3BB5">
              <w:rPr>
                <w:rFonts w:ascii="Franklin Gothic Book" w:eastAsia="Calibri" w:hAnsi="Franklin Gothic Book"/>
                <w:b w:val="0"/>
                <w:bCs/>
                <w:i/>
                <w:iCs/>
              </w:rPr>
              <w:t>Alerts and notifications</w:t>
            </w:r>
            <w:r w:rsidR="00CA471C" w:rsidRPr="00125CA2">
              <w:rPr>
                <w:rFonts w:ascii="Franklin Gothic Book" w:eastAsia="Calibri" w:hAnsi="Franklin Gothic Book"/>
                <w:b w:val="0"/>
                <w:bCs/>
                <w:i/>
                <w:iCs/>
              </w:rPr>
              <w:t>.</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247E0299" w:rsidR="00B23105" w:rsidRPr="00B23105" w:rsidRDefault="00CA471C" w:rsidP="00B23105">
            <w:pPr>
              <w:pStyle w:val="BodyText2"/>
              <w:rPr>
                <w:rFonts w:ascii="Franklin Gothic Book" w:hAnsi="Franklin Gothic Book"/>
              </w:rPr>
            </w:pPr>
            <w:r w:rsidRPr="00125CA2">
              <w:rPr>
                <w:rFonts w:ascii="Franklin Gothic Book" w:hAnsi="Franklin Gothic Book"/>
              </w:rPr>
              <w:lastRenderedPageBreak/>
              <w:t xml:space="preserve">Organizational Capability </w:t>
            </w:r>
            <w:r w:rsidR="00B23105" w:rsidRPr="00B23105">
              <w:rPr>
                <w:rFonts w:ascii="Franklin Gothic Book" w:hAnsi="Franklin Gothic Book"/>
                <w:bCs/>
              </w:rPr>
              <w:t xml:space="preserve">Target </w:t>
            </w:r>
            <w:r w:rsidR="003A3BB5">
              <w:rPr>
                <w:rFonts w:ascii="Franklin Gothic Book" w:hAnsi="Franklin Gothic Book"/>
                <w:bCs/>
              </w:rPr>
              <w:t>4</w:t>
            </w:r>
            <w:r w:rsidR="00B23105" w:rsidRPr="00B23105">
              <w:rPr>
                <w:rFonts w:ascii="Franklin Gothic Book" w:hAnsi="Franklin Gothic Book"/>
                <w:bCs/>
              </w:rPr>
              <w:t>:</w:t>
            </w:r>
            <w:r w:rsidR="00B23105" w:rsidRPr="00B23105">
              <w:rPr>
                <w:rFonts w:ascii="Franklin Gothic Book" w:hAnsi="Franklin Gothic Book"/>
              </w:rPr>
              <w:t xml:space="preserve"> </w:t>
            </w:r>
            <w:r w:rsidR="003A3BB5">
              <w:rPr>
                <w:rFonts w:ascii="Franklin Gothic Book" w:hAnsi="Franklin Gothic Book"/>
              </w:rPr>
              <w:t>Medical Surge</w:t>
            </w:r>
          </w:p>
          <w:p w14:paraId="26881AFF" w14:textId="3208D613" w:rsidR="007527C9" w:rsidRDefault="003A3BB5" w:rsidP="00CA471C">
            <w:pPr>
              <w:pStyle w:val="BodyText"/>
              <w:rPr>
                <w:rFonts w:ascii="Franklin Gothic Book" w:eastAsia="Calibri" w:hAnsi="Franklin Gothic Book"/>
                <w:i/>
                <w:iCs/>
              </w:rPr>
            </w:pPr>
            <w:r w:rsidRPr="003A3BB5">
              <w:rPr>
                <w:rFonts w:ascii="Franklin Gothic Book" w:eastAsia="Calibri" w:hAnsi="Franklin Gothic Book"/>
                <w:i/>
                <w:iCs/>
              </w:rPr>
              <w:t>Implement Plan</w:t>
            </w:r>
            <w:r w:rsidR="007527C9">
              <w:rPr>
                <w:rFonts w:ascii="Franklin Gothic Book" w:eastAsia="Calibri" w:hAnsi="Franklin Gothic Book"/>
                <w:i/>
                <w:iCs/>
              </w:rPr>
              <w:t>.</w:t>
            </w:r>
          </w:p>
          <w:p w14:paraId="018B20D1" w14:textId="77777777"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77777777"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7E36A6B3" w14:textId="2DC51600" w:rsidR="007527C9" w:rsidRDefault="003A3BB5" w:rsidP="00CA471C">
            <w:pPr>
              <w:pStyle w:val="BodyText"/>
              <w:rPr>
                <w:rFonts w:ascii="Franklin Gothic Book" w:eastAsia="Calibri" w:hAnsi="Franklin Gothic Book"/>
                <w:i/>
                <w:iCs/>
              </w:rPr>
            </w:pPr>
            <w:r w:rsidRPr="003A3BB5">
              <w:rPr>
                <w:rFonts w:ascii="Franklin Gothic Book" w:eastAsia="Calibri" w:hAnsi="Franklin Gothic Book"/>
                <w:i/>
                <w:iCs/>
              </w:rPr>
              <w:t>Implement FOAC for mutual aid back up providers</w:t>
            </w:r>
            <w:r w:rsidR="007527C9" w:rsidRPr="007527C9">
              <w:rPr>
                <w:rFonts w:ascii="Franklin Gothic Book" w:eastAsia="Calibri" w:hAnsi="Franklin Gothic Book"/>
                <w:i/>
                <w:iCs/>
              </w:rPr>
              <w:t xml:space="preserve">. </w:t>
            </w:r>
          </w:p>
          <w:p w14:paraId="21A4CF06" w14:textId="07F9336E"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r w:rsidR="007527C9" w:rsidRPr="000F268D" w14:paraId="64D67C65" w14:textId="77777777" w:rsidTr="001147EE">
        <w:trPr>
          <w:cantSplit/>
          <w:trHeight w:val="720"/>
        </w:trPr>
        <w:tc>
          <w:tcPr>
            <w:tcW w:w="5000" w:type="pct"/>
            <w:vAlign w:val="center"/>
          </w:tcPr>
          <w:p w14:paraId="4D82B9EC" w14:textId="0E3DF1A7" w:rsidR="007527C9" w:rsidRPr="00B23105" w:rsidRDefault="007527C9" w:rsidP="007527C9">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sidR="003A3BB5">
              <w:rPr>
                <w:rFonts w:ascii="Franklin Gothic Book" w:hAnsi="Franklin Gothic Book"/>
                <w:bCs/>
              </w:rPr>
              <w:t>4</w:t>
            </w:r>
            <w:r w:rsidRPr="00B23105">
              <w:rPr>
                <w:rFonts w:ascii="Franklin Gothic Book" w:hAnsi="Franklin Gothic Book"/>
                <w:bCs/>
              </w:rPr>
              <w:t>:</w:t>
            </w:r>
            <w:r w:rsidRPr="00B23105">
              <w:rPr>
                <w:rFonts w:ascii="Franklin Gothic Book" w:hAnsi="Franklin Gothic Book"/>
              </w:rPr>
              <w:t xml:space="preserve"> </w:t>
            </w:r>
            <w:r w:rsidR="003A3BB5">
              <w:rPr>
                <w:rFonts w:ascii="Franklin Gothic Book" w:hAnsi="Franklin Gothic Book"/>
              </w:rPr>
              <w:t>Medical Surge</w:t>
            </w:r>
          </w:p>
          <w:p w14:paraId="05FE3F64" w14:textId="4C310E3F" w:rsidR="003A3BB5" w:rsidRPr="003A3BB5" w:rsidRDefault="003A3BB5" w:rsidP="007527C9">
            <w:pPr>
              <w:pStyle w:val="BodyText"/>
              <w:rPr>
                <w:rFonts w:ascii="Franklin Gothic Book" w:hAnsi="Franklin Gothic Book" w:cs="Arial"/>
                <w:i/>
                <w:iCs/>
              </w:rPr>
            </w:pPr>
            <w:r w:rsidRPr="003A3BB5">
              <w:rPr>
                <w:rFonts w:ascii="Franklin Gothic Book" w:hAnsi="Franklin Gothic Book" w:cs="Arial"/>
                <w:i/>
                <w:iCs/>
              </w:rPr>
              <w:t>Implement Regional Mutual Aid Plan</w:t>
            </w:r>
            <w:r>
              <w:rPr>
                <w:rFonts w:ascii="Franklin Gothic Book" w:hAnsi="Franklin Gothic Book" w:cs="Arial"/>
                <w:i/>
                <w:iCs/>
              </w:rPr>
              <w:t>.</w:t>
            </w:r>
          </w:p>
          <w:p w14:paraId="0BC0B5C8" w14:textId="3FA70882"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B0A6CD4"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9FE038A"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DAAF29" w14:textId="77777777" w:rsidR="007527C9" w:rsidRPr="00125CA2" w:rsidRDefault="007527C9" w:rsidP="007527C9">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DCC61F3" w14:textId="607E6C31" w:rsidR="007527C9" w:rsidRPr="00125CA2" w:rsidRDefault="007527C9" w:rsidP="007527C9">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footer1.xml" Type="http://schemas.openxmlformats.org/officeDocument/2006/relationships/footer" Id="rId10"/>
    <Relationship Target="footer2.xml" Type="http://schemas.openxmlformats.org/officeDocument/2006/relationships/footer" Id="rId11"/>
    <Relationship Target="header3.xml" Type="http://schemas.openxmlformats.org/officeDocument/2006/relationships/header" Id="rId12"/>
    <Relationship Target="footer3.xml" Type="http://schemas.openxmlformats.org/officeDocument/2006/relationships/footer" Id="rId13"/>
    <Relationship Target="footer4.xml" Type="http://schemas.openxmlformats.org/officeDocument/2006/relationships/footer" Id="rId14"/>
    <Relationship Target="fontTable.xml" Type="http://schemas.openxmlformats.org/officeDocument/2006/relationships/fontTable" Id="rId15"/>
    <Relationship Target="theme/theme1.xml" Type="http://schemas.openxmlformats.org/officeDocument/2006/relationships/theme" Id="rId16"/>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2022-08-22T19:59:00Z</dcterms:created>
  <dc:creator>DHS FEMA</dc:creator>
  <cp:keywords>Response, Resp, OC, EEG, Exercise Evaluation Guide, Template, HSEEP</cp:keywords>
  <cp:lastModifiedBy>Darren Verrette</cp:lastModifiedBy>
  <dcterms:modified xsi:type="dcterms:W3CDTF">2022-08-22T19:59:00Z</dcterms:modified>
  <cp:revision>2</cp:revision>
  <dc:title>Response OC EEG Template NPGv2</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3 - MRSE Exercise Evaluation Guide - (Fire and Provider Agencies)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1129775</vt:lpwstr>
  </prop:property>
  <prop:property fmtid="{D5CDD505-2E9C-101B-9397-08002B2CF9AE}" pid="11" name="sds_customer_org_name">
    <vt:lpwstr/>
  </prop:property>
  <prop:property fmtid="{D5CDD505-2E9C-101B-9397-08002B2CF9AE}" pid="12" name="object_name">
    <vt:lpwstr>1129775_3-MRSEExerciseEvaluationGuide-_FireandProviderAgencies_.docx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