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7F1BD2C8"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 xml:space="preserve">Insert </w:t>
      </w:r>
      <w:r w:rsidR="00FB7DBD">
        <w:rPr>
          <w:rFonts w:ascii="Franklin Gothic Book" w:hAnsi="Franklin Gothic Book"/>
          <w:b w:val="0"/>
          <w:i/>
          <w:iCs/>
          <w:highlight w:val="yellow"/>
        </w:rPr>
        <w:t xml:space="preserve">Facility / Agency </w:t>
      </w:r>
      <w:r w:rsidR="00D11690" w:rsidRPr="00125CA2">
        <w:rPr>
          <w:rFonts w:ascii="Franklin Gothic Book" w:hAnsi="Franklin Gothic Book"/>
          <w:b w:val="0"/>
          <w:i/>
          <w:iCs/>
          <w:highlight w:val="yellow"/>
        </w:rPr>
        <w:t>Na</w:t>
      </w:r>
      <w:r w:rsidR="00FB7DBD">
        <w:rPr>
          <w:rFonts w:ascii="Franklin Gothic Book" w:hAnsi="Franklin Gothic Book"/>
          <w:b w:val="0"/>
          <w:i/>
          <w:iCs/>
          <w:highlight w:val="yellow"/>
        </w:rPr>
        <w:t>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620A2FDE" w:rsidR="00CA471C" w:rsidRPr="00125CA2" w:rsidRDefault="00B23105" w:rsidP="009A1FD0">
            <w:pPr>
              <w:pStyle w:val="BodyText2"/>
              <w:rPr>
                <w:rFonts w:ascii="Franklin Gothic Book" w:hAnsi="Franklin Gothic Book"/>
                <w:b w:val="0"/>
                <w:bCs/>
                <w:i/>
                <w:iCs/>
              </w:rPr>
            </w:pPr>
            <w:r w:rsidRPr="00B23105">
              <w:rPr>
                <w:rFonts w:ascii="Franklin Gothic Book" w:eastAsia="Calibri" w:hAnsi="Franklin Gothic Book"/>
                <w:b w:val="0"/>
                <w:bCs/>
                <w:i/>
                <w:iCs/>
              </w:rPr>
              <w:t>Maintain Appropriate Communications</w:t>
            </w:r>
            <w:r w:rsidR="00CA471C" w:rsidRPr="00125CA2">
              <w:rPr>
                <w:rFonts w:ascii="Franklin Gothic Book" w:eastAsia="Calibri" w:hAnsi="Franklin Gothic Book"/>
                <w:b w:val="0"/>
                <w:bCs/>
                <w:i/>
                <w:iCs/>
              </w:rPr>
              <w:t>.</w:t>
            </w:r>
          </w:p>
          <w:p w14:paraId="19F5E532" w14:textId="68A90052"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lastRenderedPageBreak/>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3727DE84" w14:textId="51E929B1" w:rsidR="00CA471C" w:rsidRPr="00125CA2" w:rsidRDefault="00B23105" w:rsidP="00CA471C">
            <w:pPr>
              <w:pStyle w:val="BodyText"/>
              <w:rPr>
                <w:rFonts w:ascii="Franklin Gothic Book" w:hAnsi="Franklin Gothic Book"/>
                <w:i/>
                <w:iCs/>
              </w:rPr>
            </w:pPr>
            <w:r>
              <w:rPr>
                <w:rFonts w:ascii="Franklin Gothic Book" w:eastAsia="Calibri" w:hAnsi="Franklin Gothic Book"/>
                <w:i/>
                <w:iCs/>
              </w:rPr>
              <w:t>Shelter in Place</w:t>
            </w:r>
          </w:p>
          <w:p w14:paraId="3F8FA5FC" w14:textId="78823B3F"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3720414D" w14:textId="21392E88" w:rsidR="00CA471C" w:rsidRPr="00125CA2" w:rsidRDefault="00B23105" w:rsidP="00CA471C">
            <w:pPr>
              <w:pStyle w:val="BodyText"/>
              <w:rPr>
                <w:rFonts w:ascii="Franklin Gothic Book" w:hAnsi="Franklin Gothic Book"/>
                <w:i/>
                <w:iCs/>
              </w:rPr>
            </w:pPr>
            <w:r>
              <w:rPr>
                <w:rFonts w:ascii="Franklin Gothic Book" w:eastAsia="Calibri" w:hAnsi="Franklin Gothic Book"/>
                <w:i/>
                <w:iCs/>
              </w:rPr>
              <w:t xml:space="preserve">Resource Sharing </w:t>
            </w:r>
          </w:p>
          <w:p w14:paraId="21A4CF06" w14:textId="1111264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B7DBD"/>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2022-08-22T19:50:00Z</dcterms:created>
  <dc:creator>DHS FEMA</dc:creator>
  <cp:keywords>Response, Resp, OC, EEG, Exercise Evaluation Guide, Template, HSEEP</cp:keywords>
  <cp:lastModifiedBy>Darren Verrette</cp:lastModifiedBy>
  <dcterms:modified xsi:type="dcterms:W3CDTF">2022-10-06T00:08:00Z</dcterms:modified>
  <cp:revision>3</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2.0</vt:lpwstr>
  </prop:property>
  <prop:property fmtid="{D5CDD505-2E9C-101B-9397-08002B2CF9AE}" pid="3" name="sds_title">
    <vt:lpwstr> 3 - MRSE Exercise Evaluation Guide - (Ambulatory Surgery Centers)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1129773</vt:lpwstr>
  </prop:property>
  <prop:property fmtid="{D5CDD505-2E9C-101B-9397-08002B2CF9AE}" pid="11" name="sds_customer_org_name">
    <vt:lpwstr/>
  </prop:property>
  <prop:property fmtid="{D5CDD505-2E9C-101B-9397-08002B2CF9AE}" pid="12" name="object_name">
    <vt:lpwstr>1129773_3-MRSEExerciseEvaluationGuide-_AmbulatorySurgeryCenters_.docx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