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92" w:rsidRDefault="008B17D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-120650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92" w:rsidRDefault="009B6F92" w:rsidP="009B6F92">
      <w:pPr>
        <w:ind w:right="360"/>
        <w:jc w:val="right"/>
        <w:rPr>
          <w:rFonts w:cs="Arial"/>
          <w:sz w:val="20"/>
          <w:szCs w:val="20"/>
        </w:rPr>
      </w:pPr>
      <w:r>
        <w:tab/>
      </w:r>
      <w:r w:rsidRPr="00E563E6">
        <w:rPr>
          <w:rFonts w:cs="Arial"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:rsidR="009B6F92" w:rsidRDefault="009B6F92" w:rsidP="009B6F92">
      <w:pPr>
        <w:ind w:right="360"/>
        <w:jc w:val="right"/>
        <w:rPr>
          <w:rFonts w:cs="Arial"/>
          <w:sz w:val="20"/>
          <w:szCs w:val="20"/>
        </w:rPr>
      </w:pPr>
    </w:p>
    <w:p w:rsidR="009B6F92" w:rsidRDefault="009B6F92" w:rsidP="009B6F92">
      <w:pPr>
        <w:ind w:right="360"/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9B6F92" w:rsidRDefault="009B6F92" w:rsidP="009B6F92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9B6F92" w:rsidRPr="00054D21" w:rsidRDefault="009B6F92" w:rsidP="009B6F92">
      <w:p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B6F92" w:rsidRPr="00BB6D02" w:rsidTr="00BB6D02">
        <w:trPr>
          <w:trHeight w:val="557"/>
        </w:trPr>
        <w:tc>
          <w:tcPr>
            <w:tcW w:w="10368" w:type="dxa"/>
            <w:vAlign w:val="center"/>
          </w:tcPr>
          <w:p w:rsidR="009B6F92" w:rsidRPr="00BB6D02" w:rsidRDefault="009B6F92" w:rsidP="00BB6D02">
            <w:pPr>
              <w:jc w:val="center"/>
              <w:rPr>
                <w:b/>
                <w:sz w:val="28"/>
                <w:szCs w:val="28"/>
              </w:rPr>
            </w:pPr>
            <w:r w:rsidRPr="00BB6D02">
              <w:rPr>
                <w:b/>
                <w:sz w:val="28"/>
                <w:szCs w:val="28"/>
              </w:rPr>
              <w:t>PATIENT ASSESSMENT</w:t>
            </w:r>
            <w:r w:rsidR="00AB4C41">
              <w:rPr>
                <w:b/>
                <w:sz w:val="28"/>
                <w:szCs w:val="28"/>
              </w:rPr>
              <w:t xml:space="preserve"> &amp; </w:t>
            </w:r>
            <w:r w:rsidR="00AB4C41" w:rsidRPr="00F57E22">
              <w:rPr>
                <w:b/>
                <w:sz w:val="28"/>
                <w:szCs w:val="28"/>
              </w:rPr>
              <w:t>MANAGEMENT</w:t>
            </w:r>
            <w:r w:rsidR="00FD4DF7" w:rsidRPr="00F57E22">
              <w:rPr>
                <w:b/>
                <w:sz w:val="28"/>
                <w:szCs w:val="28"/>
              </w:rPr>
              <w:t xml:space="preserve"> </w:t>
            </w:r>
            <w:r w:rsidR="00F57E22" w:rsidRPr="00F57E22">
              <w:rPr>
                <w:b/>
                <w:sz w:val="28"/>
                <w:szCs w:val="28"/>
              </w:rPr>
              <w:t xml:space="preserve">- </w:t>
            </w:r>
            <w:r w:rsidR="00FD4DF7" w:rsidRPr="00F57E22">
              <w:rPr>
                <w:b/>
                <w:sz w:val="28"/>
                <w:szCs w:val="28"/>
              </w:rPr>
              <w:t>MEDICAL</w:t>
            </w:r>
          </w:p>
        </w:tc>
      </w:tr>
    </w:tbl>
    <w:p w:rsidR="004E4274" w:rsidRPr="00E06B9B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 w:rsidRPr="00E06B9B">
        <w:rPr>
          <w:rFonts w:cs="Arial"/>
          <w:b/>
          <w:bCs/>
          <w:sz w:val="20"/>
          <w:szCs w:val="20"/>
        </w:rPr>
        <w:t>PERFORMANCE OBJECTIVES</w:t>
      </w:r>
    </w:p>
    <w:p w:rsidR="00BE525D" w:rsidRPr="00BE525D" w:rsidRDefault="00BE525D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</w:rPr>
      </w:pPr>
    </w:p>
    <w:p w:rsidR="004E4274" w:rsidRPr="00E06B9B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</w:rPr>
      </w:pPr>
      <w:r>
        <w:rPr>
          <w:rFonts w:cs="Arial"/>
          <w:sz w:val="18"/>
          <w:szCs w:val="18"/>
        </w:rPr>
        <w:t>D</w:t>
      </w:r>
      <w:r w:rsidRPr="00E06B9B">
        <w:rPr>
          <w:rFonts w:cs="Arial"/>
          <w:sz w:val="18"/>
          <w:szCs w:val="18"/>
        </w:rPr>
        <w:t>emonstrat</w:t>
      </w:r>
      <w:r w:rsidRPr="00E72DAB">
        <w:rPr>
          <w:rFonts w:cs="Arial"/>
          <w:sz w:val="18"/>
          <w:szCs w:val="18"/>
        </w:rPr>
        <w:t xml:space="preserve">e </w:t>
      </w:r>
      <w:r>
        <w:rPr>
          <w:rFonts w:cs="Arial"/>
          <w:sz w:val="18"/>
          <w:szCs w:val="18"/>
        </w:rPr>
        <w:t>competency</w:t>
      </w:r>
      <w:r w:rsidRPr="00E72DAB">
        <w:rPr>
          <w:rFonts w:cs="Arial"/>
          <w:sz w:val="18"/>
          <w:szCs w:val="18"/>
        </w:rPr>
        <w:t xml:space="preserve"> in performing a complete medical assessment involving scene size-up, primary assessment, secondary assessment, physic</w:t>
      </w:r>
      <w:r w:rsidRPr="00E06B9B">
        <w:rPr>
          <w:rFonts w:cs="Arial"/>
          <w:sz w:val="18"/>
          <w:szCs w:val="18"/>
        </w:rPr>
        <w:t xml:space="preserve">al examination, ongoing assessment, and perform </w:t>
      </w:r>
      <w:r>
        <w:rPr>
          <w:rFonts w:cs="Arial"/>
          <w:sz w:val="18"/>
          <w:szCs w:val="18"/>
        </w:rPr>
        <w:t xml:space="preserve">life-threatening </w:t>
      </w:r>
      <w:r w:rsidRPr="00E06B9B">
        <w:rPr>
          <w:rFonts w:cs="Arial"/>
          <w:sz w:val="18"/>
          <w:szCs w:val="18"/>
        </w:rPr>
        <w:t>interventions as necessary.</w:t>
      </w:r>
      <w:r>
        <w:rPr>
          <w:rFonts w:cs="Arial"/>
          <w:sz w:val="18"/>
          <w:szCs w:val="18"/>
        </w:rPr>
        <w:t xml:space="preserve">  Assessment and management of life-threatening interventions must be completed within 10 minutes.</w:t>
      </w:r>
    </w:p>
    <w:p w:rsidR="00BE525D" w:rsidRPr="00BE525D" w:rsidRDefault="00BE525D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20"/>
        </w:rPr>
      </w:pPr>
    </w:p>
    <w:p w:rsidR="004E4274" w:rsidRPr="00417986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E06B9B">
        <w:rPr>
          <w:rFonts w:cs="Arial"/>
          <w:b/>
          <w:bCs/>
          <w:sz w:val="20"/>
          <w:szCs w:val="20"/>
        </w:rPr>
        <w:t>EQUIPMENT</w:t>
      </w:r>
    </w:p>
    <w:p w:rsidR="00BE525D" w:rsidRPr="00BE525D" w:rsidRDefault="00BE525D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18"/>
        </w:rPr>
      </w:pPr>
    </w:p>
    <w:p w:rsidR="004E4274" w:rsidRPr="00E06B9B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417986">
        <w:rPr>
          <w:rFonts w:cs="Arial"/>
          <w:sz w:val="18"/>
          <w:szCs w:val="18"/>
        </w:rPr>
        <w:t>Live model or manikin, oxygen tank with flow meter, oxygen tubing, BM</w:t>
      </w:r>
      <w:r w:rsidR="00706C86" w:rsidRPr="00417986">
        <w:rPr>
          <w:rFonts w:cs="Arial"/>
          <w:sz w:val="18"/>
          <w:szCs w:val="18"/>
        </w:rPr>
        <w:t>V</w:t>
      </w:r>
      <w:r w:rsidRPr="00E06B9B">
        <w:rPr>
          <w:rFonts w:cs="Arial"/>
          <w:sz w:val="18"/>
          <w:szCs w:val="18"/>
        </w:rPr>
        <w:t xml:space="preserve"> device, oxygen mask, nasal cannula, stethoscope, blood pressure cuff, pen light, timing device, clipboard, pen, goggles, masks, gown, gloves</w:t>
      </w:r>
      <w:r w:rsidR="00524950">
        <w:rPr>
          <w:rFonts w:cs="Arial"/>
          <w:sz w:val="18"/>
          <w:szCs w:val="18"/>
        </w:rPr>
        <w:t>, airway bag</w:t>
      </w:r>
      <w:r w:rsidRPr="00E06B9B">
        <w:rPr>
          <w:rFonts w:cs="Arial"/>
          <w:sz w:val="18"/>
          <w:szCs w:val="18"/>
        </w:rPr>
        <w:t>.</w:t>
      </w:r>
    </w:p>
    <w:p w:rsidR="004E4274" w:rsidRPr="00192D00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8"/>
          <w:szCs w:val="8"/>
        </w:rPr>
      </w:pPr>
    </w:p>
    <w:p w:rsidR="004E4274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Cs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AB62F8">
        <w:rPr>
          <w:rFonts w:cs="Arial"/>
          <w:b/>
          <w:bCs/>
          <w:sz w:val="20"/>
          <w:szCs w:val="20"/>
        </w:rPr>
        <w:sym w:font="Wingdings 2" w:char="F0A3"/>
      </w:r>
      <w:r w:rsidRPr="00AB62F8">
        <w:rPr>
          <w:rFonts w:cs="Arial"/>
          <w:bCs/>
          <w:sz w:val="18"/>
          <w:szCs w:val="18"/>
        </w:rPr>
        <w:t xml:space="preserve">   </w:t>
      </w:r>
      <w:proofErr w:type="gramStart"/>
      <w:r w:rsidRPr="00DB5BE5">
        <w:rPr>
          <w:rFonts w:cs="Arial"/>
          <w:bCs/>
          <w:sz w:val="18"/>
          <w:szCs w:val="18"/>
        </w:rPr>
        <w:t>Medical</w:t>
      </w:r>
      <w:r>
        <w:rPr>
          <w:rFonts w:cs="Arial"/>
          <w:bCs/>
          <w:sz w:val="18"/>
          <w:szCs w:val="18"/>
        </w:rPr>
        <w:t xml:space="preserve">  _</w:t>
      </w:r>
      <w:proofErr w:type="gramEnd"/>
      <w:r>
        <w:rPr>
          <w:rFonts w:cs="Arial"/>
          <w:bCs/>
          <w:sz w:val="18"/>
          <w:szCs w:val="18"/>
        </w:rPr>
        <w:t>__________________________________________________________________________</w:t>
      </w:r>
    </w:p>
    <w:p w:rsidR="004E4274" w:rsidRPr="00E539D7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Cs/>
          <w:sz w:val="14"/>
          <w:szCs w:val="16"/>
        </w:rPr>
      </w:pPr>
    </w:p>
    <w:p w:rsidR="004E4274" w:rsidRPr="00E539D7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Cs/>
          <w:sz w:val="14"/>
          <w:szCs w:val="16"/>
        </w:rPr>
      </w:pPr>
    </w:p>
    <w:p w:rsidR="004E4274" w:rsidRDefault="008B17D6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121920</wp:posOffset>
                </wp:positionV>
                <wp:extent cx="578485" cy="270510"/>
                <wp:effectExtent l="10160" t="571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D2" w:rsidRDefault="007F7BD2" w:rsidP="00784996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05pt;margin-top:9.6pt;width:45.55pt;height:21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Ux7iKQIAAE8EAAAOAAAAZHJzL2Uyb0RvYy54bWysVFFv0zAQfkfiP1h+p0mjlnZR02l0FCGN gbTxAxzHSSxsn7HdJuPXc3a6Ug14QeTB8vnOn7/77i6b61ErchTOSzAVnc9ySoTh0EjTVfTr4/7N mhIfmGmYAiMq+iQ8vd6+frUZbCkK6EE1whEEMb4cbEX7EGyZZZ73QjM/AysMOltwmgU0XZc1jg2I rlVW5PnbbADXWAdceI+nt5OTbhN+2woePretF4GoiiK3kFaX1jqu2XbDys4x20t+osH+gYVm0uCj Z6hbFhg5OPkblJbcgYc2zDjoDNpWcpFywGzm+YtsHnpmRcoFxfH2LJP/f7D8/vjFEdlUtKDEMI0l ehRjIO9gJEVUZ7C+xKAHi2FhxGOscsrU2zvg3zwxsOuZ6cSNczD0gjXIbh5vZhdXJxwfQerhEzT4 DDsESEBj63SUDsUgiI5VejpXJlLheLhcrRfrJSUcXcUqX85T5TJWPl+2zocPAjSJm4o6LHwCZ8c7 HyIZVj6HxLc8KNnspVLJcF29U44cGTbJPn2J/4swZchQ0atlsZzy/ytEnr4/QWgZsNuV1BVdn4NY GVV7b5rUi4FJNe2RsjInGaNyk4ZhrMdTWWponlBQB1NX4xTipgf3g5IBO7qi/vuBOUGJ+miwKFfz xSKOQDIWy1WBhrv01JceZjhCVTRQMm13YRqbg3Wy6/GlqQ0M3GAhW5lEjhWfWJ14Y9cm7U8TFsfi 0k5Rv/4D258AAAD//wMAUEsDBBQABgAIAAAAIQBnRlIz3wAAAAkBAAAPAAAAZHJzL2Rvd25yZXYu eG1sTI/NTsMwEITvSLyDtUhcUOskbUMa4lQICURv0CK4uvE2ifBPsN00vD3LCW6zmk+zM9VmMpqN 6EPvrIB0ngBD2zjV21bA2/5xVgALUVoltbMo4BsDbOrLi0qWyp3tK4672DIKsaGUAroYh5Lz0HRo ZJi7AS15R+eNjHT6lisvzxRuNM+SJOdG9pY+dHLAhw6bz93JCCiWz+NH2C5e3pv8qNfx5nZ8+vJC XF9N93fAIk7xD4bf+lQdaup0cCerAtMCVotlSigZ6wwYAXm2InEgkRbA64r/X1D/AAAA//8DAFBL AQItABQABgAIAAAAIQC2gziS/gAAAOEBAAATAAAAAAAAAAAAAAAAAAAAAABbQ29udGVudF9UeXBl c10ueG1sUEsBAi0AFAAGAAgAAAAhADj9If/WAAAAlAEAAAsAAAAAAAAAAAAAAAAALwEAAF9yZWxz Ly5yZWxzUEsBAi0AFAAGAAgAAAAhAPRTHuIpAgAATwQAAA4AAAAAAAAAAAAAAAAALgIAAGRycy9l Mm9Eb2MueG1sUEsBAi0AFAAGAAgAAAAhAGdGUjPfAAAACQEAAA8AAAAAAAAAAAAAAAAAgwQAAGRy cy9kb3ducmV2LnhtbFBLBQYAAAAABAAEAPMAAACPBQAAAAA= ">
                <v:textbox>
                  <w:txbxContent>
                    <w:p w:rsidR="007F7BD2" w:rsidRDefault="007F7BD2" w:rsidP="00784996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121920</wp:posOffset>
                </wp:positionV>
                <wp:extent cx="607695" cy="270510"/>
                <wp:effectExtent l="13335" t="5715" r="762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D2" w:rsidRDefault="007F7BD2" w:rsidP="00784996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8.8pt;margin-top:9.6pt;width:47.85pt;height:21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QtslLQIAAFYEAAAOAAAAZHJzL2Uyb0RvYy54bWysVNuO2yAQfa/Uf0C8N3aiXDZWnNU221SV thdptx+AMY5RgaFAYm+/vgP2plbbp6p+QAwzHM7MmfHutteKXITzEkxJ57OcEmE41NKcSvr16fjm hhIfmKmZAiNK+iw8vd2/frXrbCEW0IKqhSMIYnzR2ZK2IdgiyzxvhWZ+BlYYdDbgNAtoulNWO9Yh ulbZIs/XWQeutg648B5P7wcn3Sf8phE8fG4aLwJRJUVuIa0urVVcs/2OFSfHbCv5SIP9AwvNpMFH r1D3LDBydvIPKC25Aw9NmHHQGTSN5CLlgNnM89+yeWyZFSkXLI631zL5/wfLP12+OCJr1I4SwzRK 9CT6QN5CT9axOp31BQY9WgwLPR7HyJiptw/Av3li4NAycxJ3zkHXClYju3m8mU2uDjg+glTdR6jx GXYOkID6xukIiMUgiI4qPV+ViVQ4Hq7zzXq7ooSja7HJV/OkXMaKl8vW+fBegCZxU1KHwidwdnnw IZJhxUtIIg9K1kepVDLcqTooRy4Mm+SYvsQfc5yGKUO6km5Xi9WQ/9TnpxB5+v4GoWXAbldSl/Tm GsSKWLV3pk69GJhUwx4pKzOWMVZuqGHoq37Ua1SngvoZ6+pgaG4cRty04H5Q0mFjl9R/PzMnKFEf DGqznS+XcRKSsVxtFmi4qaeaepjhCFXSQMmwPYRhes7WyVOLLw3dYOAO9WxkqnUUfmA10sfmTRKM gxanY2qnqF+/g/1PAAAA//8DAFBLAwQUAAYACAAAACEA5PYyxuAAAAAJAQAADwAAAGRycy9kb3du cmV2LnhtbEyPwU7DMBBE70j8g7VIXFDrpClpGuJUCAlEb9AiuLrxNomw18F20/D3mBMcV/M087ba TEazEZ3vLQlI5wkwpMaqnloBb/vHWQHMB0lKakso4Bs9bOrLi0qWyp7pFcddaFksIV9KAV0IQ8m5 bzo00s/tgBSzo3VGhni6lisnz7HcaL5Ikpwb2VNc6OSADx02n7uTEVAsn8cPv81e3pv8qNfhZjU+ fTkhrq+m+ztgAafwB8OvflSHOjod7ImUZ1rAMl3lEY3BegEsArdplgE7CMjTAnhd8f8f1D8AAAD/ /wMAUEsBAi0AFAAGAAgAAAAhALaDOJL+AAAA4QEAABMAAAAAAAAAAAAAAAAAAAAAAFtDb250ZW50 X1R5cGVzXS54bWxQSwECLQAUAAYACAAAACEAOP0h/9YAAACUAQAACwAAAAAAAAAAAAAAAAAvAQAA X3JlbHMvLnJlbHNQSwECLQAUAAYACAAAACEAuULbJS0CAABWBAAADgAAAAAAAAAAAAAAAAAuAgAA ZHJzL2Uyb0RvYy54bWxQSwECLQAUAAYACAAAACEA5PYyxuAAAAAJAQAADwAAAAAAAAAAAAAAAACH BAAAZHJzL2Rvd25yZXYueG1sUEsFBgAAAAAEAAQA8wAAAJQFAAAAAA== ">
                <v:textbox>
                  <w:txbxContent>
                    <w:p w:rsidR="007F7BD2" w:rsidRDefault="007F7BD2" w:rsidP="00784996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 w:rsidR="004E4274">
        <w:rPr>
          <w:rFonts w:cs="Arial"/>
          <w:bCs/>
          <w:sz w:val="18"/>
          <w:szCs w:val="18"/>
        </w:rPr>
        <w:tab/>
      </w:r>
      <w:r w:rsidR="004E4274">
        <w:rPr>
          <w:rFonts w:cs="Arial"/>
          <w:bCs/>
          <w:sz w:val="18"/>
          <w:szCs w:val="18"/>
        </w:rPr>
        <w:tab/>
      </w:r>
      <w:r w:rsidR="004E4274" w:rsidRPr="00AB62F8">
        <w:rPr>
          <w:rFonts w:cs="Arial"/>
          <w:b/>
          <w:bCs/>
          <w:sz w:val="20"/>
          <w:szCs w:val="20"/>
        </w:rPr>
        <w:sym w:font="Wingdings 2" w:char="F0A3"/>
      </w:r>
      <w:r w:rsidR="004E4274" w:rsidRPr="00AB62F8">
        <w:rPr>
          <w:rFonts w:cs="Arial"/>
          <w:bCs/>
          <w:sz w:val="18"/>
          <w:szCs w:val="18"/>
        </w:rPr>
        <w:t xml:space="preserve"> </w:t>
      </w:r>
      <w:r w:rsidR="004E4274" w:rsidRPr="00DB5BE5">
        <w:rPr>
          <w:rFonts w:cs="Arial"/>
          <w:bCs/>
          <w:sz w:val="18"/>
          <w:szCs w:val="18"/>
        </w:rPr>
        <w:t xml:space="preserve"> Trauma</w:t>
      </w:r>
      <w:r w:rsidR="004E4274">
        <w:rPr>
          <w:rFonts w:cs="Arial"/>
          <w:bCs/>
          <w:sz w:val="18"/>
          <w:szCs w:val="18"/>
        </w:rPr>
        <w:t xml:space="preserve"> </w:t>
      </w:r>
      <w:r w:rsidR="004E4274" w:rsidRPr="00AB62F8">
        <w:rPr>
          <w:rFonts w:cs="Arial"/>
          <w:bCs/>
          <w:sz w:val="18"/>
          <w:szCs w:val="18"/>
        </w:rPr>
        <w:t xml:space="preserve">  </w:t>
      </w:r>
      <w:r w:rsidR="004E4274">
        <w:rPr>
          <w:rFonts w:cs="Arial"/>
          <w:bCs/>
          <w:sz w:val="18"/>
          <w:szCs w:val="18"/>
        </w:rPr>
        <w:t>___________________________________________________________________________</w:t>
      </w:r>
    </w:p>
    <w:p w:rsidR="004E4274" w:rsidRPr="00E539D7" w:rsidRDefault="004E4274" w:rsidP="004E42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Cs/>
          <w:sz w:val="14"/>
          <w:szCs w:val="16"/>
        </w:rPr>
      </w:pPr>
    </w:p>
    <w:p w:rsidR="004E4274" w:rsidRDefault="004E4274" w:rsidP="00054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280"/>
        </w:tabs>
        <w:rPr>
          <w:rFonts w:cs="Arial"/>
          <w:sz w:val="20"/>
          <w:szCs w:val="20"/>
        </w:rPr>
      </w:pPr>
      <w:r w:rsidRPr="0091785C">
        <w:rPr>
          <w:rFonts w:cs="Arial"/>
          <w:b/>
          <w:sz w:val="20"/>
          <w:szCs w:val="20"/>
        </w:rPr>
        <w:t>EXAMINER(S):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________________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54D21">
        <w:rPr>
          <w:rFonts w:cs="Arial"/>
          <w:b/>
          <w:sz w:val="18"/>
          <w:szCs w:val="18"/>
        </w:rPr>
        <w:t>Attempt:</w:t>
      </w:r>
      <w:r w:rsidR="00054D21">
        <w:rPr>
          <w:rFonts w:cs="Arial"/>
          <w:b/>
          <w:sz w:val="18"/>
          <w:szCs w:val="18"/>
        </w:rPr>
        <w:tab/>
      </w:r>
      <w:r w:rsidR="00054D21" w:rsidRPr="0091785C">
        <w:rPr>
          <w:rFonts w:cs="Arial"/>
          <w:b/>
          <w:sz w:val="18"/>
          <w:szCs w:val="18"/>
        </w:rPr>
        <w:t>1</w:t>
      </w:r>
      <w:r w:rsidR="00054D21" w:rsidRPr="0091785C">
        <w:rPr>
          <w:rFonts w:cs="Arial"/>
          <w:b/>
          <w:sz w:val="18"/>
          <w:szCs w:val="18"/>
          <w:vertAlign w:val="superscript"/>
        </w:rPr>
        <w:t>st</w:t>
      </w:r>
      <w:r w:rsidR="00054D21" w:rsidRPr="0091785C">
        <w:rPr>
          <w:rFonts w:cs="Arial"/>
          <w:b/>
          <w:sz w:val="18"/>
          <w:szCs w:val="18"/>
        </w:rPr>
        <w:tab/>
      </w:r>
      <w:r w:rsidR="00054D21" w:rsidRPr="00054D21">
        <w:rPr>
          <w:rFonts w:cs="Arial"/>
          <w:b/>
          <w:sz w:val="18"/>
          <w:szCs w:val="18"/>
        </w:rPr>
        <w:t>2</w:t>
      </w:r>
      <w:r w:rsidR="00054D21" w:rsidRPr="00054D21">
        <w:rPr>
          <w:rFonts w:cs="Arial"/>
          <w:b/>
          <w:sz w:val="18"/>
          <w:szCs w:val="18"/>
          <w:vertAlign w:val="superscript"/>
        </w:rPr>
        <w:t>nd</w:t>
      </w:r>
      <w:r w:rsidR="00054D21" w:rsidRPr="00054D21">
        <w:rPr>
          <w:rFonts w:cs="Arial"/>
          <w:b/>
          <w:sz w:val="18"/>
          <w:szCs w:val="18"/>
        </w:rPr>
        <w:tab/>
        <w:t>3</w:t>
      </w:r>
      <w:r w:rsidR="00054D21" w:rsidRPr="00054D21">
        <w:rPr>
          <w:rFonts w:cs="Arial"/>
          <w:b/>
          <w:sz w:val="18"/>
          <w:szCs w:val="18"/>
          <w:vertAlign w:val="superscript"/>
        </w:rPr>
        <w:t>rd</w:t>
      </w:r>
      <w:r w:rsidR="00054D21" w:rsidRPr="00054D21">
        <w:rPr>
          <w:rFonts w:cs="Arial"/>
          <w:b/>
          <w:sz w:val="18"/>
          <w:szCs w:val="18"/>
        </w:rPr>
        <w:t xml:space="preserve"> (</w:t>
      </w:r>
      <w:r w:rsidR="00054D21" w:rsidRPr="0091785C">
        <w:rPr>
          <w:rFonts w:cs="Arial"/>
          <w:b/>
          <w:sz w:val="18"/>
          <w:szCs w:val="18"/>
        </w:rPr>
        <w:t>final)</w:t>
      </w:r>
    </w:p>
    <w:p w:rsidR="00054D21" w:rsidRPr="00054D21" w:rsidRDefault="00054D21" w:rsidP="00054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4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65"/>
        <w:gridCol w:w="2355"/>
        <w:gridCol w:w="720"/>
        <w:gridCol w:w="90"/>
        <w:gridCol w:w="630"/>
        <w:gridCol w:w="3833"/>
        <w:gridCol w:w="16"/>
        <w:gridCol w:w="16"/>
      </w:tblGrid>
      <w:tr w:rsidR="004E4274" w:rsidRPr="00BB6D02" w:rsidTr="00647092">
        <w:tc>
          <w:tcPr>
            <w:tcW w:w="10435" w:type="dxa"/>
            <w:gridSpan w:val="9"/>
            <w:shd w:val="clear" w:color="auto" w:fill="CC3300"/>
          </w:tcPr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6"/>
              </w:rPr>
            </w:pPr>
            <w:r w:rsidRPr="00BB6D02">
              <w:rPr>
                <w:rFonts w:cs="Arial"/>
                <w:sz w:val="4"/>
              </w:rPr>
              <w:t xml:space="preserve">                                          </w:t>
            </w:r>
            <w:r w:rsidRPr="00BB6D02">
              <w:rPr>
                <w:rFonts w:cs="Arial"/>
                <w:sz w:val="6"/>
              </w:rPr>
              <w:t xml:space="preserve"> </w:t>
            </w:r>
          </w:p>
        </w:tc>
      </w:tr>
      <w:tr w:rsidR="004E4274" w:rsidRPr="00BB6D02" w:rsidTr="00647092">
        <w:tblPrEx>
          <w:shd w:val="clear" w:color="auto" w:fill="D9D9D9"/>
        </w:tblPrEx>
        <w:tc>
          <w:tcPr>
            <w:tcW w:w="10435" w:type="dxa"/>
            <w:gridSpan w:val="9"/>
            <w:tcBorders>
              <w:top w:val="nil"/>
            </w:tcBorders>
            <w:shd w:val="clear" w:color="auto" w:fill="000000"/>
          </w:tcPr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b/>
              </w:rPr>
            </w:pPr>
            <w:r w:rsidRPr="00BB6D02">
              <w:rPr>
                <w:rFonts w:cs="Arial"/>
                <w:b/>
              </w:rPr>
              <w:t>Primary Assessment</w:t>
            </w:r>
          </w:p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20"/>
                <w:szCs w:val="20"/>
              </w:rPr>
            </w:pPr>
            <w:r w:rsidRPr="00BB6D02">
              <w:rPr>
                <w:rFonts w:cs="Arial"/>
                <w:sz w:val="20"/>
                <w:szCs w:val="20"/>
              </w:rPr>
              <w:t>(Initial Assessment)</w:t>
            </w:r>
          </w:p>
        </w:tc>
      </w:tr>
      <w:tr w:rsidR="00124569" w:rsidRPr="00BB6D02" w:rsidTr="00647092">
        <w:trPr>
          <w:trHeight w:val="449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74" w:rsidRPr="00BB6D02" w:rsidRDefault="004E427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569" w:rsidRPr="00BB6D02" w:rsidTr="00647092">
        <w:trPr>
          <w:trHeight w:val="449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4CFB" w:rsidRPr="00BB6D02" w:rsidRDefault="008F4CFB" w:rsidP="008F4CF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4CFB" w:rsidRPr="00BB6D02" w:rsidRDefault="008F4CFB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4CFB" w:rsidRPr="00BB6D02" w:rsidRDefault="008F4CFB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4CFB" w:rsidRPr="00BB6D02" w:rsidRDefault="008F4CFB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0605E" w:rsidRPr="00BB6D02" w:rsidTr="00647092">
        <w:trPr>
          <w:trHeight w:val="225"/>
        </w:trPr>
        <w:tc>
          <w:tcPr>
            <w:tcW w:w="10435" w:type="dxa"/>
            <w:gridSpan w:val="9"/>
            <w:tcBorders>
              <w:top w:val="single" w:sz="24" w:space="0" w:color="C0504D"/>
            </w:tcBorders>
            <w:shd w:val="clear" w:color="auto" w:fill="00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0605E" w:rsidRPr="0080605E" w:rsidRDefault="0080605E" w:rsidP="008060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18"/>
              </w:rPr>
            </w:pPr>
          </w:p>
          <w:p w:rsidR="0080605E" w:rsidRPr="00C126A1" w:rsidRDefault="0080605E" w:rsidP="008060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C126A1">
              <w:rPr>
                <w:rFonts w:cs="Arial"/>
                <w:b/>
                <w:bCs/>
                <w:szCs w:val="18"/>
              </w:rPr>
              <w:t>S</w:t>
            </w:r>
            <w:r w:rsidR="00C126A1">
              <w:rPr>
                <w:rFonts w:cs="Arial"/>
                <w:b/>
                <w:bCs/>
                <w:szCs w:val="18"/>
              </w:rPr>
              <w:t>cene Size-Up</w:t>
            </w:r>
          </w:p>
          <w:p w:rsidR="0080605E" w:rsidRPr="0080605E" w:rsidRDefault="0080605E" w:rsidP="008060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18"/>
              </w:rPr>
            </w:pPr>
          </w:p>
        </w:tc>
      </w:tr>
      <w:tr w:rsidR="00124569" w:rsidRPr="00BB6D02" w:rsidTr="00647092">
        <w:trPr>
          <w:trHeight w:val="225"/>
        </w:trPr>
        <w:tc>
          <w:tcPr>
            <w:tcW w:w="5130" w:type="dxa"/>
            <w:gridSpan w:val="3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F4CFB" w:rsidRPr="008F4CFB" w:rsidRDefault="008F4CFB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865" w:type="dxa"/>
            <w:gridSpan w:val="3"/>
            <w:shd w:val="clear" w:color="auto" w:fill="D9D9D9" w:themeFill="background1" w:themeFillShade="D9"/>
            <w:vAlign w:val="center"/>
          </w:tcPr>
          <w:p w:rsidR="001E6EAC" w:rsidRPr="00BB6D02" w:rsidRDefault="001E6EAC" w:rsidP="001E6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569" w:rsidRPr="00BB6D02" w:rsidTr="00647092">
        <w:trPr>
          <w:trHeight w:val="225"/>
        </w:trPr>
        <w:tc>
          <w:tcPr>
            <w:tcW w:w="2775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 xml:space="preserve">Assesses scene: </w:t>
            </w:r>
          </w:p>
        </w:tc>
        <w:tc>
          <w:tcPr>
            <w:tcW w:w="2355" w:type="dxa"/>
            <w:tcBorders>
              <w:bottom w:val="nil"/>
            </w:tcBorders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Personnel/patient safety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 w:val="restart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25"/>
        </w:trPr>
        <w:tc>
          <w:tcPr>
            <w:tcW w:w="2775" w:type="dxa"/>
            <w:gridSpan w:val="2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Environmental hazards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25"/>
        </w:trPr>
        <w:tc>
          <w:tcPr>
            <w:tcW w:w="2775" w:type="dxa"/>
            <w:gridSpan w:val="2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Number of patients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25"/>
        </w:trPr>
        <w:tc>
          <w:tcPr>
            <w:tcW w:w="27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14CC4" w:rsidRPr="0080605E" w:rsidRDefault="00D14CC4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C4" w:rsidRPr="0080605E" w:rsidRDefault="0080605E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trike/>
                <w:sz w:val="18"/>
                <w:szCs w:val="18"/>
              </w:rPr>
            </w:pPr>
            <w:r w:rsidRPr="0080605E">
              <w:rPr>
                <w:rFonts w:cs="Arial"/>
                <w:sz w:val="18"/>
                <w:szCs w:val="18"/>
              </w:rPr>
              <w:t>Nature of illness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D14CC4" w:rsidRPr="0080605E" w:rsidRDefault="00D14CC4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07"/>
        </w:trPr>
        <w:tc>
          <w:tcPr>
            <w:tcW w:w="2775" w:type="dxa"/>
            <w:gridSpan w:val="2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0EA3" w:rsidRPr="0080605E" w:rsidRDefault="00C60EA3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Determines the</w:t>
            </w:r>
            <w:r w:rsidRPr="0080605E">
              <w:rPr>
                <w:rFonts w:cs="Arial"/>
                <w:color w:val="000000"/>
                <w:sz w:val="18"/>
                <w:szCs w:val="18"/>
              </w:rPr>
              <w:t xml:space="preserve"> need for: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60EA3" w:rsidRPr="0080605E" w:rsidRDefault="00C60EA3" w:rsidP="00BB6D02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color w:val="000000"/>
                <w:sz w:val="18"/>
                <w:szCs w:val="18"/>
              </w:rPr>
              <w:t>Additional resources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 w:val="restart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07"/>
        </w:trPr>
        <w:tc>
          <w:tcPr>
            <w:tcW w:w="2775" w:type="dxa"/>
            <w:gridSpan w:val="2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0EA3" w:rsidRPr="0080605E" w:rsidRDefault="00C60EA3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C60EA3" w:rsidRPr="0080605E" w:rsidRDefault="00C60EA3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  <w:r w:rsidRPr="0080605E">
              <w:rPr>
                <w:rFonts w:cs="Arial"/>
                <w:sz w:val="18"/>
                <w:szCs w:val="18"/>
              </w:rPr>
              <w:t>S</w:t>
            </w:r>
            <w:r w:rsidRPr="0080605E">
              <w:rPr>
                <w:rFonts w:cs="Arial"/>
                <w:color w:val="000000"/>
                <w:sz w:val="18"/>
                <w:szCs w:val="18"/>
              </w:rPr>
              <w:t>pecialized equipment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07"/>
        </w:trPr>
        <w:tc>
          <w:tcPr>
            <w:tcW w:w="2775" w:type="dxa"/>
            <w:gridSpan w:val="2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0EA3" w:rsidRPr="0080605E" w:rsidRDefault="00C60EA3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C60EA3" w:rsidRPr="00892988" w:rsidRDefault="00C60EA3" w:rsidP="00BB6D02">
            <w:pPr>
              <w:pStyle w:val="ListParagraph"/>
              <w:tabs>
                <w:tab w:val="left" w:pos="360"/>
              </w:tabs>
              <w:ind w:left="-7"/>
              <w:rPr>
                <w:rFonts w:cs="Arial"/>
                <w:color w:val="FF0000"/>
                <w:sz w:val="18"/>
                <w:szCs w:val="18"/>
              </w:rPr>
            </w:pPr>
            <w:r w:rsidRPr="00C60EA3">
              <w:rPr>
                <w:rFonts w:cs="Arial"/>
                <w:bCs/>
                <w:sz w:val="18"/>
                <w:szCs w:val="18"/>
              </w:rPr>
              <w:t>Additional BSI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</w:tcPr>
          <w:p w:rsidR="00C60EA3" w:rsidRPr="0080605E" w:rsidRDefault="00C60EA3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A2EFE" w:rsidRPr="00BB6D02" w:rsidTr="00647092">
        <w:trPr>
          <w:trHeight w:val="136"/>
        </w:trPr>
        <w:tc>
          <w:tcPr>
            <w:tcW w:w="10435" w:type="dxa"/>
            <w:gridSpan w:val="9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W w:w="10682" w:type="dxa"/>
              <w:tblInd w:w="108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682"/>
            </w:tblGrid>
            <w:tr w:rsidR="00DA2EFE" w:rsidRPr="00855CB8" w:rsidTr="00124569">
              <w:tc>
                <w:tcPr>
                  <w:tcW w:w="10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solid" w:color="000000" w:fill="FFFFFF"/>
                </w:tcPr>
                <w:p w:rsidR="00DA2EFE" w:rsidRDefault="00DA2EFE" w:rsidP="00DA2EFE">
                  <w:pPr>
                    <w:tabs>
                      <w:tab w:val="left" w:pos="-30"/>
                      <w:tab w:val="left" w:pos="240"/>
                      <w:tab w:val="left" w:pos="420"/>
                      <w:tab w:val="left" w:pos="60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400"/>
                      <w:tab w:val="left" w:pos="6480"/>
                      <w:tab w:val="left" w:pos="7200"/>
                      <w:tab w:val="left" w:pos="7920"/>
                      <w:tab w:val="left" w:pos="8100"/>
                      <w:tab w:val="left" w:pos="9360"/>
                      <w:tab w:val="left" w:pos="10080"/>
                      <w:tab w:val="left" w:pos="10800"/>
                    </w:tabs>
                    <w:jc w:val="center"/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00DBF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PRIMARY </w:t>
                  </w:r>
                  <w:r w:rsidRPr="00D00DBF"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>ASSESSMENT</w:t>
                  </w:r>
                  <w:r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DA2EFE" w:rsidRPr="002D731A" w:rsidRDefault="00DA2EFE" w:rsidP="00DA2EFE">
                  <w:pPr>
                    <w:tabs>
                      <w:tab w:val="left" w:pos="-30"/>
                      <w:tab w:val="left" w:pos="240"/>
                      <w:tab w:val="left" w:pos="420"/>
                      <w:tab w:val="left" w:pos="60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400"/>
                      <w:tab w:val="left" w:pos="6480"/>
                      <w:tab w:val="left" w:pos="7200"/>
                      <w:tab w:val="left" w:pos="7920"/>
                      <w:tab w:val="left" w:pos="8100"/>
                      <w:tab w:val="left" w:pos="9360"/>
                      <w:tab w:val="left" w:pos="10080"/>
                      <w:tab w:val="left" w:pos="10800"/>
                    </w:tabs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D731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</w:rPr>
                    <w:t>(Initial Assessment)</w:t>
                  </w:r>
                </w:p>
                <w:p w:rsidR="00DA2EFE" w:rsidRPr="00C74DF1" w:rsidRDefault="00DA2EFE" w:rsidP="00DA2EFE">
                  <w:pPr>
                    <w:tabs>
                      <w:tab w:val="left" w:pos="-30"/>
                      <w:tab w:val="left" w:pos="240"/>
                      <w:tab w:val="left" w:pos="420"/>
                      <w:tab w:val="left" w:pos="60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400"/>
                      <w:tab w:val="left" w:pos="6480"/>
                      <w:tab w:val="left" w:pos="7200"/>
                      <w:tab w:val="left" w:pos="7920"/>
                      <w:tab w:val="left" w:pos="8100"/>
                      <w:tab w:val="left" w:pos="9360"/>
                      <w:tab w:val="left" w:pos="10080"/>
                      <w:tab w:val="left" w:pos="10800"/>
                    </w:tabs>
                    <w:spacing w:after="58"/>
                    <w:jc w:val="center"/>
                    <w:rPr>
                      <w:rFonts w:cs="Arial"/>
                      <w:color w:val="000000"/>
                      <w:sz w:val="8"/>
                      <w:szCs w:val="20"/>
                    </w:rPr>
                  </w:pPr>
                </w:p>
              </w:tc>
            </w:tr>
          </w:tbl>
          <w:p w:rsidR="00DA2EFE" w:rsidRDefault="00DA2EFE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gridAfter w:val="1"/>
          <w:wAfter w:w="16" w:type="dxa"/>
          <w:trHeight w:val="84"/>
        </w:trPr>
        <w:tc>
          <w:tcPr>
            <w:tcW w:w="5130" w:type="dxa"/>
            <w:gridSpan w:val="3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350D7" w:rsidRPr="008F4CFB" w:rsidRDefault="001350D7" w:rsidP="004E3E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sz w:val="8"/>
              </w:rPr>
            </w:pPr>
            <w:r>
              <w:br w:type="page"/>
            </w:r>
          </w:p>
          <w:p w:rsidR="001350D7" w:rsidRPr="00BB6D02" w:rsidRDefault="001350D7" w:rsidP="004E3E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350D7" w:rsidRPr="00BB6D02" w:rsidRDefault="001350D7" w:rsidP="004E3E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1350D7" w:rsidRPr="00BB6D02" w:rsidRDefault="001350D7" w:rsidP="004E3E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849" w:type="dxa"/>
            <w:gridSpan w:val="2"/>
            <w:shd w:val="clear" w:color="auto" w:fill="D9D9D9" w:themeFill="background1" w:themeFillShade="D9"/>
            <w:vAlign w:val="center"/>
          </w:tcPr>
          <w:p w:rsidR="001350D7" w:rsidRPr="00BB6D02" w:rsidRDefault="001350D7" w:rsidP="004E3E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569" w:rsidRPr="00BB6D02" w:rsidTr="00647092">
        <w:trPr>
          <w:trHeight w:val="136"/>
        </w:trPr>
        <w:tc>
          <w:tcPr>
            <w:tcW w:w="2775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46B2F" w:rsidRPr="00146B2F" w:rsidRDefault="00146B2F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146B2F">
              <w:rPr>
                <w:rFonts w:cs="Arial"/>
                <w:bCs/>
                <w:sz w:val="18"/>
                <w:szCs w:val="18"/>
              </w:rPr>
              <w:t>Formulates a general impression of the patient</w:t>
            </w:r>
          </w:p>
        </w:tc>
        <w:tc>
          <w:tcPr>
            <w:tcW w:w="2355" w:type="dxa"/>
            <w:vAlign w:val="center"/>
          </w:tcPr>
          <w:p w:rsidR="00146B2F" w:rsidRPr="00146B2F" w:rsidRDefault="00146B2F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Stable</w:t>
            </w:r>
          </w:p>
        </w:tc>
        <w:tc>
          <w:tcPr>
            <w:tcW w:w="720" w:type="dxa"/>
            <w:vMerge w:val="restart"/>
            <w:vAlign w:val="center"/>
          </w:tcPr>
          <w:p w:rsidR="00146B2F" w:rsidRPr="0080605E" w:rsidRDefault="00146B2F" w:rsidP="001245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146B2F" w:rsidRPr="0080605E" w:rsidRDefault="00146B2F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 w:val="restart"/>
          </w:tcPr>
          <w:p w:rsidR="00647092" w:rsidRPr="00647092" w:rsidRDefault="00647092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2"/>
                <w:szCs w:val="18"/>
              </w:rPr>
            </w:pPr>
          </w:p>
          <w:p w:rsidR="00146B2F" w:rsidRPr="00647092" w:rsidRDefault="00146B2F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47092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124569" w:rsidRPr="00BB6D02" w:rsidTr="00647092">
        <w:trPr>
          <w:trHeight w:val="136"/>
        </w:trPr>
        <w:tc>
          <w:tcPr>
            <w:tcW w:w="2775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46B2F" w:rsidRPr="00146B2F" w:rsidRDefault="00146B2F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146B2F" w:rsidRPr="00146B2F" w:rsidRDefault="00146B2F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Unstable</w:t>
            </w:r>
          </w:p>
        </w:tc>
        <w:tc>
          <w:tcPr>
            <w:tcW w:w="720" w:type="dxa"/>
            <w:vMerge/>
            <w:vAlign w:val="center"/>
          </w:tcPr>
          <w:p w:rsidR="00146B2F" w:rsidRPr="0080605E" w:rsidRDefault="00146B2F" w:rsidP="001245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46B2F" w:rsidRPr="0080605E" w:rsidRDefault="00146B2F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146B2F" w:rsidRDefault="00146B2F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67"/>
        </w:trPr>
        <w:tc>
          <w:tcPr>
            <w:tcW w:w="2775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64B95" w:rsidRPr="0080605E" w:rsidRDefault="00D64B95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80605E">
              <w:rPr>
                <w:rFonts w:cs="Arial"/>
                <w:bCs/>
                <w:sz w:val="18"/>
                <w:szCs w:val="18"/>
              </w:rPr>
              <w:t>Establishes patient rapport:</w:t>
            </w:r>
          </w:p>
        </w:tc>
        <w:tc>
          <w:tcPr>
            <w:tcW w:w="2355" w:type="dxa"/>
            <w:vAlign w:val="center"/>
          </w:tcPr>
          <w:p w:rsidR="00D64B95" w:rsidRPr="00146B2F" w:rsidRDefault="00D64B95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146B2F">
              <w:rPr>
                <w:rFonts w:cs="Arial"/>
                <w:bCs/>
                <w:sz w:val="18"/>
                <w:szCs w:val="18"/>
              </w:rPr>
              <w:t>Introduces self to patient and/or family</w:t>
            </w:r>
          </w:p>
        </w:tc>
        <w:tc>
          <w:tcPr>
            <w:tcW w:w="720" w:type="dxa"/>
            <w:vAlign w:val="center"/>
          </w:tcPr>
          <w:p w:rsidR="00D64B95" w:rsidRPr="0080605E" w:rsidRDefault="00D64B95" w:rsidP="00124569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4B95" w:rsidRPr="0080605E" w:rsidRDefault="00D64B9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</w:tcPr>
          <w:p w:rsidR="00D64B95" w:rsidRPr="0080605E" w:rsidRDefault="00D64B9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67"/>
        </w:trPr>
        <w:tc>
          <w:tcPr>
            <w:tcW w:w="2775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64B95" w:rsidRPr="0080605E" w:rsidRDefault="00D64B95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D64B95" w:rsidRPr="00146B2F" w:rsidRDefault="00D64B95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146B2F">
              <w:rPr>
                <w:rFonts w:cs="Arial"/>
                <w:bCs/>
                <w:sz w:val="18"/>
                <w:szCs w:val="18"/>
              </w:rPr>
              <w:t>Determines preliminary</w:t>
            </w:r>
          </w:p>
          <w:p w:rsidR="00D64B95" w:rsidRPr="00146B2F" w:rsidRDefault="00DA77AB" w:rsidP="00FE5C25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chief c</w:t>
            </w:r>
            <w:r w:rsidR="00D64B95" w:rsidRPr="00146B2F">
              <w:rPr>
                <w:rFonts w:cs="Arial"/>
                <w:bCs/>
                <w:sz w:val="18"/>
                <w:szCs w:val="18"/>
              </w:rPr>
              <w:t>omplaint</w:t>
            </w:r>
          </w:p>
        </w:tc>
        <w:tc>
          <w:tcPr>
            <w:tcW w:w="720" w:type="dxa"/>
            <w:vAlign w:val="center"/>
          </w:tcPr>
          <w:p w:rsidR="00D64B95" w:rsidRPr="0080605E" w:rsidRDefault="00D64B95" w:rsidP="00124569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4B95" w:rsidRPr="0080605E" w:rsidRDefault="00D64B9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 w:val="restart"/>
          </w:tcPr>
          <w:p w:rsidR="00D64B95" w:rsidRPr="0080605E" w:rsidRDefault="00D64B9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267"/>
        </w:trPr>
        <w:tc>
          <w:tcPr>
            <w:tcW w:w="2775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64B95" w:rsidRPr="0080605E" w:rsidRDefault="00D64B95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D64B95" w:rsidRPr="0080605E" w:rsidRDefault="00D64B95" w:rsidP="00BB6D0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80605E">
              <w:rPr>
                <w:rFonts w:cs="Arial"/>
                <w:bCs/>
                <w:sz w:val="18"/>
                <w:szCs w:val="18"/>
              </w:rPr>
              <w:t>Obtains permission to treat</w:t>
            </w:r>
          </w:p>
        </w:tc>
        <w:tc>
          <w:tcPr>
            <w:tcW w:w="720" w:type="dxa"/>
            <w:vAlign w:val="center"/>
          </w:tcPr>
          <w:p w:rsidR="00D64B95" w:rsidRPr="0080605E" w:rsidRDefault="00D64B95" w:rsidP="00124569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4B95" w:rsidRPr="0080605E" w:rsidRDefault="00D64B9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D64B95" w:rsidRPr="0080605E" w:rsidRDefault="00D64B95" w:rsidP="00BB6D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47092" w:rsidRPr="00647092" w:rsidTr="00647092">
        <w:trPr>
          <w:trHeight w:val="84"/>
        </w:trPr>
        <w:tc>
          <w:tcPr>
            <w:tcW w:w="2775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13E3" w:rsidRPr="00647092" w:rsidRDefault="001113E3" w:rsidP="001113E3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647092">
              <w:rPr>
                <w:rFonts w:cs="Arial"/>
                <w:bCs/>
                <w:sz w:val="18"/>
                <w:szCs w:val="18"/>
              </w:rPr>
              <w:t xml:space="preserve">Assesses </w:t>
            </w:r>
            <w:r w:rsidR="00C126A1" w:rsidRPr="00647092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647092">
              <w:rPr>
                <w:rFonts w:cs="Arial"/>
                <w:bCs/>
                <w:sz w:val="18"/>
                <w:szCs w:val="18"/>
              </w:rPr>
              <w:t xml:space="preserve">mental status/stimulus response </w:t>
            </w:r>
            <w:r w:rsidRPr="00647092">
              <w:rPr>
                <w:rFonts w:cs="Arial"/>
                <w:b/>
                <w:bCs/>
                <w:sz w:val="18"/>
                <w:szCs w:val="18"/>
              </w:rPr>
              <w:t>(AVPU)</w:t>
            </w:r>
          </w:p>
        </w:tc>
        <w:tc>
          <w:tcPr>
            <w:tcW w:w="2355" w:type="dxa"/>
            <w:vAlign w:val="center"/>
          </w:tcPr>
          <w:p w:rsidR="001113E3" w:rsidRPr="00647092" w:rsidRDefault="001113E3" w:rsidP="001113E3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647092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647092">
              <w:rPr>
                <w:rFonts w:cs="Arial"/>
                <w:bCs/>
                <w:sz w:val="18"/>
                <w:szCs w:val="18"/>
              </w:rPr>
              <w:t>lert</w:t>
            </w:r>
          </w:p>
        </w:tc>
        <w:tc>
          <w:tcPr>
            <w:tcW w:w="720" w:type="dxa"/>
            <w:vAlign w:val="center"/>
          </w:tcPr>
          <w:p w:rsidR="001113E3" w:rsidRPr="00647092" w:rsidRDefault="001113E3" w:rsidP="001245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13E3" w:rsidRPr="00647092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 w:val="restart"/>
          </w:tcPr>
          <w:p w:rsidR="001113E3" w:rsidRPr="00647092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84"/>
        </w:trPr>
        <w:tc>
          <w:tcPr>
            <w:tcW w:w="2775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13E3" w:rsidRPr="00FE5C25" w:rsidRDefault="001113E3" w:rsidP="001113E3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trike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1113E3" w:rsidRPr="001113E3" w:rsidRDefault="001113E3" w:rsidP="001113E3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C41476">
              <w:rPr>
                <w:rFonts w:cs="Arial"/>
                <w:b/>
                <w:bCs/>
                <w:sz w:val="18"/>
                <w:szCs w:val="18"/>
              </w:rPr>
              <w:t>V</w:t>
            </w:r>
            <w:r w:rsidRPr="001113E3">
              <w:rPr>
                <w:rFonts w:cs="Arial"/>
                <w:bCs/>
                <w:sz w:val="18"/>
                <w:szCs w:val="18"/>
              </w:rPr>
              <w:t>erbal</w:t>
            </w:r>
          </w:p>
        </w:tc>
        <w:tc>
          <w:tcPr>
            <w:tcW w:w="720" w:type="dxa"/>
            <w:vAlign w:val="center"/>
          </w:tcPr>
          <w:p w:rsidR="001113E3" w:rsidRPr="0080605E" w:rsidRDefault="001113E3" w:rsidP="001245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13E3" w:rsidRPr="0080605E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1113E3" w:rsidRPr="0080605E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84"/>
        </w:trPr>
        <w:tc>
          <w:tcPr>
            <w:tcW w:w="2775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13E3" w:rsidRPr="00FE5C25" w:rsidRDefault="001113E3" w:rsidP="001113E3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trike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1113E3" w:rsidRPr="001113E3" w:rsidRDefault="001113E3" w:rsidP="001113E3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C41476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1113E3">
              <w:rPr>
                <w:rFonts w:cs="Arial"/>
                <w:bCs/>
                <w:sz w:val="18"/>
                <w:szCs w:val="18"/>
              </w:rPr>
              <w:t>ainful (noxious)</w:t>
            </w:r>
          </w:p>
        </w:tc>
        <w:tc>
          <w:tcPr>
            <w:tcW w:w="720" w:type="dxa"/>
            <w:vAlign w:val="center"/>
          </w:tcPr>
          <w:p w:rsidR="001113E3" w:rsidRPr="0080605E" w:rsidRDefault="001113E3" w:rsidP="001245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13E3" w:rsidRPr="0080605E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1113E3" w:rsidRPr="0080605E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4569" w:rsidRPr="00BB6D02" w:rsidTr="00647092">
        <w:trPr>
          <w:trHeight w:val="84"/>
        </w:trPr>
        <w:tc>
          <w:tcPr>
            <w:tcW w:w="2775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13E3" w:rsidRPr="00FE5C25" w:rsidRDefault="001113E3" w:rsidP="001113E3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trike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1113E3" w:rsidRPr="001113E3" w:rsidRDefault="001113E3" w:rsidP="001113E3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C41476">
              <w:rPr>
                <w:rFonts w:cs="Arial"/>
                <w:b/>
                <w:bCs/>
                <w:sz w:val="18"/>
                <w:szCs w:val="18"/>
              </w:rPr>
              <w:t>U</w:t>
            </w:r>
            <w:r w:rsidRPr="001113E3">
              <w:rPr>
                <w:rFonts w:cs="Arial"/>
                <w:bCs/>
                <w:sz w:val="18"/>
                <w:szCs w:val="18"/>
              </w:rPr>
              <w:t>nresponsive</w:t>
            </w:r>
          </w:p>
        </w:tc>
        <w:tc>
          <w:tcPr>
            <w:tcW w:w="720" w:type="dxa"/>
            <w:vAlign w:val="center"/>
          </w:tcPr>
          <w:p w:rsidR="001113E3" w:rsidRPr="0080605E" w:rsidRDefault="001113E3" w:rsidP="001245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13E3" w:rsidRPr="0080605E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vMerge/>
          </w:tcPr>
          <w:p w:rsidR="001113E3" w:rsidRPr="0080605E" w:rsidRDefault="001113E3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30AE9" w:rsidRPr="00BB6D02" w:rsidTr="00C41476">
        <w:trPr>
          <w:gridAfter w:val="2"/>
          <w:wAfter w:w="32" w:type="dxa"/>
          <w:trHeight w:val="84"/>
        </w:trPr>
        <w:tc>
          <w:tcPr>
            <w:tcW w:w="10403" w:type="dxa"/>
            <w:gridSpan w:val="7"/>
            <w:tcBorders>
              <w:top w:val="single" w:sz="24" w:space="0" w:color="C00000"/>
            </w:tcBorders>
            <w:shd w:val="clear" w:color="auto" w:fill="00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30AE9" w:rsidRPr="00830AE9" w:rsidRDefault="00830AE9" w:rsidP="00830A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color w:val="FFFFFF"/>
                <w:sz w:val="8"/>
                <w:szCs w:val="20"/>
                <w:u w:val="single"/>
              </w:rPr>
            </w:pPr>
            <w:r>
              <w:lastRenderedPageBreak/>
              <w:br w:type="page"/>
            </w:r>
          </w:p>
          <w:p w:rsidR="00830AE9" w:rsidRPr="00C126A1" w:rsidRDefault="00830AE9" w:rsidP="00830A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color w:val="FFFFFF"/>
                <w:szCs w:val="20"/>
                <w:u w:val="single"/>
              </w:rPr>
            </w:pPr>
            <w:r w:rsidRPr="00C126A1">
              <w:rPr>
                <w:rFonts w:cs="Arial"/>
                <w:b/>
                <w:color w:val="FFFFFF"/>
                <w:szCs w:val="20"/>
                <w:u w:val="single"/>
              </w:rPr>
              <w:t>IF UNRESPONSIVE GO TO CPR AND AED SKILLS</w:t>
            </w:r>
          </w:p>
          <w:p w:rsidR="00830AE9" w:rsidRPr="00830AE9" w:rsidRDefault="00830AE9" w:rsidP="001113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8"/>
                <w:szCs w:val="18"/>
              </w:rPr>
            </w:pPr>
          </w:p>
        </w:tc>
      </w:tr>
      <w:tr w:rsidR="00124569" w:rsidRPr="00BB6D02" w:rsidTr="00C41476">
        <w:trPr>
          <w:gridAfter w:val="2"/>
          <w:wAfter w:w="32" w:type="dxa"/>
          <w:trHeight w:val="84"/>
        </w:trPr>
        <w:tc>
          <w:tcPr>
            <w:tcW w:w="5130" w:type="dxa"/>
            <w:gridSpan w:val="3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F4CFB" w:rsidRPr="008F4CFB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sz w:val="8"/>
              </w:rPr>
            </w:pPr>
            <w:r>
              <w:br w:type="page"/>
            </w:r>
          </w:p>
          <w:p w:rsidR="007D7852" w:rsidRPr="00BB6D02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7D7852" w:rsidRPr="00BB6D02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D7852" w:rsidRPr="00BB6D02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833" w:type="dxa"/>
            <w:shd w:val="clear" w:color="auto" w:fill="D9D9D9" w:themeFill="background1" w:themeFillShade="D9"/>
            <w:vAlign w:val="center"/>
          </w:tcPr>
          <w:p w:rsidR="007D7852" w:rsidRPr="00BB6D02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569" w:rsidRPr="00C60EA3" w:rsidTr="00C41476">
        <w:trPr>
          <w:gridAfter w:val="2"/>
          <w:wAfter w:w="32" w:type="dxa"/>
          <w:trHeight w:val="84"/>
        </w:trPr>
        <w:tc>
          <w:tcPr>
            <w:tcW w:w="513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5530C" w:rsidRPr="00C60EA3" w:rsidRDefault="0065530C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C60EA3">
              <w:rPr>
                <w:sz w:val="18"/>
                <w:szCs w:val="18"/>
              </w:rPr>
              <w:t>Explain the care being delivered to the patient</w:t>
            </w:r>
          </w:p>
        </w:tc>
        <w:tc>
          <w:tcPr>
            <w:tcW w:w="810" w:type="dxa"/>
            <w:gridSpan w:val="2"/>
            <w:vAlign w:val="center"/>
          </w:tcPr>
          <w:p w:rsidR="0065530C" w:rsidRPr="00C60EA3" w:rsidRDefault="0065530C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5530C" w:rsidRPr="00C60EA3" w:rsidRDefault="0065530C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</w:tcPr>
          <w:p w:rsidR="0065530C" w:rsidRPr="00C60EA3" w:rsidRDefault="0065530C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124569" w:rsidRPr="00BB6D02" w:rsidTr="00787684">
        <w:trPr>
          <w:gridAfter w:val="2"/>
          <w:wAfter w:w="32" w:type="dxa"/>
          <w:trHeight w:val="84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D7852" w:rsidRPr="001113E3" w:rsidRDefault="007D7852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1113E3">
              <w:rPr>
                <w:rFonts w:cs="Arial"/>
                <w:bCs/>
                <w:sz w:val="18"/>
                <w:szCs w:val="18"/>
              </w:rPr>
              <w:t xml:space="preserve">Assesses the airway </w:t>
            </w:r>
          </w:p>
        </w:tc>
        <w:tc>
          <w:tcPr>
            <w:tcW w:w="2520" w:type="dxa"/>
            <w:gridSpan w:val="2"/>
            <w:vAlign w:val="center"/>
          </w:tcPr>
          <w:p w:rsidR="007D7852" w:rsidRPr="001113E3" w:rsidRDefault="007D7852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1113E3">
              <w:rPr>
                <w:rFonts w:cs="Arial"/>
                <w:bCs/>
                <w:sz w:val="18"/>
                <w:szCs w:val="18"/>
              </w:rPr>
              <w:t>Patent</w:t>
            </w:r>
          </w:p>
        </w:tc>
        <w:tc>
          <w:tcPr>
            <w:tcW w:w="810" w:type="dxa"/>
            <w:gridSpan w:val="2"/>
            <w:vAlign w:val="center"/>
          </w:tcPr>
          <w:p w:rsidR="007D7852" w:rsidRPr="0080605E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D7852" w:rsidRPr="0080605E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7D7852" w:rsidRPr="00C126A1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126A1">
              <w:rPr>
                <w:rFonts w:cs="Arial"/>
                <w:bCs/>
                <w:sz w:val="18"/>
                <w:szCs w:val="18"/>
              </w:rPr>
              <w:t>Scenario dependent</w:t>
            </w:r>
          </w:p>
          <w:p w:rsidR="007D7852" w:rsidRPr="00C126A1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124569" w:rsidRPr="00BB6D02" w:rsidTr="00787684">
        <w:trPr>
          <w:gridAfter w:val="2"/>
          <w:wAfter w:w="32" w:type="dxa"/>
          <w:trHeight w:val="84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D7852" w:rsidRPr="001113E3" w:rsidRDefault="007D7852" w:rsidP="007D7852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trike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7852" w:rsidRPr="001113E3" w:rsidRDefault="007D7852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1113E3">
              <w:rPr>
                <w:rFonts w:cs="Arial"/>
                <w:bCs/>
                <w:sz w:val="18"/>
                <w:szCs w:val="18"/>
              </w:rPr>
              <w:t>Obstructed</w:t>
            </w:r>
          </w:p>
        </w:tc>
        <w:tc>
          <w:tcPr>
            <w:tcW w:w="810" w:type="dxa"/>
            <w:gridSpan w:val="2"/>
            <w:vAlign w:val="center"/>
          </w:tcPr>
          <w:p w:rsidR="007D7852" w:rsidRPr="0080605E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D7852" w:rsidRPr="0080605E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7D7852" w:rsidRPr="00C126A1" w:rsidRDefault="007D785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84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bCs/>
                <w:sz w:val="18"/>
                <w:szCs w:val="18"/>
              </w:rPr>
              <w:t xml:space="preserve">Manages the airway </w:t>
            </w:r>
            <w:r>
              <w:rPr>
                <w:rFonts w:cs="Arial"/>
                <w:bCs/>
                <w:sz w:val="18"/>
                <w:szCs w:val="18"/>
              </w:rPr>
              <w:t>and life threatening situations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bCs/>
                <w:sz w:val="18"/>
                <w:szCs w:val="18"/>
              </w:rPr>
              <w:t>Opens/clears the airway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C126A1" w:rsidRDefault="0064709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126A1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647092" w:rsidRPr="00BB6D02" w:rsidTr="00787684">
        <w:trPr>
          <w:gridAfter w:val="2"/>
          <w:wAfter w:w="32" w:type="dxa"/>
          <w:trHeight w:val="84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7D785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bCs/>
                <w:sz w:val="18"/>
                <w:szCs w:val="18"/>
              </w:rPr>
              <w:t>Inserts an airway adjunct</w:t>
            </w:r>
            <w:r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Pr="00647092">
              <w:rPr>
                <w:rFonts w:cs="Arial"/>
                <w:bCs/>
                <w:i/>
                <w:sz w:val="18"/>
                <w:szCs w:val="18"/>
              </w:rPr>
              <w:t>if indicated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C126A1" w:rsidRDefault="00647092" w:rsidP="007D78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84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4860DC" w:rsidRDefault="00787684" w:rsidP="00787684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Transports </w:t>
            </w:r>
            <w:r w:rsidR="00647092" w:rsidRPr="004860DC">
              <w:rPr>
                <w:rFonts w:cs="Arial"/>
                <w:bCs/>
                <w:sz w:val="18"/>
                <w:szCs w:val="18"/>
              </w:rPr>
              <w:t>immediate</w:t>
            </w:r>
            <w:r>
              <w:rPr>
                <w:rFonts w:cs="Arial"/>
                <w:bCs/>
                <w:sz w:val="18"/>
                <w:szCs w:val="18"/>
              </w:rPr>
              <w:t xml:space="preserve">ly </w:t>
            </w:r>
            <w:r w:rsidR="00647092" w:rsidRPr="004860DC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="00647092" w:rsidRPr="004860DC">
              <w:rPr>
                <w:rFonts w:cs="Arial"/>
                <w:bCs/>
                <w:i/>
                <w:sz w:val="18"/>
                <w:szCs w:val="18"/>
              </w:rPr>
              <w:t>if unable to open the airway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C41476">
        <w:trPr>
          <w:gridAfter w:val="2"/>
          <w:wAfter w:w="32" w:type="dxa"/>
          <w:trHeight w:val="63"/>
        </w:trPr>
        <w:tc>
          <w:tcPr>
            <w:tcW w:w="513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Determines if the airway is manageable vs. unmanageable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647092" w:rsidRPr="00BB6D02" w:rsidTr="00787684">
        <w:trPr>
          <w:gridAfter w:val="2"/>
          <w:wAfter w:w="32" w:type="dxa"/>
          <w:trHeight w:val="63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sz w:val="18"/>
                <w:szCs w:val="18"/>
              </w:rPr>
              <w:t xml:space="preserve">Assesses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7C3EDE">
              <w:rPr>
                <w:rFonts w:cs="Arial"/>
                <w:sz w:val="18"/>
                <w:szCs w:val="18"/>
              </w:rPr>
              <w:t>breathing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bCs/>
                <w:sz w:val="18"/>
                <w:szCs w:val="18"/>
              </w:rPr>
              <w:t>Rate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63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bCs/>
                <w:sz w:val="18"/>
                <w:szCs w:val="18"/>
              </w:rPr>
              <w:t>Rhythm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63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bCs/>
                <w:sz w:val="18"/>
                <w:szCs w:val="18"/>
              </w:rPr>
              <w:t>Quality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63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7C3EDE">
              <w:rPr>
                <w:rFonts w:cs="Arial"/>
                <w:bCs/>
                <w:sz w:val="18"/>
                <w:szCs w:val="18"/>
              </w:rPr>
              <w:t>Depth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63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5726EA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Rapid chest auscultation – if difficulty breathing, shortness of breath 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204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C60EA3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C60EA3">
              <w:rPr>
                <w:rFonts w:cs="Arial"/>
                <w:bCs/>
                <w:sz w:val="18"/>
                <w:szCs w:val="18"/>
              </w:rPr>
              <w:t xml:space="preserve">Manages the breathing 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C60EA3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C60EA3">
              <w:rPr>
                <w:rFonts w:cs="Arial"/>
                <w:bCs/>
                <w:sz w:val="18"/>
                <w:szCs w:val="18"/>
              </w:rPr>
              <w:t xml:space="preserve">Applies oxygen – </w:t>
            </w:r>
            <w:r w:rsidRPr="00C60EA3">
              <w:rPr>
                <w:rFonts w:cs="Arial"/>
                <w:bCs/>
                <w:i/>
                <w:sz w:val="18"/>
                <w:szCs w:val="18"/>
              </w:rPr>
              <w:t>if indicated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126A1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647092" w:rsidRPr="00BB6D02" w:rsidTr="00787684">
        <w:trPr>
          <w:gridAfter w:val="2"/>
          <w:wAfter w:w="32" w:type="dxa"/>
          <w:trHeight w:val="204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C60EA3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C60EA3" w:rsidRDefault="00647092" w:rsidP="00647092">
            <w:pPr>
              <w:pStyle w:val="ListParagraph"/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0"/>
              <w:rPr>
                <w:rFonts w:cs="Arial"/>
                <w:bCs/>
                <w:sz w:val="18"/>
                <w:szCs w:val="18"/>
              </w:rPr>
            </w:pPr>
            <w:r w:rsidRPr="00C60EA3">
              <w:rPr>
                <w:rFonts w:cs="Arial"/>
                <w:bCs/>
                <w:sz w:val="18"/>
                <w:szCs w:val="18"/>
              </w:rPr>
              <w:t xml:space="preserve">Delivers PPV – </w:t>
            </w:r>
            <w:r w:rsidRPr="00C60EA3">
              <w:rPr>
                <w:rFonts w:cs="Arial"/>
                <w:bCs/>
                <w:i/>
                <w:sz w:val="18"/>
                <w:szCs w:val="18"/>
              </w:rPr>
              <w:t>if indicated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294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  <w:r w:rsidRPr="00BC19CF">
              <w:rPr>
                <w:rFonts w:cs="Arial"/>
                <w:sz w:val="18"/>
                <w:szCs w:val="18"/>
              </w:rPr>
              <w:t>States the indications for immediate application of high-flow oxygen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2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sz w:val="18"/>
                <w:szCs w:val="18"/>
              </w:rPr>
              <w:t>Respiratory Arrest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9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Cs/>
                <w:sz w:val="18"/>
                <w:szCs w:val="18"/>
              </w:rPr>
              <w:t>Cardiac Arrest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9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Cs/>
                <w:sz w:val="18"/>
                <w:szCs w:val="18"/>
              </w:rPr>
              <w:t>Shock/Poor Perfusion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9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Cs/>
                <w:sz w:val="18"/>
                <w:szCs w:val="18"/>
              </w:rPr>
              <w:t>Anaphylaxis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9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Cs/>
                <w:sz w:val="18"/>
                <w:szCs w:val="18"/>
              </w:rPr>
              <w:t>Traumatic Brain Injury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9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Cs/>
                <w:sz w:val="18"/>
                <w:szCs w:val="18"/>
              </w:rPr>
              <w:t>Carbon Monoxide Poisoning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9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Cs/>
                <w:sz w:val="18"/>
                <w:szCs w:val="18"/>
              </w:rPr>
              <w:t>Suspected Pneumothorax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0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sz w:val="18"/>
                <w:szCs w:val="18"/>
              </w:rPr>
              <w:t xml:space="preserve">Assesses the circulation </w:t>
            </w:r>
            <w:r w:rsidRPr="00BC19CF">
              <w:rPr>
                <w:rFonts w:cs="Arial"/>
                <w:b/>
                <w:sz w:val="18"/>
                <w:szCs w:val="18"/>
              </w:rPr>
              <w:t>(COPS)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BC19CF">
              <w:rPr>
                <w:rFonts w:cs="Arial"/>
                <w:bCs/>
                <w:sz w:val="18"/>
                <w:szCs w:val="18"/>
              </w:rPr>
              <w:t>apillary refill</w:t>
            </w:r>
          </w:p>
        </w:tc>
        <w:tc>
          <w:tcPr>
            <w:tcW w:w="810" w:type="dxa"/>
            <w:gridSpan w:val="2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0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/>
                <w:bCs/>
                <w:sz w:val="18"/>
                <w:szCs w:val="18"/>
              </w:rPr>
              <w:t>O</w:t>
            </w:r>
            <w:r w:rsidRPr="00BC19CF">
              <w:rPr>
                <w:rFonts w:cs="Arial"/>
                <w:bCs/>
                <w:sz w:val="18"/>
                <w:szCs w:val="18"/>
              </w:rPr>
              <w:t>bvious external bleeding</w:t>
            </w:r>
          </w:p>
        </w:tc>
        <w:tc>
          <w:tcPr>
            <w:tcW w:w="810" w:type="dxa"/>
            <w:gridSpan w:val="2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0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BC19CF">
              <w:rPr>
                <w:rFonts w:cs="Arial"/>
                <w:bCs/>
                <w:sz w:val="18"/>
                <w:szCs w:val="18"/>
              </w:rPr>
              <w:t>ulse</w:t>
            </w:r>
          </w:p>
        </w:tc>
        <w:tc>
          <w:tcPr>
            <w:tcW w:w="810" w:type="dxa"/>
            <w:gridSpan w:val="2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C19CF" w:rsidTr="00787684">
        <w:trPr>
          <w:gridAfter w:val="2"/>
          <w:wAfter w:w="32" w:type="dxa"/>
          <w:trHeight w:val="80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BC19CF"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BC19CF">
              <w:rPr>
                <w:rFonts w:cs="Arial"/>
                <w:bCs/>
                <w:sz w:val="18"/>
                <w:szCs w:val="18"/>
              </w:rPr>
              <w:t>kin Color</w:t>
            </w:r>
          </w:p>
        </w:tc>
        <w:tc>
          <w:tcPr>
            <w:tcW w:w="810" w:type="dxa"/>
            <w:gridSpan w:val="2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BC19CF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51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7C3EDE">
              <w:rPr>
                <w:rFonts w:cs="Arial"/>
                <w:sz w:val="18"/>
                <w:szCs w:val="18"/>
              </w:rPr>
              <w:t xml:space="preserve">Manages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7C3EDE">
              <w:rPr>
                <w:rFonts w:cs="Arial"/>
                <w:sz w:val="18"/>
                <w:szCs w:val="18"/>
              </w:rPr>
              <w:t>circulation</w:t>
            </w:r>
            <w:r w:rsidR="00787684">
              <w:rPr>
                <w:rFonts w:cs="Arial"/>
                <w:sz w:val="18"/>
                <w:szCs w:val="18"/>
              </w:rPr>
              <w:t xml:space="preserve"> and life threatening situations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BC19CF" w:rsidRDefault="00647092" w:rsidP="00A05DAA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BC19CF">
              <w:rPr>
                <w:rFonts w:cs="Arial"/>
                <w:sz w:val="18"/>
                <w:szCs w:val="18"/>
              </w:rPr>
              <w:t>Places the patient in</w:t>
            </w:r>
            <w:r w:rsidR="00A05DAA">
              <w:rPr>
                <w:rFonts w:cs="Arial"/>
                <w:sz w:val="18"/>
                <w:szCs w:val="18"/>
              </w:rPr>
              <w:t xml:space="preserve"> </w:t>
            </w:r>
            <w:r w:rsidRPr="00BC19CF">
              <w:rPr>
                <w:rFonts w:cs="Arial"/>
                <w:sz w:val="18"/>
                <w:szCs w:val="18"/>
              </w:rPr>
              <w:t xml:space="preserve">supine position </w:t>
            </w:r>
            <w:r w:rsidR="00A05DAA">
              <w:rPr>
                <w:rFonts w:cs="Arial"/>
                <w:sz w:val="18"/>
                <w:szCs w:val="18"/>
              </w:rPr>
              <w:t>– signs of hypo-perfusion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64709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126A1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647092" w:rsidRPr="00BB6D02" w:rsidTr="00787684">
        <w:trPr>
          <w:gridAfter w:val="2"/>
          <w:wAfter w:w="32" w:type="dxa"/>
          <w:trHeight w:val="51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3E17C4" w:rsidRDefault="00647092" w:rsidP="00647092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3E17C4">
              <w:rPr>
                <w:rFonts w:cs="Arial"/>
                <w:sz w:val="18"/>
                <w:szCs w:val="18"/>
              </w:rPr>
              <w:t xml:space="preserve">Immediate transport – </w:t>
            </w:r>
            <w:r w:rsidRPr="003E17C4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65530C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trike/>
                <w:sz w:val="18"/>
                <w:szCs w:val="18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51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C3EDE">
              <w:rPr>
                <w:rFonts w:cs="Arial"/>
                <w:sz w:val="18"/>
                <w:szCs w:val="18"/>
              </w:rPr>
              <w:t>Observes for deformities and disabilities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C3EDE">
              <w:rPr>
                <w:rFonts w:cs="Arial"/>
                <w:sz w:val="18"/>
                <w:szCs w:val="18"/>
              </w:rPr>
              <w:t>Neurologic deficits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126A1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647092" w:rsidRPr="00BB6D02" w:rsidTr="00787684">
        <w:trPr>
          <w:gridAfter w:val="2"/>
          <w:wAfter w:w="32" w:type="dxa"/>
          <w:trHeight w:val="51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7C3EDE" w:rsidRDefault="00647092" w:rsidP="00647092">
            <w:pPr>
              <w:pStyle w:val="ListParagraph"/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C3EDE">
              <w:rPr>
                <w:rFonts w:cs="Arial"/>
                <w:sz w:val="18"/>
                <w:szCs w:val="18"/>
              </w:rPr>
              <w:t>Abnormal body presentation</w:t>
            </w:r>
          </w:p>
        </w:tc>
        <w:tc>
          <w:tcPr>
            <w:tcW w:w="810" w:type="dxa"/>
            <w:gridSpan w:val="2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80605E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C126A1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DF2932" w:rsidTr="00C41476">
        <w:trPr>
          <w:gridAfter w:val="2"/>
          <w:wAfter w:w="32" w:type="dxa"/>
          <w:trHeight w:val="492"/>
        </w:trPr>
        <w:tc>
          <w:tcPr>
            <w:tcW w:w="513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DF2932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DF2932">
              <w:rPr>
                <w:rFonts w:cs="Arial"/>
                <w:bCs/>
                <w:sz w:val="18"/>
                <w:szCs w:val="18"/>
              </w:rPr>
              <w:t>Exposes and visualizes the area associated with the preliminary chief complaint</w:t>
            </w:r>
          </w:p>
        </w:tc>
        <w:tc>
          <w:tcPr>
            <w:tcW w:w="810" w:type="dxa"/>
            <w:gridSpan w:val="2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DF2932" w:rsidTr="00787684">
        <w:trPr>
          <w:gridAfter w:val="2"/>
          <w:wAfter w:w="32" w:type="dxa"/>
          <w:trHeight w:val="204"/>
        </w:trPr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DF2932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DF2932">
              <w:rPr>
                <w:rFonts w:cs="Arial"/>
                <w:bCs/>
                <w:sz w:val="18"/>
                <w:szCs w:val="18"/>
              </w:rPr>
              <w:t>Forms a field impression</w:t>
            </w:r>
          </w:p>
        </w:tc>
        <w:tc>
          <w:tcPr>
            <w:tcW w:w="2520" w:type="dxa"/>
            <w:gridSpan w:val="2"/>
            <w:vAlign w:val="center"/>
          </w:tcPr>
          <w:p w:rsidR="00647092" w:rsidRPr="00DF2932" w:rsidRDefault="00647092" w:rsidP="00647092">
            <w:pPr>
              <w:pStyle w:val="ListParagraph"/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DF2932">
              <w:rPr>
                <w:rFonts w:cs="Arial"/>
                <w:sz w:val="18"/>
                <w:szCs w:val="18"/>
              </w:rPr>
              <w:t>Manages life threatening situations</w:t>
            </w:r>
          </w:p>
        </w:tc>
        <w:tc>
          <w:tcPr>
            <w:tcW w:w="810" w:type="dxa"/>
            <w:gridSpan w:val="2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DF2932">
              <w:rPr>
                <w:rFonts w:cs="Arial"/>
                <w:bCs/>
                <w:sz w:val="18"/>
                <w:szCs w:val="18"/>
              </w:rPr>
              <w:t>Scenario dependent if ALOC</w:t>
            </w:r>
          </w:p>
        </w:tc>
      </w:tr>
      <w:tr w:rsidR="00647092" w:rsidRPr="00DF2932" w:rsidTr="00787684">
        <w:trPr>
          <w:gridAfter w:val="2"/>
          <w:wAfter w:w="32" w:type="dxa"/>
          <w:trHeight w:val="204"/>
        </w:trPr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DF2932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47092" w:rsidRPr="00DF2932" w:rsidRDefault="00647092" w:rsidP="00647092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DF2932">
              <w:rPr>
                <w:rFonts w:cs="Arial"/>
                <w:bCs/>
                <w:sz w:val="18"/>
                <w:szCs w:val="18"/>
              </w:rPr>
              <w:t>If ALOC; obtains blood sugar</w:t>
            </w:r>
          </w:p>
        </w:tc>
        <w:tc>
          <w:tcPr>
            <w:tcW w:w="810" w:type="dxa"/>
            <w:gridSpan w:val="2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647092" w:rsidRPr="00DF2932" w:rsidTr="00787684">
        <w:trPr>
          <w:gridAfter w:val="2"/>
          <w:wAfter w:w="32" w:type="dxa"/>
          <w:trHeight w:val="159"/>
        </w:trPr>
        <w:tc>
          <w:tcPr>
            <w:tcW w:w="2610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DF2932" w:rsidRDefault="00647092" w:rsidP="00647092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Determines </w:t>
            </w:r>
            <w:r w:rsidRPr="00DF2932">
              <w:rPr>
                <w:rFonts w:cs="Arial"/>
                <w:sz w:val="18"/>
                <w:szCs w:val="18"/>
              </w:rPr>
              <w:t>the appropriate transport decision: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47092" w:rsidRPr="0080605E" w:rsidRDefault="00647092" w:rsidP="00647092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</w:rPr>
            </w:pPr>
            <w:r w:rsidRPr="0080605E">
              <w:rPr>
                <w:rFonts w:cs="Arial"/>
                <w:sz w:val="18"/>
                <w:szCs w:val="18"/>
              </w:rPr>
              <w:t>Level</w:t>
            </w:r>
            <w:r>
              <w:rPr>
                <w:rFonts w:cs="Arial"/>
                <w:sz w:val="18"/>
                <w:szCs w:val="18"/>
              </w:rPr>
              <w:t xml:space="preserve"> -ALS/BLS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 w:val="restart"/>
          </w:tcPr>
          <w:p w:rsidR="00647092" w:rsidRPr="00DF293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DF2932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647092" w:rsidRPr="00BB6D02" w:rsidTr="00787684">
        <w:trPr>
          <w:gridAfter w:val="2"/>
          <w:wAfter w:w="32" w:type="dxa"/>
          <w:trHeight w:val="206"/>
        </w:trPr>
        <w:tc>
          <w:tcPr>
            <w:tcW w:w="2610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80605E" w:rsidRDefault="00647092" w:rsidP="00647092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47092" w:rsidRPr="0080605E" w:rsidRDefault="00647092" w:rsidP="00647092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  <w:r w:rsidRPr="0080605E">
              <w:rPr>
                <w:rFonts w:cs="Arial"/>
                <w:sz w:val="18"/>
                <w:szCs w:val="18"/>
              </w:rPr>
              <w:t xml:space="preserve">Mode </w:t>
            </w:r>
            <w:r>
              <w:rPr>
                <w:rFonts w:cs="Arial"/>
                <w:sz w:val="18"/>
                <w:szCs w:val="18"/>
              </w:rPr>
              <w:t>- Ground/Air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47092" w:rsidRPr="00BB6D0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47092" w:rsidRPr="00BB6D0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833" w:type="dxa"/>
            <w:vMerge/>
          </w:tcPr>
          <w:p w:rsidR="00647092" w:rsidRPr="00BB6D0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47092" w:rsidRPr="00BB6D02" w:rsidTr="00787684">
        <w:trPr>
          <w:gridAfter w:val="2"/>
          <w:wAfter w:w="32" w:type="dxa"/>
          <w:trHeight w:val="206"/>
        </w:trPr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7092" w:rsidRPr="0080605E" w:rsidRDefault="00647092" w:rsidP="00647092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092" w:rsidRPr="0080605E" w:rsidRDefault="00647092" w:rsidP="00647092">
            <w:pPr>
              <w:pStyle w:val="ListParagraph"/>
              <w:tabs>
                <w:tab w:val="left" w:pos="420"/>
                <w:tab w:val="left" w:pos="713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  <w:r w:rsidRPr="0080605E">
              <w:rPr>
                <w:rFonts w:cs="Arial"/>
                <w:sz w:val="18"/>
                <w:szCs w:val="18"/>
              </w:rPr>
              <w:t>Destination</w:t>
            </w:r>
            <w:r>
              <w:rPr>
                <w:rFonts w:cs="Arial"/>
                <w:sz w:val="18"/>
                <w:szCs w:val="18"/>
              </w:rPr>
              <w:t xml:space="preserve"> – Appropriate facility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092" w:rsidRPr="00BB6D0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092" w:rsidRPr="00BB6D0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833" w:type="dxa"/>
            <w:vMerge/>
            <w:tcBorders>
              <w:bottom w:val="single" w:sz="4" w:space="0" w:color="auto"/>
            </w:tcBorders>
          </w:tcPr>
          <w:p w:rsidR="00647092" w:rsidRPr="00BB6D02" w:rsidRDefault="00647092" w:rsidP="006470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124569" w:rsidRDefault="00124569">
      <w:r>
        <w:br w:type="page"/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370"/>
        <w:gridCol w:w="1371"/>
        <w:gridCol w:w="860"/>
        <w:gridCol w:w="1300"/>
        <w:gridCol w:w="3113"/>
      </w:tblGrid>
      <w:tr w:rsidR="00535590" w:rsidRPr="00BB6D02" w:rsidTr="00124569">
        <w:tc>
          <w:tcPr>
            <w:tcW w:w="9953" w:type="dxa"/>
            <w:gridSpan w:val="6"/>
            <w:shd w:val="clear" w:color="auto" w:fill="CC3300"/>
          </w:tcPr>
          <w:p w:rsidR="00535590" w:rsidRPr="00BB6D02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</w:rPr>
            </w:pPr>
            <w:r>
              <w:lastRenderedPageBreak/>
              <w:tab/>
            </w:r>
            <w:r w:rsidRPr="00BB6D02">
              <w:rPr>
                <w:rFonts w:cs="Arial"/>
                <w:sz w:val="4"/>
              </w:rPr>
              <w:t xml:space="preserve">             </w:t>
            </w:r>
          </w:p>
        </w:tc>
      </w:tr>
      <w:tr w:rsidR="00535590" w:rsidRPr="00BB6D02" w:rsidTr="00124569">
        <w:tblPrEx>
          <w:shd w:val="clear" w:color="auto" w:fill="D9D9D9"/>
        </w:tblPrEx>
        <w:trPr>
          <w:trHeight w:val="323"/>
        </w:trPr>
        <w:tc>
          <w:tcPr>
            <w:tcW w:w="9953" w:type="dxa"/>
            <w:gridSpan w:val="6"/>
            <w:tcBorders>
              <w:top w:val="nil"/>
            </w:tcBorders>
            <w:shd w:val="clear" w:color="auto" w:fill="000000"/>
            <w:vAlign w:val="center"/>
          </w:tcPr>
          <w:p w:rsidR="00535590" w:rsidRPr="00BB6D02" w:rsidRDefault="00535590" w:rsidP="00535590">
            <w:pPr>
              <w:jc w:val="center"/>
              <w:rPr>
                <w:rFonts w:cs="Arial"/>
                <w:b/>
                <w:bCs/>
              </w:rPr>
            </w:pPr>
            <w:r w:rsidRPr="00BB6D02">
              <w:rPr>
                <w:rFonts w:cs="Arial"/>
                <w:b/>
                <w:bCs/>
              </w:rPr>
              <w:t>Secondary Assessment</w:t>
            </w:r>
          </w:p>
          <w:p w:rsidR="00535590" w:rsidRPr="0051636E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8"/>
                <w:szCs w:val="20"/>
              </w:rPr>
            </w:pPr>
          </w:p>
        </w:tc>
      </w:tr>
      <w:tr w:rsidR="00124569" w:rsidRPr="00BB6D02" w:rsidTr="00DF2932">
        <w:trPr>
          <w:trHeight w:val="404"/>
        </w:trPr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90" w:rsidRPr="00BB6D02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90" w:rsidRPr="00BB6D02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90" w:rsidRPr="00BB6D02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90" w:rsidRPr="00BB6D02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569" w:rsidRPr="00124569" w:rsidTr="001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124569">
              <w:rPr>
                <w:rFonts w:cs="Arial"/>
                <w:sz w:val="18"/>
                <w:szCs w:val="18"/>
              </w:rPr>
              <w:t>Assess the current chief complaint of the patient: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124569">
              <w:rPr>
                <w:rFonts w:cs="Arial"/>
                <w:b/>
                <w:sz w:val="18"/>
                <w:szCs w:val="18"/>
              </w:rPr>
              <w:t>S</w:t>
            </w:r>
            <w:r w:rsidRPr="00124569">
              <w:rPr>
                <w:rFonts w:cs="Arial"/>
                <w:sz w:val="18"/>
                <w:szCs w:val="18"/>
              </w:rPr>
              <w:t>igns/Symptoms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3EF" w:rsidRPr="00124569" w:rsidRDefault="00CB23EF" w:rsidP="00CB23EF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124569" w:rsidRPr="00124569" w:rsidTr="001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b/>
                <w:sz w:val="18"/>
                <w:szCs w:val="18"/>
              </w:rPr>
            </w:pPr>
            <w:r w:rsidRPr="00124569">
              <w:rPr>
                <w:rFonts w:cs="Arial"/>
                <w:b/>
                <w:sz w:val="18"/>
                <w:szCs w:val="18"/>
              </w:rPr>
              <w:t>A</w:t>
            </w:r>
            <w:r w:rsidRPr="00124569">
              <w:rPr>
                <w:rFonts w:cs="Arial"/>
                <w:sz w:val="18"/>
                <w:szCs w:val="18"/>
              </w:rPr>
              <w:t>llergies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CB23EF" w:rsidRPr="00124569" w:rsidRDefault="00CB23EF" w:rsidP="00CB23EF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124569" w:rsidRPr="00124569" w:rsidTr="001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b/>
                <w:sz w:val="18"/>
                <w:szCs w:val="18"/>
              </w:rPr>
            </w:pPr>
            <w:r w:rsidRPr="00124569">
              <w:rPr>
                <w:rFonts w:cs="Arial"/>
                <w:b/>
                <w:sz w:val="18"/>
                <w:szCs w:val="18"/>
              </w:rPr>
              <w:t>M</w:t>
            </w:r>
            <w:r w:rsidRPr="00124569">
              <w:rPr>
                <w:rFonts w:cs="Arial"/>
                <w:sz w:val="18"/>
                <w:szCs w:val="18"/>
              </w:rPr>
              <w:t>edications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CB23EF" w:rsidRPr="00124569" w:rsidRDefault="00CB23EF" w:rsidP="00CB23EF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124569" w:rsidRPr="00124569" w:rsidTr="001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b/>
                <w:sz w:val="18"/>
                <w:szCs w:val="18"/>
              </w:rPr>
            </w:pPr>
            <w:r w:rsidRPr="00124569">
              <w:rPr>
                <w:rFonts w:cs="Arial"/>
                <w:b/>
                <w:sz w:val="18"/>
                <w:szCs w:val="18"/>
              </w:rPr>
              <w:t>P</w:t>
            </w:r>
            <w:r w:rsidRPr="00124569">
              <w:rPr>
                <w:rFonts w:cs="Arial"/>
                <w:sz w:val="18"/>
                <w:szCs w:val="18"/>
              </w:rPr>
              <w:t>ertinent history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CB23EF" w:rsidRPr="00124569" w:rsidRDefault="00CB23EF" w:rsidP="00CB23EF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124569" w:rsidRPr="00124569" w:rsidTr="001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b/>
                <w:sz w:val="18"/>
                <w:szCs w:val="18"/>
              </w:rPr>
            </w:pPr>
            <w:r w:rsidRPr="00124569">
              <w:rPr>
                <w:rFonts w:cs="Arial"/>
                <w:b/>
                <w:sz w:val="18"/>
                <w:szCs w:val="18"/>
              </w:rPr>
              <w:t>L</w:t>
            </w:r>
            <w:r w:rsidRPr="00124569">
              <w:rPr>
                <w:rFonts w:cs="Arial"/>
                <w:sz w:val="18"/>
                <w:szCs w:val="18"/>
              </w:rPr>
              <w:t>ast oral intake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CB23EF" w:rsidRPr="00124569" w:rsidRDefault="00CB23EF" w:rsidP="00CB23EF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124569" w:rsidRPr="00124569" w:rsidTr="00124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F" w:rsidRPr="00124569" w:rsidRDefault="00CB23EF" w:rsidP="00CB23EF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b/>
                <w:sz w:val="18"/>
                <w:szCs w:val="18"/>
              </w:rPr>
            </w:pPr>
            <w:r w:rsidRPr="00124569">
              <w:rPr>
                <w:rFonts w:cs="Arial"/>
                <w:b/>
                <w:sz w:val="18"/>
                <w:szCs w:val="18"/>
              </w:rPr>
              <w:t>E</w:t>
            </w:r>
            <w:r w:rsidRPr="00124569">
              <w:rPr>
                <w:rFonts w:cs="Arial"/>
                <w:sz w:val="18"/>
                <w:szCs w:val="18"/>
              </w:rPr>
              <w:t>vent leading up to the injury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F" w:rsidRPr="00124569" w:rsidRDefault="00CB23EF" w:rsidP="00CB2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CB23EF" w:rsidRPr="00124569" w:rsidRDefault="00CB23EF" w:rsidP="00CB23EF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8E713A" w:rsidRPr="00BB6D02" w:rsidTr="000959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13A" w:rsidRDefault="008E713A" w:rsidP="008E713A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Verbalizes the appropriate level of assessment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3A" w:rsidRDefault="008E713A" w:rsidP="008E713A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Rapid </w:t>
            </w:r>
            <w:r w:rsidR="00787684">
              <w:rPr>
                <w:rFonts w:cs="Arial"/>
                <w:sz w:val="18"/>
                <w:szCs w:val="18"/>
              </w:rPr>
              <w:t>medical</w:t>
            </w:r>
            <w:r>
              <w:rPr>
                <w:rFonts w:cs="Arial"/>
                <w:sz w:val="18"/>
                <w:szCs w:val="18"/>
              </w:rPr>
              <w:t xml:space="preserve"> exam</w:t>
            </w:r>
          </w:p>
          <w:p w:rsidR="008E713A" w:rsidRPr="005F3A5F" w:rsidRDefault="008E713A" w:rsidP="008E713A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6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3A" w:rsidRPr="004E025D" w:rsidRDefault="008E713A" w:rsidP="008E71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3A" w:rsidRPr="004E025D" w:rsidRDefault="008E713A" w:rsidP="008E71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13A" w:rsidRDefault="008E713A" w:rsidP="008E713A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8E713A" w:rsidRPr="00BB6D02" w:rsidTr="000959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13A" w:rsidRDefault="008E713A" w:rsidP="008E713A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3A" w:rsidRPr="00BB6D02" w:rsidRDefault="00787684" w:rsidP="008E71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Focused medical</w:t>
            </w:r>
            <w:r w:rsidR="008E713A">
              <w:rPr>
                <w:rFonts w:cs="Arial"/>
                <w:sz w:val="18"/>
                <w:szCs w:val="18"/>
              </w:rPr>
              <w:t xml:space="preserve"> exam of individual body part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3A" w:rsidRPr="004E025D" w:rsidRDefault="008E713A" w:rsidP="008E71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3A" w:rsidRPr="004E025D" w:rsidRDefault="008E713A" w:rsidP="008E71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8E713A" w:rsidRDefault="008E713A" w:rsidP="008E713A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8E3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 xml:space="preserve">Performs </w:t>
            </w:r>
            <w:r>
              <w:rPr>
                <w:rFonts w:cs="Arial"/>
                <w:sz w:val="18"/>
                <w:szCs w:val="18"/>
              </w:rPr>
              <w:t xml:space="preserve">detailed head to toe exam of each body region and assess </w:t>
            </w:r>
            <w:r w:rsidRPr="0002037F">
              <w:rPr>
                <w:rFonts w:cs="Arial"/>
                <w:b/>
                <w:sz w:val="18"/>
                <w:szCs w:val="18"/>
              </w:rPr>
              <w:t>DCAP/BTLS</w:t>
            </w:r>
            <w:r>
              <w:rPr>
                <w:rFonts w:cs="Arial"/>
                <w:b/>
                <w:sz w:val="18"/>
                <w:szCs w:val="18"/>
              </w:rPr>
              <w:t xml:space="preserve"> TIC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Head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EA66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Neck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C31C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Chest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 xml:space="preserve">Exam 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C31C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Breath sounds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ED0C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Abdomen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ED0C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Pelvis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ED0C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Lower extremities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ED0C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Upper extremities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ED0C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Back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7876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Visualizes for: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7876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7684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eformity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ontusions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brasions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enetrations/Punctures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urns/Bruises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enderness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acerations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722AF4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welling/Scars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7876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7684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Palpates for: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7876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7684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enderness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nstability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020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39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037F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repitus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DD65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 xml:space="preserve">Assesses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4E025D">
              <w:rPr>
                <w:rFonts w:cs="Arial"/>
                <w:sz w:val="18"/>
                <w:szCs w:val="18"/>
              </w:rPr>
              <w:t>vital signs: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Blood Pressure</w:t>
            </w:r>
            <w:r>
              <w:rPr>
                <w:rFonts w:cs="Arial"/>
                <w:sz w:val="18"/>
                <w:szCs w:val="18"/>
              </w:rPr>
              <w:t xml:space="preserve"> (S/D)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4E7A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Pulse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4E7A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Respirations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4E7A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Skin Signs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4E7A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Pain Scale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4E7A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84" w:rsidRPr="004E025D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7C378F">
              <w:rPr>
                <w:rFonts w:cs="Arial"/>
                <w:sz w:val="18"/>
                <w:szCs w:val="18"/>
              </w:rPr>
              <w:t>SpO</w:t>
            </w:r>
            <w:r w:rsidRPr="00486815">
              <w:rPr>
                <w:rFonts w:cs="Arial"/>
                <w:sz w:val="12"/>
                <w:szCs w:val="18"/>
              </w:rPr>
              <w:t>2</w:t>
            </w:r>
            <w:r w:rsidRPr="007C378F">
              <w:rPr>
                <w:rFonts w:cs="Arial"/>
                <w:sz w:val="18"/>
                <w:szCs w:val="18"/>
              </w:rPr>
              <w:t xml:space="preserve"> reading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668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Examines the neurological status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367F6E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Determines</w:t>
            </w:r>
            <w:r w:rsidRPr="00367F6E">
              <w:rPr>
                <w:rFonts w:cs="Arial"/>
                <w:sz w:val="18"/>
                <w:szCs w:val="18"/>
              </w:rPr>
              <w:t xml:space="preserve"> a comprehensive orientation level (Orientation)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668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367F6E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367F6E">
              <w:rPr>
                <w:rFonts w:cs="Arial"/>
                <w:sz w:val="18"/>
                <w:szCs w:val="18"/>
              </w:rPr>
              <w:t xml:space="preserve">Determines the </w:t>
            </w:r>
            <w:r>
              <w:rPr>
                <w:rFonts w:cs="Arial"/>
                <w:sz w:val="18"/>
                <w:szCs w:val="18"/>
              </w:rPr>
              <w:t>GCS of the patient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668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367F6E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Evaluates the pupil status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  <w:tr w:rsidR="00787684" w:rsidRPr="00BB6D02" w:rsidTr="003668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939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87684" w:rsidRDefault="00787684" w:rsidP="00787684">
            <w:pPr>
              <w:pStyle w:val="ListParagraph"/>
              <w:tabs>
                <w:tab w:val="left" w:pos="-7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84" w:rsidRPr="00367F6E" w:rsidRDefault="00787684" w:rsidP="00787684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Performs a finger stick blood sugar check – </w:t>
            </w:r>
            <w:r w:rsidRPr="00367F6E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84" w:rsidRPr="004E025D" w:rsidRDefault="00787684" w:rsidP="007876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</w:tcPr>
          <w:p w:rsidR="00787684" w:rsidRDefault="00787684" w:rsidP="0078768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</w:tbl>
    <w:p w:rsidR="00DB290C" w:rsidRDefault="00DB29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5"/>
        <w:gridCol w:w="720"/>
        <w:gridCol w:w="774"/>
        <w:gridCol w:w="4206"/>
      </w:tblGrid>
      <w:tr w:rsidR="00DB290C" w:rsidRPr="00BB6D02" w:rsidTr="00DF2932">
        <w:trPr>
          <w:trHeight w:val="404"/>
        </w:trPr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90C" w:rsidRPr="00BB6D02" w:rsidRDefault="00DB290C" w:rsidP="00C36C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lastRenderedPageBreak/>
              <w:t>Performance Criteria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90C" w:rsidRPr="00BB6D02" w:rsidRDefault="00DB290C" w:rsidP="00C36C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90C" w:rsidRPr="00BB6D02" w:rsidRDefault="00DB290C" w:rsidP="00C36C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B6D0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90C" w:rsidRPr="00BB6D02" w:rsidRDefault="00DB290C" w:rsidP="00C36C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6D02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244BA" w:rsidRPr="000244BA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0244BA" w:rsidRDefault="000D1BB3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 xml:space="preserve">Assesses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4E025D">
              <w:rPr>
                <w:rFonts w:cs="Arial"/>
                <w:sz w:val="18"/>
                <w:szCs w:val="18"/>
              </w:rPr>
              <w:t>vital signs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0244BA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0244BA">
              <w:rPr>
                <w:rFonts w:cs="Arial"/>
                <w:sz w:val="18"/>
                <w:szCs w:val="18"/>
              </w:rPr>
              <w:t>Blood Pressure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0244BA" w:rsidRDefault="00535590" w:rsidP="00535590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0244BA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590" w:rsidRPr="000244BA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392B91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392B91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392B91">
              <w:rPr>
                <w:rFonts w:cs="Arial"/>
                <w:sz w:val="18"/>
                <w:szCs w:val="18"/>
              </w:rPr>
              <w:t>Pulse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4E025D" w:rsidRDefault="00535590" w:rsidP="00535590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</w:tcBorders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392B91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392B91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392B91">
              <w:rPr>
                <w:rFonts w:cs="Arial"/>
                <w:sz w:val="18"/>
                <w:szCs w:val="18"/>
              </w:rPr>
              <w:t>Respirations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4E025D" w:rsidRDefault="00535590" w:rsidP="00535590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</w:tcBorders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244BA" w:rsidRPr="00BB6D02" w:rsidTr="00B41F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244BA" w:rsidRPr="00392B91" w:rsidRDefault="000244BA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BA" w:rsidRPr="00392B91" w:rsidRDefault="000244BA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392B91">
              <w:rPr>
                <w:rFonts w:cs="Arial"/>
                <w:sz w:val="18"/>
                <w:szCs w:val="18"/>
              </w:rPr>
              <w:t>Skin Signs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A" w:rsidRPr="004E025D" w:rsidRDefault="000244BA" w:rsidP="00535590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A" w:rsidRPr="004E025D" w:rsidRDefault="000244BA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vMerge w:val="restart"/>
            <w:tcBorders>
              <w:top w:val="nil"/>
              <w:left w:val="single" w:sz="4" w:space="0" w:color="auto"/>
            </w:tcBorders>
          </w:tcPr>
          <w:p w:rsidR="000244BA" w:rsidRPr="004E025D" w:rsidRDefault="000244BA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244BA" w:rsidRPr="00BB6D02" w:rsidTr="00B41F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244BA" w:rsidRPr="00392B91" w:rsidRDefault="000244BA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BA" w:rsidRPr="00392B91" w:rsidRDefault="000244BA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392B91">
              <w:rPr>
                <w:rFonts w:cs="Arial"/>
                <w:sz w:val="18"/>
                <w:szCs w:val="18"/>
              </w:rPr>
              <w:t>Pain Scale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A" w:rsidRPr="004E025D" w:rsidRDefault="000244BA" w:rsidP="00535590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A" w:rsidRPr="004E025D" w:rsidRDefault="000244BA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vMerge/>
            <w:tcBorders>
              <w:left w:val="single" w:sz="4" w:space="0" w:color="auto"/>
            </w:tcBorders>
          </w:tcPr>
          <w:p w:rsidR="000244BA" w:rsidRPr="004E025D" w:rsidRDefault="000244BA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244BA" w:rsidRPr="00BB6D02" w:rsidTr="00B41F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244BA" w:rsidRPr="00392B91" w:rsidRDefault="000244BA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BA" w:rsidRPr="00392B91" w:rsidRDefault="000244BA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 w:rsidRPr="00392B91">
              <w:rPr>
                <w:rFonts w:cs="Arial"/>
                <w:sz w:val="18"/>
                <w:szCs w:val="18"/>
              </w:rPr>
              <w:t>SpO2 reading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A" w:rsidRPr="004E025D" w:rsidRDefault="000244BA" w:rsidP="00535590">
            <w:pPr>
              <w:pStyle w:val="ListParagrap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A" w:rsidRPr="004E025D" w:rsidRDefault="000244BA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4BA" w:rsidRPr="004E025D" w:rsidRDefault="000244BA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4E025D" w:rsidRDefault="00535590" w:rsidP="00535590">
            <w:pPr>
              <w:pStyle w:val="ListParagraph"/>
              <w:tabs>
                <w:tab w:val="left" w:pos="-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4E025D">
              <w:rPr>
                <w:rFonts w:cs="Arial"/>
                <w:bCs/>
                <w:sz w:val="18"/>
                <w:szCs w:val="18"/>
              </w:rPr>
              <w:t>Examines neurological status: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90" w:rsidRPr="004E025D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  <w:highlight w:val="yellow"/>
              </w:rPr>
            </w:pPr>
            <w:r w:rsidRPr="004E025D">
              <w:rPr>
                <w:rFonts w:cs="Arial"/>
                <w:sz w:val="18"/>
                <w:szCs w:val="18"/>
              </w:rPr>
              <w:t>Comprehensive orientation level (A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E025D">
              <w:rPr>
                <w:rFonts w:cs="Arial"/>
                <w:sz w:val="18"/>
                <w:szCs w:val="18"/>
              </w:rPr>
              <w:t>&amp;O x 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B2" w:rsidRDefault="001623B2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1623B2" w:rsidRDefault="001623B2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535590" w:rsidRPr="00045A8D" w:rsidRDefault="00045A8D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045A8D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04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4E025D" w:rsidRDefault="00535590" w:rsidP="00535590">
            <w:pPr>
              <w:pStyle w:val="ListParagraph"/>
              <w:tabs>
                <w:tab w:val="left" w:pos="-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90" w:rsidRPr="004E025D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 w:rsidRPr="004E025D">
              <w:rPr>
                <w:rFonts w:cs="Arial"/>
                <w:sz w:val="18"/>
                <w:szCs w:val="18"/>
              </w:rPr>
              <w:t>GCS (eyes, verbal, motor)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304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4E025D" w:rsidRDefault="00535590" w:rsidP="00535590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4E025D" w:rsidRDefault="00045A8D" w:rsidP="00535590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Evaluates the </w:t>
            </w:r>
            <w:r w:rsidR="00535590" w:rsidRPr="004E025D">
              <w:rPr>
                <w:rFonts w:cs="Arial"/>
                <w:sz w:val="18"/>
                <w:szCs w:val="18"/>
              </w:rPr>
              <w:t>Pupils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304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4E025D" w:rsidRDefault="00535590" w:rsidP="00535590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0" w:rsidRPr="00392B91" w:rsidRDefault="00535590" w:rsidP="00535590">
            <w:pPr>
              <w:pStyle w:val="ListParagraph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  <w:r w:rsidRPr="00392B91">
              <w:rPr>
                <w:rFonts w:cs="Arial"/>
                <w:sz w:val="18"/>
                <w:szCs w:val="18"/>
              </w:rPr>
              <w:t>Performs glucose check</w:t>
            </w:r>
            <w:r w:rsidR="00787684">
              <w:rPr>
                <w:rFonts w:cs="Arial"/>
                <w:sz w:val="18"/>
                <w:szCs w:val="18"/>
              </w:rPr>
              <w:t xml:space="preserve"> – </w:t>
            </w:r>
            <w:r w:rsidR="00787684" w:rsidRPr="00787684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0" w:rsidRPr="00C126A1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126A1">
              <w:rPr>
                <w:rFonts w:cs="Arial"/>
                <w:bCs/>
                <w:sz w:val="18"/>
                <w:szCs w:val="18"/>
              </w:rPr>
              <w:t>Scenario dependent if ALOC</w:t>
            </w: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460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4E025D" w:rsidRDefault="00535590" w:rsidP="00535590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Re-evaluates the transport decision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</w:tcPr>
          <w:p w:rsidR="00535590" w:rsidRPr="00C126A1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535590" w:rsidRPr="00BB6D02" w:rsidTr="00DB29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590" w:rsidRPr="0027079E" w:rsidRDefault="0096635B" w:rsidP="0096635B">
            <w:pPr>
              <w:pStyle w:val="ListParagraph"/>
              <w:tabs>
                <w:tab w:val="left" w:pos="360"/>
                <w:tab w:val="left" w:pos="420"/>
                <w:tab w:val="left" w:pos="600"/>
              </w:tabs>
              <w:ind w:left="-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Determines </w:t>
            </w:r>
            <w:r w:rsidR="00694BA1">
              <w:rPr>
                <w:rFonts w:cs="Arial"/>
                <w:sz w:val="18"/>
                <w:szCs w:val="18"/>
              </w:rPr>
              <w:t xml:space="preserve">a primary and secondary </w:t>
            </w:r>
            <w:r w:rsidR="00535590" w:rsidRPr="0027079E">
              <w:rPr>
                <w:rFonts w:cs="Arial"/>
                <w:sz w:val="18"/>
                <w:szCs w:val="18"/>
              </w:rPr>
              <w:t xml:space="preserve"> “Provider Impression”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0" w:rsidRPr="004E025D" w:rsidRDefault="00535590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90" w:rsidRPr="00787684" w:rsidRDefault="0096635B" w:rsidP="00535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18"/>
              </w:rPr>
            </w:pPr>
            <w:r w:rsidRPr="00787684">
              <w:rPr>
                <w:rFonts w:cs="Arial"/>
                <w:bCs/>
                <w:sz w:val="18"/>
                <w:szCs w:val="18"/>
              </w:rPr>
              <w:t>Have pre-determined scenario and their PIs</w:t>
            </w:r>
          </w:p>
        </w:tc>
      </w:tr>
    </w:tbl>
    <w:p w:rsidR="004E4274" w:rsidRPr="00136C51" w:rsidRDefault="00C32C4C" w:rsidP="00FE31FE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Cs/>
          <w:iCs/>
          <w:sz w:val="20"/>
          <w:szCs w:val="16"/>
        </w:rPr>
      </w:pPr>
      <w:r w:rsidRPr="00136C51">
        <w:rPr>
          <w:rFonts w:cs="Arial"/>
          <w:sz w:val="20"/>
          <w:szCs w:val="16"/>
          <w:vertAlign w:val="superscript"/>
        </w:rPr>
        <w:t xml:space="preserve">Developed 1/08:  Revised </w:t>
      </w:r>
      <w:r w:rsidR="008F4CFB" w:rsidRPr="00136C51">
        <w:rPr>
          <w:rFonts w:cs="Arial"/>
          <w:sz w:val="20"/>
          <w:szCs w:val="16"/>
          <w:vertAlign w:val="superscript"/>
        </w:rPr>
        <w:t>1</w:t>
      </w:r>
      <w:r w:rsidR="000244BA">
        <w:rPr>
          <w:rFonts w:cs="Arial"/>
          <w:sz w:val="20"/>
          <w:szCs w:val="16"/>
          <w:vertAlign w:val="superscript"/>
        </w:rPr>
        <w:t>1</w:t>
      </w:r>
      <w:r w:rsidR="004E025D" w:rsidRPr="00136C51">
        <w:rPr>
          <w:rFonts w:cs="Arial"/>
          <w:sz w:val="20"/>
          <w:szCs w:val="16"/>
          <w:vertAlign w:val="superscript"/>
        </w:rPr>
        <w:t>/201</w:t>
      </w:r>
      <w:r w:rsidR="004F6560">
        <w:rPr>
          <w:rFonts w:cs="Arial"/>
          <w:sz w:val="20"/>
          <w:szCs w:val="16"/>
          <w:vertAlign w:val="superscript"/>
        </w:rPr>
        <w:t>8</w:t>
      </w:r>
    </w:p>
    <w:sectPr w:rsidR="004E4274" w:rsidRPr="00136C51" w:rsidSect="007335B8">
      <w:headerReference w:type="default" r:id="rId9"/>
      <w:footerReference w:type="default" r:id="rId10"/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8C" w:rsidRDefault="00A83C8C">
      <w:r>
        <w:separator/>
      </w:r>
    </w:p>
  </w:endnote>
  <w:endnote w:type="continuationSeparator" w:id="0">
    <w:p w:rsidR="00A83C8C" w:rsidRDefault="00A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3" w:rsidRDefault="007335B8" w:rsidP="00192D00">
    <w:pPr>
      <w:spacing w:line="240" w:lineRule="exact"/>
      <w:rPr>
        <w:sz w:val="16"/>
        <w:szCs w:val="16"/>
        <w:vertAlign w:val="superscript"/>
      </w:rPr>
    </w:pPr>
    <w:r w:rsidRPr="00192D00">
      <w:rPr>
        <w:sz w:val="16"/>
        <w:szCs w:val="16"/>
      </w:rPr>
      <w:t xml:space="preserve">Patient Assessment &amp; Management </w:t>
    </w:r>
    <w:r w:rsidR="009423E5">
      <w:rPr>
        <w:sz w:val="16"/>
        <w:szCs w:val="16"/>
      </w:rPr>
      <w:t>- Medical</w:t>
    </w:r>
    <w:r w:rsidRPr="00192D00">
      <w:rPr>
        <w:sz w:val="16"/>
        <w:szCs w:val="16"/>
      </w:rPr>
      <w:t xml:space="preserve">    </w:t>
    </w:r>
    <w:r w:rsidRPr="00192D00">
      <w:rPr>
        <w:sz w:val="16"/>
        <w:szCs w:val="16"/>
        <w:vertAlign w:val="superscript"/>
      </w:rPr>
      <w:t xml:space="preserve">© </w:t>
    </w:r>
    <w:r w:rsidR="002F383A">
      <w:rPr>
        <w:sz w:val="16"/>
        <w:szCs w:val="16"/>
        <w:vertAlign w:val="superscript"/>
      </w:rPr>
      <w:t>2018</w:t>
    </w:r>
  </w:p>
  <w:p w:rsidR="007335B8" w:rsidRPr="00E539D7" w:rsidRDefault="007335B8" w:rsidP="00192D00">
    <w:pPr>
      <w:spacing w:line="240" w:lineRule="exact"/>
      <w:rPr>
        <w:rFonts w:cs="Arial"/>
        <w:sz w:val="14"/>
        <w:szCs w:val="16"/>
      </w:rPr>
    </w:pPr>
    <w:r w:rsidRPr="00E539D7">
      <w:rPr>
        <w:rFonts w:cs="Arial"/>
        <w:sz w:val="16"/>
        <w:szCs w:val="16"/>
      </w:rPr>
      <w:t xml:space="preserve">(Skill Performance Evaluation)  </w:t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  <w:r>
      <w:rPr>
        <w:sz w:val="16"/>
        <w:szCs w:val="16"/>
        <w:vertAlign w:val="superscript"/>
      </w:rPr>
      <w:tab/>
    </w:r>
    <w:r w:rsidRPr="00E539D7">
      <w:rPr>
        <w:sz w:val="14"/>
        <w:szCs w:val="16"/>
      </w:rPr>
      <w:t xml:space="preserve">Page </w:t>
    </w:r>
    <w:r w:rsidRPr="00E539D7">
      <w:rPr>
        <w:sz w:val="14"/>
        <w:szCs w:val="16"/>
      </w:rPr>
      <w:fldChar w:fldCharType="begin"/>
    </w:r>
    <w:r w:rsidRPr="00E539D7">
      <w:rPr>
        <w:sz w:val="14"/>
        <w:szCs w:val="16"/>
      </w:rPr>
      <w:instrText xml:space="preserve"> PAGE </w:instrText>
    </w:r>
    <w:r w:rsidRPr="00E539D7">
      <w:rPr>
        <w:sz w:val="14"/>
        <w:szCs w:val="16"/>
      </w:rPr>
      <w:fldChar w:fldCharType="separate"/>
    </w:r>
    <w:r w:rsidR="00A05DAA">
      <w:rPr>
        <w:noProof/>
        <w:sz w:val="14"/>
        <w:szCs w:val="16"/>
      </w:rPr>
      <w:t>4</w:t>
    </w:r>
    <w:r w:rsidRPr="00E539D7">
      <w:rPr>
        <w:sz w:val="14"/>
        <w:szCs w:val="16"/>
      </w:rPr>
      <w:fldChar w:fldCharType="end"/>
    </w:r>
    <w:r w:rsidRPr="00E539D7">
      <w:rPr>
        <w:sz w:val="14"/>
        <w:szCs w:val="16"/>
      </w:rPr>
      <w:t xml:space="preserve"> of </w:t>
    </w:r>
    <w:r w:rsidRPr="00E539D7">
      <w:rPr>
        <w:sz w:val="14"/>
        <w:szCs w:val="16"/>
      </w:rPr>
      <w:fldChar w:fldCharType="begin"/>
    </w:r>
    <w:r w:rsidRPr="00E539D7">
      <w:rPr>
        <w:sz w:val="14"/>
        <w:szCs w:val="16"/>
      </w:rPr>
      <w:instrText xml:space="preserve"> NUMPAGES </w:instrText>
    </w:r>
    <w:r w:rsidRPr="00E539D7">
      <w:rPr>
        <w:sz w:val="14"/>
        <w:szCs w:val="16"/>
      </w:rPr>
      <w:fldChar w:fldCharType="separate"/>
    </w:r>
    <w:r w:rsidR="00A05DAA">
      <w:rPr>
        <w:noProof/>
        <w:sz w:val="14"/>
        <w:szCs w:val="16"/>
      </w:rPr>
      <w:t>4</w:t>
    </w:r>
    <w:r w:rsidRPr="00E539D7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8C" w:rsidRDefault="00A83C8C">
      <w:r>
        <w:separator/>
      </w:r>
    </w:p>
  </w:footnote>
  <w:footnote w:type="continuationSeparator" w:id="0">
    <w:p w:rsidR="00A83C8C" w:rsidRDefault="00A8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B8" w:rsidRPr="00FE31FE" w:rsidRDefault="007335B8">
    <w:pPr>
      <w:pStyle w:val="Header"/>
      <w:rPr>
        <w:sz w:val="4"/>
      </w:rPr>
    </w:pPr>
    <w:r w:rsidRPr="00FE31FE">
      <w:rPr>
        <w:sz w:val="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D25AE"/>
    <w:multiLevelType w:val="hybridMultilevel"/>
    <w:tmpl w:val="94D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2"/>
    <w:rsid w:val="000010B2"/>
    <w:rsid w:val="000015DE"/>
    <w:rsid w:val="00001F82"/>
    <w:rsid w:val="00002E02"/>
    <w:rsid w:val="00003351"/>
    <w:rsid w:val="00003A62"/>
    <w:rsid w:val="00004338"/>
    <w:rsid w:val="00007392"/>
    <w:rsid w:val="000078D4"/>
    <w:rsid w:val="00010D1C"/>
    <w:rsid w:val="00014AA1"/>
    <w:rsid w:val="00015686"/>
    <w:rsid w:val="0001643B"/>
    <w:rsid w:val="00016A8B"/>
    <w:rsid w:val="00016ADB"/>
    <w:rsid w:val="00017A98"/>
    <w:rsid w:val="00017CF1"/>
    <w:rsid w:val="000205EE"/>
    <w:rsid w:val="00020FF7"/>
    <w:rsid w:val="000239C5"/>
    <w:rsid w:val="000244BA"/>
    <w:rsid w:val="00024612"/>
    <w:rsid w:val="00025335"/>
    <w:rsid w:val="000278D1"/>
    <w:rsid w:val="00027E29"/>
    <w:rsid w:val="00030849"/>
    <w:rsid w:val="000308E4"/>
    <w:rsid w:val="00030D7E"/>
    <w:rsid w:val="00031C40"/>
    <w:rsid w:val="00031DE3"/>
    <w:rsid w:val="000335A4"/>
    <w:rsid w:val="000338BF"/>
    <w:rsid w:val="00035495"/>
    <w:rsid w:val="000356B1"/>
    <w:rsid w:val="000361C1"/>
    <w:rsid w:val="00036535"/>
    <w:rsid w:val="000366CE"/>
    <w:rsid w:val="00037B1A"/>
    <w:rsid w:val="0004026D"/>
    <w:rsid w:val="00040734"/>
    <w:rsid w:val="0004075D"/>
    <w:rsid w:val="00040958"/>
    <w:rsid w:val="000409C1"/>
    <w:rsid w:val="000410E8"/>
    <w:rsid w:val="00043097"/>
    <w:rsid w:val="000437A3"/>
    <w:rsid w:val="00044C97"/>
    <w:rsid w:val="00044DDF"/>
    <w:rsid w:val="00045516"/>
    <w:rsid w:val="000459A4"/>
    <w:rsid w:val="00045A1B"/>
    <w:rsid w:val="00045A8D"/>
    <w:rsid w:val="00045C82"/>
    <w:rsid w:val="000469E8"/>
    <w:rsid w:val="00047117"/>
    <w:rsid w:val="00047AC1"/>
    <w:rsid w:val="00051879"/>
    <w:rsid w:val="00052969"/>
    <w:rsid w:val="00052978"/>
    <w:rsid w:val="00052AA7"/>
    <w:rsid w:val="00052E43"/>
    <w:rsid w:val="00053348"/>
    <w:rsid w:val="00053566"/>
    <w:rsid w:val="000536FA"/>
    <w:rsid w:val="00054476"/>
    <w:rsid w:val="00054519"/>
    <w:rsid w:val="00054D21"/>
    <w:rsid w:val="0005700F"/>
    <w:rsid w:val="000609D8"/>
    <w:rsid w:val="00060A5D"/>
    <w:rsid w:val="00061216"/>
    <w:rsid w:val="00061752"/>
    <w:rsid w:val="00061B2A"/>
    <w:rsid w:val="000623AC"/>
    <w:rsid w:val="000626CF"/>
    <w:rsid w:val="00063A4C"/>
    <w:rsid w:val="00063B24"/>
    <w:rsid w:val="000646C5"/>
    <w:rsid w:val="0006513C"/>
    <w:rsid w:val="00065631"/>
    <w:rsid w:val="0006701B"/>
    <w:rsid w:val="00067061"/>
    <w:rsid w:val="00067F70"/>
    <w:rsid w:val="00070765"/>
    <w:rsid w:val="00071D78"/>
    <w:rsid w:val="00072404"/>
    <w:rsid w:val="0007682F"/>
    <w:rsid w:val="000777D7"/>
    <w:rsid w:val="00080A63"/>
    <w:rsid w:val="00080D8A"/>
    <w:rsid w:val="000820E7"/>
    <w:rsid w:val="0008302F"/>
    <w:rsid w:val="00083597"/>
    <w:rsid w:val="000837D4"/>
    <w:rsid w:val="000845CF"/>
    <w:rsid w:val="000850AA"/>
    <w:rsid w:val="0008577E"/>
    <w:rsid w:val="00085B89"/>
    <w:rsid w:val="000867A9"/>
    <w:rsid w:val="000869C9"/>
    <w:rsid w:val="00086E3F"/>
    <w:rsid w:val="00090C04"/>
    <w:rsid w:val="0009165C"/>
    <w:rsid w:val="000935DE"/>
    <w:rsid w:val="00095724"/>
    <w:rsid w:val="000958F4"/>
    <w:rsid w:val="00095CA3"/>
    <w:rsid w:val="00096992"/>
    <w:rsid w:val="000972E1"/>
    <w:rsid w:val="000A11BA"/>
    <w:rsid w:val="000A121F"/>
    <w:rsid w:val="000A2186"/>
    <w:rsid w:val="000A28DC"/>
    <w:rsid w:val="000A384B"/>
    <w:rsid w:val="000A3B55"/>
    <w:rsid w:val="000A4D06"/>
    <w:rsid w:val="000A629E"/>
    <w:rsid w:val="000A6E8B"/>
    <w:rsid w:val="000A715E"/>
    <w:rsid w:val="000A7519"/>
    <w:rsid w:val="000A7D7B"/>
    <w:rsid w:val="000B01E6"/>
    <w:rsid w:val="000B06BB"/>
    <w:rsid w:val="000B2495"/>
    <w:rsid w:val="000B2B3A"/>
    <w:rsid w:val="000B398F"/>
    <w:rsid w:val="000B54C3"/>
    <w:rsid w:val="000B58E0"/>
    <w:rsid w:val="000B6057"/>
    <w:rsid w:val="000B60BB"/>
    <w:rsid w:val="000B66D5"/>
    <w:rsid w:val="000C0C39"/>
    <w:rsid w:val="000C1259"/>
    <w:rsid w:val="000C1574"/>
    <w:rsid w:val="000C19E8"/>
    <w:rsid w:val="000C2457"/>
    <w:rsid w:val="000C3E63"/>
    <w:rsid w:val="000C465C"/>
    <w:rsid w:val="000C5022"/>
    <w:rsid w:val="000C5133"/>
    <w:rsid w:val="000C6B1D"/>
    <w:rsid w:val="000C6CA3"/>
    <w:rsid w:val="000C7A97"/>
    <w:rsid w:val="000D0478"/>
    <w:rsid w:val="000D09BE"/>
    <w:rsid w:val="000D0A26"/>
    <w:rsid w:val="000D1BB3"/>
    <w:rsid w:val="000D2258"/>
    <w:rsid w:val="000D3D12"/>
    <w:rsid w:val="000D4B2D"/>
    <w:rsid w:val="000D503E"/>
    <w:rsid w:val="000D76EB"/>
    <w:rsid w:val="000E0396"/>
    <w:rsid w:val="000E20B8"/>
    <w:rsid w:val="000E3AB1"/>
    <w:rsid w:val="000E5A6F"/>
    <w:rsid w:val="000E5F77"/>
    <w:rsid w:val="000E6E56"/>
    <w:rsid w:val="000E6F6A"/>
    <w:rsid w:val="000F0382"/>
    <w:rsid w:val="000F0877"/>
    <w:rsid w:val="000F0F2C"/>
    <w:rsid w:val="000F2D34"/>
    <w:rsid w:val="000F379D"/>
    <w:rsid w:val="000F384C"/>
    <w:rsid w:val="000F3BC4"/>
    <w:rsid w:val="000F3E65"/>
    <w:rsid w:val="000F43AC"/>
    <w:rsid w:val="000F5275"/>
    <w:rsid w:val="000F5F30"/>
    <w:rsid w:val="000F616F"/>
    <w:rsid w:val="000F7E37"/>
    <w:rsid w:val="00100153"/>
    <w:rsid w:val="001018C2"/>
    <w:rsid w:val="001019FA"/>
    <w:rsid w:val="00102999"/>
    <w:rsid w:val="0010330F"/>
    <w:rsid w:val="00103CD2"/>
    <w:rsid w:val="00105B41"/>
    <w:rsid w:val="00106344"/>
    <w:rsid w:val="00106380"/>
    <w:rsid w:val="0010701D"/>
    <w:rsid w:val="00107470"/>
    <w:rsid w:val="001104DA"/>
    <w:rsid w:val="001113E3"/>
    <w:rsid w:val="001116E6"/>
    <w:rsid w:val="0011393D"/>
    <w:rsid w:val="001141BC"/>
    <w:rsid w:val="00114B88"/>
    <w:rsid w:val="00115F3E"/>
    <w:rsid w:val="0012096C"/>
    <w:rsid w:val="00120EF8"/>
    <w:rsid w:val="0012107F"/>
    <w:rsid w:val="001217D9"/>
    <w:rsid w:val="00124569"/>
    <w:rsid w:val="00124A93"/>
    <w:rsid w:val="00124F4E"/>
    <w:rsid w:val="00125831"/>
    <w:rsid w:val="0012635F"/>
    <w:rsid w:val="00126D5F"/>
    <w:rsid w:val="00130E0A"/>
    <w:rsid w:val="001334E8"/>
    <w:rsid w:val="00133682"/>
    <w:rsid w:val="00133E45"/>
    <w:rsid w:val="0013410E"/>
    <w:rsid w:val="00134A55"/>
    <w:rsid w:val="00134BEE"/>
    <w:rsid w:val="001350D7"/>
    <w:rsid w:val="00135D47"/>
    <w:rsid w:val="00136A95"/>
    <w:rsid w:val="00136C51"/>
    <w:rsid w:val="0013709F"/>
    <w:rsid w:val="0013734A"/>
    <w:rsid w:val="00137CC9"/>
    <w:rsid w:val="00140323"/>
    <w:rsid w:val="00140379"/>
    <w:rsid w:val="0014119D"/>
    <w:rsid w:val="001413A1"/>
    <w:rsid w:val="00141BA7"/>
    <w:rsid w:val="0014238B"/>
    <w:rsid w:val="00143135"/>
    <w:rsid w:val="001432A2"/>
    <w:rsid w:val="00143EF9"/>
    <w:rsid w:val="001444C6"/>
    <w:rsid w:val="00144946"/>
    <w:rsid w:val="001458C2"/>
    <w:rsid w:val="00146B2F"/>
    <w:rsid w:val="00153751"/>
    <w:rsid w:val="001539CE"/>
    <w:rsid w:val="00154836"/>
    <w:rsid w:val="00154CCE"/>
    <w:rsid w:val="001557BE"/>
    <w:rsid w:val="00157D3F"/>
    <w:rsid w:val="00160350"/>
    <w:rsid w:val="0016077F"/>
    <w:rsid w:val="00161007"/>
    <w:rsid w:val="0016139B"/>
    <w:rsid w:val="0016181B"/>
    <w:rsid w:val="001623B2"/>
    <w:rsid w:val="001631F3"/>
    <w:rsid w:val="001638C2"/>
    <w:rsid w:val="00163A1E"/>
    <w:rsid w:val="00163B8F"/>
    <w:rsid w:val="001646E6"/>
    <w:rsid w:val="00164B96"/>
    <w:rsid w:val="00165477"/>
    <w:rsid w:val="00165C03"/>
    <w:rsid w:val="00165E02"/>
    <w:rsid w:val="00166356"/>
    <w:rsid w:val="0016642D"/>
    <w:rsid w:val="0016660F"/>
    <w:rsid w:val="00166A34"/>
    <w:rsid w:val="00166DB7"/>
    <w:rsid w:val="00167B4B"/>
    <w:rsid w:val="0017088A"/>
    <w:rsid w:val="00170D15"/>
    <w:rsid w:val="00170E5F"/>
    <w:rsid w:val="00172B9D"/>
    <w:rsid w:val="00173441"/>
    <w:rsid w:val="0017570F"/>
    <w:rsid w:val="00175A87"/>
    <w:rsid w:val="00177491"/>
    <w:rsid w:val="00177888"/>
    <w:rsid w:val="00180053"/>
    <w:rsid w:val="00180180"/>
    <w:rsid w:val="001807D1"/>
    <w:rsid w:val="00181802"/>
    <w:rsid w:val="00181B8D"/>
    <w:rsid w:val="00181D08"/>
    <w:rsid w:val="00182E7A"/>
    <w:rsid w:val="00183BFC"/>
    <w:rsid w:val="00184635"/>
    <w:rsid w:val="00185382"/>
    <w:rsid w:val="001854BB"/>
    <w:rsid w:val="001870A4"/>
    <w:rsid w:val="00187E39"/>
    <w:rsid w:val="001903F8"/>
    <w:rsid w:val="001910ED"/>
    <w:rsid w:val="00192D00"/>
    <w:rsid w:val="00193311"/>
    <w:rsid w:val="00194702"/>
    <w:rsid w:val="0019560C"/>
    <w:rsid w:val="00195B47"/>
    <w:rsid w:val="00195CED"/>
    <w:rsid w:val="001971D1"/>
    <w:rsid w:val="0019736A"/>
    <w:rsid w:val="001A10CE"/>
    <w:rsid w:val="001A24B0"/>
    <w:rsid w:val="001A654D"/>
    <w:rsid w:val="001A7476"/>
    <w:rsid w:val="001A7610"/>
    <w:rsid w:val="001B082D"/>
    <w:rsid w:val="001B08E8"/>
    <w:rsid w:val="001B0CAC"/>
    <w:rsid w:val="001B173B"/>
    <w:rsid w:val="001B327E"/>
    <w:rsid w:val="001B340A"/>
    <w:rsid w:val="001B3934"/>
    <w:rsid w:val="001B3C7E"/>
    <w:rsid w:val="001B5008"/>
    <w:rsid w:val="001B5158"/>
    <w:rsid w:val="001B51EE"/>
    <w:rsid w:val="001B5FBA"/>
    <w:rsid w:val="001B7076"/>
    <w:rsid w:val="001B70A6"/>
    <w:rsid w:val="001B77F9"/>
    <w:rsid w:val="001B7D2A"/>
    <w:rsid w:val="001B7D58"/>
    <w:rsid w:val="001C00E2"/>
    <w:rsid w:val="001C078B"/>
    <w:rsid w:val="001C2017"/>
    <w:rsid w:val="001C3DF6"/>
    <w:rsid w:val="001C41D8"/>
    <w:rsid w:val="001C6C58"/>
    <w:rsid w:val="001D0040"/>
    <w:rsid w:val="001D132B"/>
    <w:rsid w:val="001D1467"/>
    <w:rsid w:val="001D2731"/>
    <w:rsid w:val="001D2B77"/>
    <w:rsid w:val="001D3617"/>
    <w:rsid w:val="001D49F5"/>
    <w:rsid w:val="001D5279"/>
    <w:rsid w:val="001D5D1D"/>
    <w:rsid w:val="001E1A75"/>
    <w:rsid w:val="001E2029"/>
    <w:rsid w:val="001E266C"/>
    <w:rsid w:val="001E2DB1"/>
    <w:rsid w:val="001E3F18"/>
    <w:rsid w:val="001E4529"/>
    <w:rsid w:val="001E4B86"/>
    <w:rsid w:val="001E6EAC"/>
    <w:rsid w:val="001E7106"/>
    <w:rsid w:val="001E74A4"/>
    <w:rsid w:val="001F1473"/>
    <w:rsid w:val="001F17AD"/>
    <w:rsid w:val="001F1EFC"/>
    <w:rsid w:val="001F201C"/>
    <w:rsid w:val="001F2057"/>
    <w:rsid w:val="001F20A9"/>
    <w:rsid w:val="001F2195"/>
    <w:rsid w:val="001F3072"/>
    <w:rsid w:val="001F6118"/>
    <w:rsid w:val="001F6827"/>
    <w:rsid w:val="00200A4C"/>
    <w:rsid w:val="00200EB4"/>
    <w:rsid w:val="002010C2"/>
    <w:rsid w:val="00201105"/>
    <w:rsid w:val="002016AC"/>
    <w:rsid w:val="00205156"/>
    <w:rsid w:val="002051D1"/>
    <w:rsid w:val="00205423"/>
    <w:rsid w:val="0020544E"/>
    <w:rsid w:val="002054A6"/>
    <w:rsid w:val="00206063"/>
    <w:rsid w:val="00206897"/>
    <w:rsid w:val="00212CF3"/>
    <w:rsid w:val="00212F2E"/>
    <w:rsid w:val="002134B9"/>
    <w:rsid w:val="00213CB6"/>
    <w:rsid w:val="00213F1A"/>
    <w:rsid w:val="00214DF6"/>
    <w:rsid w:val="002153A5"/>
    <w:rsid w:val="00215C2B"/>
    <w:rsid w:val="00217307"/>
    <w:rsid w:val="00217815"/>
    <w:rsid w:val="002178A3"/>
    <w:rsid w:val="00217A30"/>
    <w:rsid w:val="00220082"/>
    <w:rsid w:val="00220514"/>
    <w:rsid w:val="00220706"/>
    <w:rsid w:val="002208CC"/>
    <w:rsid w:val="00221D2C"/>
    <w:rsid w:val="002223E3"/>
    <w:rsid w:val="0022312F"/>
    <w:rsid w:val="002235DF"/>
    <w:rsid w:val="00223A18"/>
    <w:rsid w:val="00223EB3"/>
    <w:rsid w:val="002248D3"/>
    <w:rsid w:val="00224B20"/>
    <w:rsid w:val="00224E23"/>
    <w:rsid w:val="0022681C"/>
    <w:rsid w:val="00226CF1"/>
    <w:rsid w:val="00226DA7"/>
    <w:rsid w:val="00227DF9"/>
    <w:rsid w:val="00230BB3"/>
    <w:rsid w:val="002314B2"/>
    <w:rsid w:val="00231E5F"/>
    <w:rsid w:val="00232EC0"/>
    <w:rsid w:val="00233939"/>
    <w:rsid w:val="00233FB7"/>
    <w:rsid w:val="002341D9"/>
    <w:rsid w:val="00235501"/>
    <w:rsid w:val="002365DF"/>
    <w:rsid w:val="00236FEB"/>
    <w:rsid w:val="00240220"/>
    <w:rsid w:val="002432DE"/>
    <w:rsid w:val="002435BA"/>
    <w:rsid w:val="002439D8"/>
    <w:rsid w:val="00244BC0"/>
    <w:rsid w:val="002451F0"/>
    <w:rsid w:val="002452CE"/>
    <w:rsid w:val="0024558B"/>
    <w:rsid w:val="00245661"/>
    <w:rsid w:val="002461F9"/>
    <w:rsid w:val="0024742B"/>
    <w:rsid w:val="00250B02"/>
    <w:rsid w:val="002517AB"/>
    <w:rsid w:val="002526E8"/>
    <w:rsid w:val="00252D19"/>
    <w:rsid w:val="00252F61"/>
    <w:rsid w:val="00253FC9"/>
    <w:rsid w:val="00254236"/>
    <w:rsid w:val="002560CE"/>
    <w:rsid w:val="00256A18"/>
    <w:rsid w:val="002572A5"/>
    <w:rsid w:val="002600DD"/>
    <w:rsid w:val="00260144"/>
    <w:rsid w:val="00260CB5"/>
    <w:rsid w:val="00260DE0"/>
    <w:rsid w:val="00262DC3"/>
    <w:rsid w:val="002642A4"/>
    <w:rsid w:val="00264604"/>
    <w:rsid w:val="0026472E"/>
    <w:rsid w:val="00265845"/>
    <w:rsid w:val="00265F14"/>
    <w:rsid w:val="00266661"/>
    <w:rsid w:val="0026762A"/>
    <w:rsid w:val="0027079E"/>
    <w:rsid w:val="0027080B"/>
    <w:rsid w:val="00271EF9"/>
    <w:rsid w:val="00273217"/>
    <w:rsid w:val="00273327"/>
    <w:rsid w:val="0027417A"/>
    <w:rsid w:val="0027437B"/>
    <w:rsid w:val="00274A50"/>
    <w:rsid w:val="002764C2"/>
    <w:rsid w:val="002765CF"/>
    <w:rsid w:val="0027665C"/>
    <w:rsid w:val="002768A9"/>
    <w:rsid w:val="002768D4"/>
    <w:rsid w:val="002778BB"/>
    <w:rsid w:val="00281B50"/>
    <w:rsid w:val="002822C6"/>
    <w:rsid w:val="00282356"/>
    <w:rsid w:val="00282453"/>
    <w:rsid w:val="0028428B"/>
    <w:rsid w:val="00284709"/>
    <w:rsid w:val="00285153"/>
    <w:rsid w:val="00287F1A"/>
    <w:rsid w:val="0029033A"/>
    <w:rsid w:val="0029182D"/>
    <w:rsid w:val="00291981"/>
    <w:rsid w:val="002922E8"/>
    <w:rsid w:val="00293170"/>
    <w:rsid w:val="002945E5"/>
    <w:rsid w:val="0029680F"/>
    <w:rsid w:val="00296AF4"/>
    <w:rsid w:val="00297547"/>
    <w:rsid w:val="00297718"/>
    <w:rsid w:val="00297BC4"/>
    <w:rsid w:val="002A0440"/>
    <w:rsid w:val="002A0ED5"/>
    <w:rsid w:val="002A1E65"/>
    <w:rsid w:val="002A1EF9"/>
    <w:rsid w:val="002A2911"/>
    <w:rsid w:val="002A41E4"/>
    <w:rsid w:val="002A4C81"/>
    <w:rsid w:val="002A5199"/>
    <w:rsid w:val="002A5CCA"/>
    <w:rsid w:val="002A6051"/>
    <w:rsid w:val="002A62C2"/>
    <w:rsid w:val="002A677C"/>
    <w:rsid w:val="002A6C67"/>
    <w:rsid w:val="002A7FBE"/>
    <w:rsid w:val="002B0D4F"/>
    <w:rsid w:val="002B2021"/>
    <w:rsid w:val="002B2C7C"/>
    <w:rsid w:val="002B75D9"/>
    <w:rsid w:val="002B7677"/>
    <w:rsid w:val="002B7709"/>
    <w:rsid w:val="002C0568"/>
    <w:rsid w:val="002C0609"/>
    <w:rsid w:val="002C0D10"/>
    <w:rsid w:val="002C1454"/>
    <w:rsid w:val="002C165E"/>
    <w:rsid w:val="002C35F1"/>
    <w:rsid w:val="002C5159"/>
    <w:rsid w:val="002C5B45"/>
    <w:rsid w:val="002C5CDF"/>
    <w:rsid w:val="002C67A0"/>
    <w:rsid w:val="002C6C3F"/>
    <w:rsid w:val="002C77E4"/>
    <w:rsid w:val="002D024D"/>
    <w:rsid w:val="002D0C90"/>
    <w:rsid w:val="002D12F9"/>
    <w:rsid w:val="002D2BF0"/>
    <w:rsid w:val="002D34D1"/>
    <w:rsid w:val="002D404C"/>
    <w:rsid w:val="002D5876"/>
    <w:rsid w:val="002D64AF"/>
    <w:rsid w:val="002D6948"/>
    <w:rsid w:val="002D7722"/>
    <w:rsid w:val="002D7AF4"/>
    <w:rsid w:val="002E0D7D"/>
    <w:rsid w:val="002E0E4A"/>
    <w:rsid w:val="002E0FBA"/>
    <w:rsid w:val="002E164D"/>
    <w:rsid w:val="002E1EC6"/>
    <w:rsid w:val="002E224A"/>
    <w:rsid w:val="002E2996"/>
    <w:rsid w:val="002E3600"/>
    <w:rsid w:val="002E3990"/>
    <w:rsid w:val="002E45D7"/>
    <w:rsid w:val="002E6389"/>
    <w:rsid w:val="002E7685"/>
    <w:rsid w:val="002E79E0"/>
    <w:rsid w:val="002F004F"/>
    <w:rsid w:val="002F0D78"/>
    <w:rsid w:val="002F1E4A"/>
    <w:rsid w:val="002F2090"/>
    <w:rsid w:val="002F3504"/>
    <w:rsid w:val="002F383A"/>
    <w:rsid w:val="002F39B4"/>
    <w:rsid w:val="002F3FCC"/>
    <w:rsid w:val="002F40F2"/>
    <w:rsid w:val="002F4C89"/>
    <w:rsid w:val="002F55B2"/>
    <w:rsid w:val="00300177"/>
    <w:rsid w:val="00300736"/>
    <w:rsid w:val="00301061"/>
    <w:rsid w:val="00301211"/>
    <w:rsid w:val="00301B0F"/>
    <w:rsid w:val="003020AE"/>
    <w:rsid w:val="00302FBF"/>
    <w:rsid w:val="00303256"/>
    <w:rsid w:val="00303F88"/>
    <w:rsid w:val="00304EBF"/>
    <w:rsid w:val="00305417"/>
    <w:rsid w:val="00306F0E"/>
    <w:rsid w:val="00306F65"/>
    <w:rsid w:val="0030749B"/>
    <w:rsid w:val="00307DC1"/>
    <w:rsid w:val="00310920"/>
    <w:rsid w:val="00311531"/>
    <w:rsid w:val="0031156A"/>
    <w:rsid w:val="0031278A"/>
    <w:rsid w:val="0031384C"/>
    <w:rsid w:val="00313951"/>
    <w:rsid w:val="00314D8F"/>
    <w:rsid w:val="00314ED0"/>
    <w:rsid w:val="00315377"/>
    <w:rsid w:val="00315EDA"/>
    <w:rsid w:val="003162E8"/>
    <w:rsid w:val="00316577"/>
    <w:rsid w:val="00316ADC"/>
    <w:rsid w:val="003172AE"/>
    <w:rsid w:val="003175A1"/>
    <w:rsid w:val="003176BD"/>
    <w:rsid w:val="0032080B"/>
    <w:rsid w:val="00322648"/>
    <w:rsid w:val="00323230"/>
    <w:rsid w:val="003235E0"/>
    <w:rsid w:val="00323A5B"/>
    <w:rsid w:val="00323EDA"/>
    <w:rsid w:val="0032416D"/>
    <w:rsid w:val="00324192"/>
    <w:rsid w:val="00324DCC"/>
    <w:rsid w:val="00326B5B"/>
    <w:rsid w:val="00326E0D"/>
    <w:rsid w:val="00327D11"/>
    <w:rsid w:val="0033021C"/>
    <w:rsid w:val="00330574"/>
    <w:rsid w:val="003305AB"/>
    <w:rsid w:val="003328B3"/>
    <w:rsid w:val="003337D6"/>
    <w:rsid w:val="00334199"/>
    <w:rsid w:val="00335131"/>
    <w:rsid w:val="00336079"/>
    <w:rsid w:val="003366D9"/>
    <w:rsid w:val="00337526"/>
    <w:rsid w:val="00337DF0"/>
    <w:rsid w:val="003400D9"/>
    <w:rsid w:val="0034051F"/>
    <w:rsid w:val="00342BA0"/>
    <w:rsid w:val="00343AEF"/>
    <w:rsid w:val="003451D9"/>
    <w:rsid w:val="00345AFA"/>
    <w:rsid w:val="00346557"/>
    <w:rsid w:val="0034667C"/>
    <w:rsid w:val="003504BF"/>
    <w:rsid w:val="00350AD7"/>
    <w:rsid w:val="00352173"/>
    <w:rsid w:val="00352640"/>
    <w:rsid w:val="003537CA"/>
    <w:rsid w:val="00353E9B"/>
    <w:rsid w:val="003540BE"/>
    <w:rsid w:val="003542BD"/>
    <w:rsid w:val="0035705F"/>
    <w:rsid w:val="003573DF"/>
    <w:rsid w:val="00360323"/>
    <w:rsid w:val="00362129"/>
    <w:rsid w:val="003634D5"/>
    <w:rsid w:val="00363D4B"/>
    <w:rsid w:val="00363DB8"/>
    <w:rsid w:val="00365FFA"/>
    <w:rsid w:val="00366843"/>
    <w:rsid w:val="00366DED"/>
    <w:rsid w:val="0036782A"/>
    <w:rsid w:val="00367F6E"/>
    <w:rsid w:val="00370299"/>
    <w:rsid w:val="003712DB"/>
    <w:rsid w:val="00371BFC"/>
    <w:rsid w:val="00371E56"/>
    <w:rsid w:val="00372338"/>
    <w:rsid w:val="00372DE9"/>
    <w:rsid w:val="00374809"/>
    <w:rsid w:val="00376F26"/>
    <w:rsid w:val="0037709C"/>
    <w:rsid w:val="00377F9E"/>
    <w:rsid w:val="0038174C"/>
    <w:rsid w:val="00381B4F"/>
    <w:rsid w:val="00381EB2"/>
    <w:rsid w:val="00383640"/>
    <w:rsid w:val="003845E0"/>
    <w:rsid w:val="003848E2"/>
    <w:rsid w:val="00386192"/>
    <w:rsid w:val="003869D8"/>
    <w:rsid w:val="0038732E"/>
    <w:rsid w:val="00390426"/>
    <w:rsid w:val="00392B91"/>
    <w:rsid w:val="003932C0"/>
    <w:rsid w:val="0039406A"/>
    <w:rsid w:val="0039691B"/>
    <w:rsid w:val="003975F7"/>
    <w:rsid w:val="00397848"/>
    <w:rsid w:val="00397D0F"/>
    <w:rsid w:val="00397F80"/>
    <w:rsid w:val="003A086B"/>
    <w:rsid w:val="003A21DF"/>
    <w:rsid w:val="003A23F9"/>
    <w:rsid w:val="003A3A07"/>
    <w:rsid w:val="003A3C56"/>
    <w:rsid w:val="003A416A"/>
    <w:rsid w:val="003A5921"/>
    <w:rsid w:val="003A677D"/>
    <w:rsid w:val="003A6CE1"/>
    <w:rsid w:val="003A7D22"/>
    <w:rsid w:val="003B23EF"/>
    <w:rsid w:val="003B2F67"/>
    <w:rsid w:val="003B344B"/>
    <w:rsid w:val="003B3A24"/>
    <w:rsid w:val="003B4604"/>
    <w:rsid w:val="003B4B3A"/>
    <w:rsid w:val="003B515B"/>
    <w:rsid w:val="003B5B20"/>
    <w:rsid w:val="003B60A0"/>
    <w:rsid w:val="003B68CA"/>
    <w:rsid w:val="003B68E5"/>
    <w:rsid w:val="003B6E2C"/>
    <w:rsid w:val="003C04BC"/>
    <w:rsid w:val="003C082D"/>
    <w:rsid w:val="003C0971"/>
    <w:rsid w:val="003C1330"/>
    <w:rsid w:val="003C1DE9"/>
    <w:rsid w:val="003C2036"/>
    <w:rsid w:val="003C2275"/>
    <w:rsid w:val="003C22A4"/>
    <w:rsid w:val="003C280B"/>
    <w:rsid w:val="003C3231"/>
    <w:rsid w:val="003C3350"/>
    <w:rsid w:val="003C3490"/>
    <w:rsid w:val="003C4172"/>
    <w:rsid w:val="003C61CC"/>
    <w:rsid w:val="003C6DB2"/>
    <w:rsid w:val="003D0090"/>
    <w:rsid w:val="003D009D"/>
    <w:rsid w:val="003D1CF6"/>
    <w:rsid w:val="003D2E04"/>
    <w:rsid w:val="003D3737"/>
    <w:rsid w:val="003D5231"/>
    <w:rsid w:val="003D65E2"/>
    <w:rsid w:val="003D6F50"/>
    <w:rsid w:val="003E0F3A"/>
    <w:rsid w:val="003E17C4"/>
    <w:rsid w:val="003E2F27"/>
    <w:rsid w:val="003E3109"/>
    <w:rsid w:val="003E47AA"/>
    <w:rsid w:val="003E4DE2"/>
    <w:rsid w:val="003E52D9"/>
    <w:rsid w:val="003E541F"/>
    <w:rsid w:val="003E5A0E"/>
    <w:rsid w:val="003E7D08"/>
    <w:rsid w:val="003F0258"/>
    <w:rsid w:val="003F3231"/>
    <w:rsid w:val="003F338A"/>
    <w:rsid w:val="003F393C"/>
    <w:rsid w:val="003F394D"/>
    <w:rsid w:val="003F3B87"/>
    <w:rsid w:val="003F4B27"/>
    <w:rsid w:val="003F4FD9"/>
    <w:rsid w:val="003F691B"/>
    <w:rsid w:val="003F7727"/>
    <w:rsid w:val="003F7831"/>
    <w:rsid w:val="004004A5"/>
    <w:rsid w:val="004007F4"/>
    <w:rsid w:val="00400E5B"/>
    <w:rsid w:val="00402137"/>
    <w:rsid w:val="0040220B"/>
    <w:rsid w:val="004026D1"/>
    <w:rsid w:val="004037D3"/>
    <w:rsid w:val="0040508D"/>
    <w:rsid w:val="004057A5"/>
    <w:rsid w:val="00406271"/>
    <w:rsid w:val="00406BC4"/>
    <w:rsid w:val="00406EDD"/>
    <w:rsid w:val="004078C7"/>
    <w:rsid w:val="00407D7E"/>
    <w:rsid w:val="0041163B"/>
    <w:rsid w:val="00411B54"/>
    <w:rsid w:val="0041403E"/>
    <w:rsid w:val="00415557"/>
    <w:rsid w:val="0041627D"/>
    <w:rsid w:val="00417986"/>
    <w:rsid w:val="004203CD"/>
    <w:rsid w:val="00421CE3"/>
    <w:rsid w:val="00422E6C"/>
    <w:rsid w:val="004230CB"/>
    <w:rsid w:val="004235DA"/>
    <w:rsid w:val="00424DDB"/>
    <w:rsid w:val="00425A4A"/>
    <w:rsid w:val="004262C5"/>
    <w:rsid w:val="004279C9"/>
    <w:rsid w:val="00430105"/>
    <w:rsid w:val="00430D27"/>
    <w:rsid w:val="00431741"/>
    <w:rsid w:val="00433951"/>
    <w:rsid w:val="004347CB"/>
    <w:rsid w:val="00440345"/>
    <w:rsid w:val="00441AAA"/>
    <w:rsid w:val="0044333D"/>
    <w:rsid w:val="00443402"/>
    <w:rsid w:val="00445193"/>
    <w:rsid w:val="00445BFE"/>
    <w:rsid w:val="00446166"/>
    <w:rsid w:val="00446CEE"/>
    <w:rsid w:val="00446DAB"/>
    <w:rsid w:val="00447F02"/>
    <w:rsid w:val="004516C3"/>
    <w:rsid w:val="00452728"/>
    <w:rsid w:val="00452759"/>
    <w:rsid w:val="00452F22"/>
    <w:rsid w:val="0045377C"/>
    <w:rsid w:val="0045467F"/>
    <w:rsid w:val="00454D84"/>
    <w:rsid w:val="00455085"/>
    <w:rsid w:val="00456F82"/>
    <w:rsid w:val="0046152C"/>
    <w:rsid w:val="00461657"/>
    <w:rsid w:val="00462441"/>
    <w:rsid w:val="004629C8"/>
    <w:rsid w:val="00463C31"/>
    <w:rsid w:val="0046429C"/>
    <w:rsid w:val="00464525"/>
    <w:rsid w:val="00466DFB"/>
    <w:rsid w:val="00467668"/>
    <w:rsid w:val="00467C05"/>
    <w:rsid w:val="004703B5"/>
    <w:rsid w:val="0047169A"/>
    <w:rsid w:val="00471F51"/>
    <w:rsid w:val="004720EF"/>
    <w:rsid w:val="00473433"/>
    <w:rsid w:val="00474769"/>
    <w:rsid w:val="00474D09"/>
    <w:rsid w:val="00475B35"/>
    <w:rsid w:val="00475DC0"/>
    <w:rsid w:val="00477C30"/>
    <w:rsid w:val="00477D4A"/>
    <w:rsid w:val="00480DDA"/>
    <w:rsid w:val="0048147F"/>
    <w:rsid w:val="00481EFF"/>
    <w:rsid w:val="00482871"/>
    <w:rsid w:val="004828A7"/>
    <w:rsid w:val="00482C77"/>
    <w:rsid w:val="00484D6D"/>
    <w:rsid w:val="00485FBB"/>
    <w:rsid w:val="00486030"/>
    <w:rsid w:val="0048615B"/>
    <w:rsid w:val="00487391"/>
    <w:rsid w:val="00490AE7"/>
    <w:rsid w:val="00490DD9"/>
    <w:rsid w:val="0049131B"/>
    <w:rsid w:val="00492F78"/>
    <w:rsid w:val="004938C7"/>
    <w:rsid w:val="0049514E"/>
    <w:rsid w:val="004960AB"/>
    <w:rsid w:val="004966DD"/>
    <w:rsid w:val="004A02E5"/>
    <w:rsid w:val="004A0678"/>
    <w:rsid w:val="004A122E"/>
    <w:rsid w:val="004A1E1B"/>
    <w:rsid w:val="004A1FF3"/>
    <w:rsid w:val="004A25EC"/>
    <w:rsid w:val="004A25FD"/>
    <w:rsid w:val="004A3E68"/>
    <w:rsid w:val="004A402D"/>
    <w:rsid w:val="004A4AF7"/>
    <w:rsid w:val="004A4D05"/>
    <w:rsid w:val="004A4E75"/>
    <w:rsid w:val="004A57D6"/>
    <w:rsid w:val="004A6345"/>
    <w:rsid w:val="004A75DA"/>
    <w:rsid w:val="004B0150"/>
    <w:rsid w:val="004B0152"/>
    <w:rsid w:val="004B0831"/>
    <w:rsid w:val="004B0E2F"/>
    <w:rsid w:val="004B1708"/>
    <w:rsid w:val="004B1F58"/>
    <w:rsid w:val="004B21B7"/>
    <w:rsid w:val="004B257C"/>
    <w:rsid w:val="004B4247"/>
    <w:rsid w:val="004B5295"/>
    <w:rsid w:val="004B5674"/>
    <w:rsid w:val="004B6608"/>
    <w:rsid w:val="004B6F29"/>
    <w:rsid w:val="004B7E5E"/>
    <w:rsid w:val="004C05BE"/>
    <w:rsid w:val="004C1429"/>
    <w:rsid w:val="004C288F"/>
    <w:rsid w:val="004C4331"/>
    <w:rsid w:val="004C778C"/>
    <w:rsid w:val="004C7A7E"/>
    <w:rsid w:val="004D0CB8"/>
    <w:rsid w:val="004D0DC6"/>
    <w:rsid w:val="004D0FD6"/>
    <w:rsid w:val="004D170D"/>
    <w:rsid w:val="004D1ABD"/>
    <w:rsid w:val="004D243F"/>
    <w:rsid w:val="004D3EFD"/>
    <w:rsid w:val="004D534A"/>
    <w:rsid w:val="004D53B3"/>
    <w:rsid w:val="004D79B4"/>
    <w:rsid w:val="004E025D"/>
    <w:rsid w:val="004E10C0"/>
    <w:rsid w:val="004E1312"/>
    <w:rsid w:val="004E1812"/>
    <w:rsid w:val="004E2B0A"/>
    <w:rsid w:val="004E3085"/>
    <w:rsid w:val="004E3124"/>
    <w:rsid w:val="004E4274"/>
    <w:rsid w:val="004E5AE8"/>
    <w:rsid w:val="004E5B97"/>
    <w:rsid w:val="004E5D64"/>
    <w:rsid w:val="004E61B4"/>
    <w:rsid w:val="004E7567"/>
    <w:rsid w:val="004F0F63"/>
    <w:rsid w:val="004F1B64"/>
    <w:rsid w:val="004F1FD8"/>
    <w:rsid w:val="004F29C7"/>
    <w:rsid w:val="004F29F7"/>
    <w:rsid w:val="004F2F82"/>
    <w:rsid w:val="004F36F9"/>
    <w:rsid w:val="004F4380"/>
    <w:rsid w:val="004F4A32"/>
    <w:rsid w:val="004F6560"/>
    <w:rsid w:val="004F74F4"/>
    <w:rsid w:val="004F74F8"/>
    <w:rsid w:val="004F76C5"/>
    <w:rsid w:val="004F7BF2"/>
    <w:rsid w:val="004F7DAA"/>
    <w:rsid w:val="005000F3"/>
    <w:rsid w:val="005014FB"/>
    <w:rsid w:val="00501D8F"/>
    <w:rsid w:val="00501F18"/>
    <w:rsid w:val="00503E9E"/>
    <w:rsid w:val="00504561"/>
    <w:rsid w:val="0050471C"/>
    <w:rsid w:val="00504B0C"/>
    <w:rsid w:val="00504EF4"/>
    <w:rsid w:val="00505652"/>
    <w:rsid w:val="00505E0D"/>
    <w:rsid w:val="00506484"/>
    <w:rsid w:val="0050685D"/>
    <w:rsid w:val="00506F2A"/>
    <w:rsid w:val="005070A7"/>
    <w:rsid w:val="00507B0B"/>
    <w:rsid w:val="00510C12"/>
    <w:rsid w:val="00511EF0"/>
    <w:rsid w:val="00512E67"/>
    <w:rsid w:val="00513EE6"/>
    <w:rsid w:val="00514B7F"/>
    <w:rsid w:val="0051607B"/>
    <w:rsid w:val="0051636E"/>
    <w:rsid w:val="00516B9C"/>
    <w:rsid w:val="00517549"/>
    <w:rsid w:val="00517796"/>
    <w:rsid w:val="005203CC"/>
    <w:rsid w:val="00520A3C"/>
    <w:rsid w:val="00521CFE"/>
    <w:rsid w:val="00522121"/>
    <w:rsid w:val="00522247"/>
    <w:rsid w:val="00522E56"/>
    <w:rsid w:val="005235AE"/>
    <w:rsid w:val="005235E9"/>
    <w:rsid w:val="00524950"/>
    <w:rsid w:val="00524D4A"/>
    <w:rsid w:val="00525D01"/>
    <w:rsid w:val="00526820"/>
    <w:rsid w:val="00526EC9"/>
    <w:rsid w:val="00527272"/>
    <w:rsid w:val="00527D6C"/>
    <w:rsid w:val="00530AE8"/>
    <w:rsid w:val="00531B66"/>
    <w:rsid w:val="00531CD4"/>
    <w:rsid w:val="005329E1"/>
    <w:rsid w:val="0053359A"/>
    <w:rsid w:val="00533B65"/>
    <w:rsid w:val="00533E3B"/>
    <w:rsid w:val="00535590"/>
    <w:rsid w:val="00535695"/>
    <w:rsid w:val="00535AFE"/>
    <w:rsid w:val="00535D55"/>
    <w:rsid w:val="00535F68"/>
    <w:rsid w:val="005360FF"/>
    <w:rsid w:val="005362A4"/>
    <w:rsid w:val="00536F70"/>
    <w:rsid w:val="00537B92"/>
    <w:rsid w:val="00541BB4"/>
    <w:rsid w:val="00542067"/>
    <w:rsid w:val="0054486E"/>
    <w:rsid w:val="00545AFD"/>
    <w:rsid w:val="00545D19"/>
    <w:rsid w:val="005460A4"/>
    <w:rsid w:val="005469A9"/>
    <w:rsid w:val="005470E6"/>
    <w:rsid w:val="00550AB8"/>
    <w:rsid w:val="00550D3E"/>
    <w:rsid w:val="0055151A"/>
    <w:rsid w:val="00551F69"/>
    <w:rsid w:val="005524B7"/>
    <w:rsid w:val="00552823"/>
    <w:rsid w:val="00553C74"/>
    <w:rsid w:val="00554169"/>
    <w:rsid w:val="00554418"/>
    <w:rsid w:val="00554C85"/>
    <w:rsid w:val="00554C95"/>
    <w:rsid w:val="00555B35"/>
    <w:rsid w:val="0055679A"/>
    <w:rsid w:val="00557EE2"/>
    <w:rsid w:val="005601A2"/>
    <w:rsid w:val="00561671"/>
    <w:rsid w:val="0056167D"/>
    <w:rsid w:val="005617DA"/>
    <w:rsid w:val="005618B7"/>
    <w:rsid w:val="0056295E"/>
    <w:rsid w:val="00563BB0"/>
    <w:rsid w:val="005646D8"/>
    <w:rsid w:val="00564A73"/>
    <w:rsid w:val="005653F8"/>
    <w:rsid w:val="005659E8"/>
    <w:rsid w:val="00566A6A"/>
    <w:rsid w:val="00566F7A"/>
    <w:rsid w:val="00567B71"/>
    <w:rsid w:val="00571F03"/>
    <w:rsid w:val="00573611"/>
    <w:rsid w:val="005758C0"/>
    <w:rsid w:val="00575FD1"/>
    <w:rsid w:val="0057629B"/>
    <w:rsid w:val="005772FB"/>
    <w:rsid w:val="00582690"/>
    <w:rsid w:val="00583EFD"/>
    <w:rsid w:val="00584413"/>
    <w:rsid w:val="00584F9A"/>
    <w:rsid w:val="00585224"/>
    <w:rsid w:val="00585B62"/>
    <w:rsid w:val="005868F4"/>
    <w:rsid w:val="00587DA7"/>
    <w:rsid w:val="00590C7B"/>
    <w:rsid w:val="005914BC"/>
    <w:rsid w:val="005922B5"/>
    <w:rsid w:val="005924FF"/>
    <w:rsid w:val="00592536"/>
    <w:rsid w:val="0059357E"/>
    <w:rsid w:val="00593E08"/>
    <w:rsid w:val="005944BB"/>
    <w:rsid w:val="00596DED"/>
    <w:rsid w:val="00597937"/>
    <w:rsid w:val="005A104C"/>
    <w:rsid w:val="005A2214"/>
    <w:rsid w:val="005A2536"/>
    <w:rsid w:val="005A2C08"/>
    <w:rsid w:val="005A4BC6"/>
    <w:rsid w:val="005A6D7C"/>
    <w:rsid w:val="005B0AFE"/>
    <w:rsid w:val="005B1C09"/>
    <w:rsid w:val="005B1C78"/>
    <w:rsid w:val="005B1E92"/>
    <w:rsid w:val="005B1EA7"/>
    <w:rsid w:val="005B23E7"/>
    <w:rsid w:val="005B2B34"/>
    <w:rsid w:val="005B2D0A"/>
    <w:rsid w:val="005B2FE3"/>
    <w:rsid w:val="005B3BE3"/>
    <w:rsid w:val="005B442C"/>
    <w:rsid w:val="005B49D1"/>
    <w:rsid w:val="005B4FA1"/>
    <w:rsid w:val="005B577A"/>
    <w:rsid w:val="005B6CE9"/>
    <w:rsid w:val="005B6EB7"/>
    <w:rsid w:val="005B711E"/>
    <w:rsid w:val="005B7286"/>
    <w:rsid w:val="005C0A26"/>
    <w:rsid w:val="005C19E2"/>
    <w:rsid w:val="005C1EE9"/>
    <w:rsid w:val="005C3C37"/>
    <w:rsid w:val="005C4024"/>
    <w:rsid w:val="005C47C3"/>
    <w:rsid w:val="005C4917"/>
    <w:rsid w:val="005C4AFF"/>
    <w:rsid w:val="005C599D"/>
    <w:rsid w:val="005C6152"/>
    <w:rsid w:val="005D0358"/>
    <w:rsid w:val="005D0509"/>
    <w:rsid w:val="005D0943"/>
    <w:rsid w:val="005D154E"/>
    <w:rsid w:val="005D165D"/>
    <w:rsid w:val="005D19FF"/>
    <w:rsid w:val="005D1A8B"/>
    <w:rsid w:val="005D1CA3"/>
    <w:rsid w:val="005D1D26"/>
    <w:rsid w:val="005D2F9A"/>
    <w:rsid w:val="005D32D8"/>
    <w:rsid w:val="005D342C"/>
    <w:rsid w:val="005D3C29"/>
    <w:rsid w:val="005D3FC3"/>
    <w:rsid w:val="005D5098"/>
    <w:rsid w:val="005D5F6E"/>
    <w:rsid w:val="005D6E54"/>
    <w:rsid w:val="005D74D9"/>
    <w:rsid w:val="005D75CE"/>
    <w:rsid w:val="005D7A88"/>
    <w:rsid w:val="005E0015"/>
    <w:rsid w:val="005E1279"/>
    <w:rsid w:val="005E1E85"/>
    <w:rsid w:val="005E3079"/>
    <w:rsid w:val="005E35CD"/>
    <w:rsid w:val="005E3628"/>
    <w:rsid w:val="005E5331"/>
    <w:rsid w:val="005E5888"/>
    <w:rsid w:val="005E58A9"/>
    <w:rsid w:val="005E655B"/>
    <w:rsid w:val="005E6871"/>
    <w:rsid w:val="005E6953"/>
    <w:rsid w:val="005E746A"/>
    <w:rsid w:val="005E7516"/>
    <w:rsid w:val="005E7E04"/>
    <w:rsid w:val="005F2C69"/>
    <w:rsid w:val="005F3970"/>
    <w:rsid w:val="005F445A"/>
    <w:rsid w:val="005F4477"/>
    <w:rsid w:val="005F44EA"/>
    <w:rsid w:val="005F4F17"/>
    <w:rsid w:val="005F67C7"/>
    <w:rsid w:val="005F7D97"/>
    <w:rsid w:val="0060077D"/>
    <w:rsid w:val="00600A19"/>
    <w:rsid w:val="00601140"/>
    <w:rsid w:val="00601EAE"/>
    <w:rsid w:val="00602C00"/>
    <w:rsid w:val="00603256"/>
    <w:rsid w:val="006038CE"/>
    <w:rsid w:val="00603D0D"/>
    <w:rsid w:val="00603D9D"/>
    <w:rsid w:val="00604D2E"/>
    <w:rsid w:val="00604FAB"/>
    <w:rsid w:val="0060654D"/>
    <w:rsid w:val="006074C0"/>
    <w:rsid w:val="006077A5"/>
    <w:rsid w:val="00610ACA"/>
    <w:rsid w:val="00610C4F"/>
    <w:rsid w:val="00610C7F"/>
    <w:rsid w:val="00610E1F"/>
    <w:rsid w:val="00610FC3"/>
    <w:rsid w:val="00611502"/>
    <w:rsid w:val="006138BC"/>
    <w:rsid w:val="00614BD5"/>
    <w:rsid w:val="006150F8"/>
    <w:rsid w:val="0061521B"/>
    <w:rsid w:val="00617325"/>
    <w:rsid w:val="006202B8"/>
    <w:rsid w:val="00620984"/>
    <w:rsid w:val="0062232A"/>
    <w:rsid w:val="006226DF"/>
    <w:rsid w:val="00623538"/>
    <w:rsid w:val="0062402F"/>
    <w:rsid w:val="00625149"/>
    <w:rsid w:val="00625B45"/>
    <w:rsid w:val="0062692A"/>
    <w:rsid w:val="00626C9C"/>
    <w:rsid w:val="006271F3"/>
    <w:rsid w:val="00627CEF"/>
    <w:rsid w:val="00630205"/>
    <w:rsid w:val="00632306"/>
    <w:rsid w:val="006327CA"/>
    <w:rsid w:val="00632EDA"/>
    <w:rsid w:val="00633B15"/>
    <w:rsid w:val="00634C72"/>
    <w:rsid w:val="0063768D"/>
    <w:rsid w:val="0064005D"/>
    <w:rsid w:val="00641A3A"/>
    <w:rsid w:val="00643557"/>
    <w:rsid w:val="006435F7"/>
    <w:rsid w:val="006442E7"/>
    <w:rsid w:val="00644E1C"/>
    <w:rsid w:val="00645A5D"/>
    <w:rsid w:val="00646B00"/>
    <w:rsid w:val="00646C4C"/>
    <w:rsid w:val="00647092"/>
    <w:rsid w:val="00647309"/>
    <w:rsid w:val="00650678"/>
    <w:rsid w:val="006511E8"/>
    <w:rsid w:val="00652825"/>
    <w:rsid w:val="00652DC1"/>
    <w:rsid w:val="00652EFD"/>
    <w:rsid w:val="006536F1"/>
    <w:rsid w:val="006537B7"/>
    <w:rsid w:val="0065530C"/>
    <w:rsid w:val="006565BA"/>
    <w:rsid w:val="006566A3"/>
    <w:rsid w:val="00656D07"/>
    <w:rsid w:val="0066191D"/>
    <w:rsid w:val="00661CDD"/>
    <w:rsid w:val="00661DFD"/>
    <w:rsid w:val="0066274C"/>
    <w:rsid w:val="00663218"/>
    <w:rsid w:val="00664473"/>
    <w:rsid w:val="006655D4"/>
    <w:rsid w:val="00665EB5"/>
    <w:rsid w:val="00666D71"/>
    <w:rsid w:val="006705A5"/>
    <w:rsid w:val="00670FA1"/>
    <w:rsid w:val="00671185"/>
    <w:rsid w:val="00671364"/>
    <w:rsid w:val="00672116"/>
    <w:rsid w:val="00673424"/>
    <w:rsid w:val="006736A6"/>
    <w:rsid w:val="00673EEA"/>
    <w:rsid w:val="00674B97"/>
    <w:rsid w:val="00674ED5"/>
    <w:rsid w:val="0067511B"/>
    <w:rsid w:val="00676F22"/>
    <w:rsid w:val="00680BAE"/>
    <w:rsid w:val="00681049"/>
    <w:rsid w:val="006812C2"/>
    <w:rsid w:val="00681FAA"/>
    <w:rsid w:val="00683D4C"/>
    <w:rsid w:val="00684711"/>
    <w:rsid w:val="0068472F"/>
    <w:rsid w:val="00685097"/>
    <w:rsid w:val="0068581C"/>
    <w:rsid w:val="00685EA1"/>
    <w:rsid w:val="006877EB"/>
    <w:rsid w:val="00691A39"/>
    <w:rsid w:val="006928AE"/>
    <w:rsid w:val="00693390"/>
    <w:rsid w:val="0069352D"/>
    <w:rsid w:val="00693DB5"/>
    <w:rsid w:val="00693F0F"/>
    <w:rsid w:val="0069473F"/>
    <w:rsid w:val="00694BA1"/>
    <w:rsid w:val="0069513E"/>
    <w:rsid w:val="0069671A"/>
    <w:rsid w:val="00696F8D"/>
    <w:rsid w:val="00697913"/>
    <w:rsid w:val="00697D40"/>
    <w:rsid w:val="006A0134"/>
    <w:rsid w:val="006A0283"/>
    <w:rsid w:val="006A0679"/>
    <w:rsid w:val="006A316C"/>
    <w:rsid w:val="006A3A1B"/>
    <w:rsid w:val="006A4748"/>
    <w:rsid w:val="006A47EB"/>
    <w:rsid w:val="006A4CA6"/>
    <w:rsid w:val="006A4EC7"/>
    <w:rsid w:val="006A4FF4"/>
    <w:rsid w:val="006A52BE"/>
    <w:rsid w:val="006A56ED"/>
    <w:rsid w:val="006A6085"/>
    <w:rsid w:val="006A6A9D"/>
    <w:rsid w:val="006A7ADF"/>
    <w:rsid w:val="006B034C"/>
    <w:rsid w:val="006B03C1"/>
    <w:rsid w:val="006B04CB"/>
    <w:rsid w:val="006B0F5C"/>
    <w:rsid w:val="006B1A3C"/>
    <w:rsid w:val="006B28CE"/>
    <w:rsid w:val="006B2C1C"/>
    <w:rsid w:val="006B353D"/>
    <w:rsid w:val="006B3E4D"/>
    <w:rsid w:val="006B3E81"/>
    <w:rsid w:val="006B41A3"/>
    <w:rsid w:val="006B42A6"/>
    <w:rsid w:val="006B49F5"/>
    <w:rsid w:val="006B4C0E"/>
    <w:rsid w:val="006B6131"/>
    <w:rsid w:val="006C063A"/>
    <w:rsid w:val="006C198D"/>
    <w:rsid w:val="006C3492"/>
    <w:rsid w:val="006C3C8E"/>
    <w:rsid w:val="006C5C2B"/>
    <w:rsid w:val="006C5F3A"/>
    <w:rsid w:val="006C6645"/>
    <w:rsid w:val="006C6D3D"/>
    <w:rsid w:val="006C72EE"/>
    <w:rsid w:val="006D060A"/>
    <w:rsid w:val="006D0712"/>
    <w:rsid w:val="006D0E81"/>
    <w:rsid w:val="006D1B5D"/>
    <w:rsid w:val="006D1C5B"/>
    <w:rsid w:val="006D2613"/>
    <w:rsid w:val="006D320E"/>
    <w:rsid w:val="006D367E"/>
    <w:rsid w:val="006D4180"/>
    <w:rsid w:val="006D4595"/>
    <w:rsid w:val="006D46D9"/>
    <w:rsid w:val="006D5348"/>
    <w:rsid w:val="006D5F3F"/>
    <w:rsid w:val="006D7FCF"/>
    <w:rsid w:val="006E111F"/>
    <w:rsid w:val="006E2BBE"/>
    <w:rsid w:val="006E2F39"/>
    <w:rsid w:val="006E3144"/>
    <w:rsid w:val="006E3248"/>
    <w:rsid w:val="006E3D26"/>
    <w:rsid w:val="006E5AD1"/>
    <w:rsid w:val="006E7AAA"/>
    <w:rsid w:val="006E7D17"/>
    <w:rsid w:val="006F10CB"/>
    <w:rsid w:val="006F1FF1"/>
    <w:rsid w:val="006F421C"/>
    <w:rsid w:val="006F4A91"/>
    <w:rsid w:val="006F4EF6"/>
    <w:rsid w:val="006F5810"/>
    <w:rsid w:val="006F5E81"/>
    <w:rsid w:val="006F6092"/>
    <w:rsid w:val="006F667E"/>
    <w:rsid w:val="006F795A"/>
    <w:rsid w:val="00700FEC"/>
    <w:rsid w:val="007013EC"/>
    <w:rsid w:val="00701625"/>
    <w:rsid w:val="00703F9B"/>
    <w:rsid w:val="00705059"/>
    <w:rsid w:val="00706829"/>
    <w:rsid w:val="00706BE2"/>
    <w:rsid w:val="00706C86"/>
    <w:rsid w:val="00706CDC"/>
    <w:rsid w:val="00706CDF"/>
    <w:rsid w:val="0071017D"/>
    <w:rsid w:val="007104E9"/>
    <w:rsid w:val="00710F60"/>
    <w:rsid w:val="007110E7"/>
    <w:rsid w:val="00711DF1"/>
    <w:rsid w:val="00712031"/>
    <w:rsid w:val="00712BD4"/>
    <w:rsid w:val="007131D8"/>
    <w:rsid w:val="00713332"/>
    <w:rsid w:val="00716F9C"/>
    <w:rsid w:val="00716FC5"/>
    <w:rsid w:val="0071774A"/>
    <w:rsid w:val="00717D0F"/>
    <w:rsid w:val="00717D16"/>
    <w:rsid w:val="0072234A"/>
    <w:rsid w:val="00722AA1"/>
    <w:rsid w:val="00722D34"/>
    <w:rsid w:val="00723CD6"/>
    <w:rsid w:val="007247B1"/>
    <w:rsid w:val="00724E26"/>
    <w:rsid w:val="00724F05"/>
    <w:rsid w:val="007254C6"/>
    <w:rsid w:val="007255C0"/>
    <w:rsid w:val="007257AE"/>
    <w:rsid w:val="007261C2"/>
    <w:rsid w:val="0072645F"/>
    <w:rsid w:val="00727589"/>
    <w:rsid w:val="0072790B"/>
    <w:rsid w:val="00727A42"/>
    <w:rsid w:val="007303FB"/>
    <w:rsid w:val="00730F2C"/>
    <w:rsid w:val="00732278"/>
    <w:rsid w:val="007322EB"/>
    <w:rsid w:val="007331EC"/>
    <w:rsid w:val="007332F3"/>
    <w:rsid w:val="0073330D"/>
    <w:rsid w:val="007335B8"/>
    <w:rsid w:val="00734807"/>
    <w:rsid w:val="00734C94"/>
    <w:rsid w:val="007352C5"/>
    <w:rsid w:val="00735664"/>
    <w:rsid w:val="00735856"/>
    <w:rsid w:val="00735FD9"/>
    <w:rsid w:val="007414B5"/>
    <w:rsid w:val="00741C80"/>
    <w:rsid w:val="007421DA"/>
    <w:rsid w:val="007422AD"/>
    <w:rsid w:val="0074259F"/>
    <w:rsid w:val="00742DC6"/>
    <w:rsid w:val="00743AA9"/>
    <w:rsid w:val="00744F84"/>
    <w:rsid w:val="00746066"/>
    <w:rsid w:val="00747308"/>
    <w:rsid w:val="00747865"/>
    <w:rsid w:val="007478A2"/>
    <w:rsid w:val="0075173F"/>
    <w:rsid w:val="00753B8F"/>
    <w:rsid w:val="007545C6"/>
    <w:rsid w:val="00754741"/>
    <w:rsid w:val="00754CE3"/>
    <w:rsid w:val="00755A9B"/>
    <w:rsid w:val="00756182"/>
    <w:rsid w:val="00756402"/>
    <w:rsid w:val="00756770"/>
    <w:rsid w:val="00760A5D"/>
    <w:rsid w:val="00761064"/>
    <w:rsid w:val="0076171C"/>
    <w:rsid w:val="0076356A"/>
    <w:rsid w:val="00763CF9"/>
    <w:rsid w:val="0076475F"/>
    <w:rsid w:val="007648AD"/>
    <w:rsid w:val="00764EE4"/>
    <w:rsid w:val="00766C3A"/>
    <w:rsid w:val="00766F27"/>
    <w:rsid w:val="007708AA"/>
    <w:rsid w:val="00771164"/>
    <w:rsid w:val="00771F5D"/>
    <w:rsid w:val="00772806"/>
    <w:rsid w:val="00775930"/>
    <w:rsid w:val="00775D6C"/>
    <w:rsid w:val="00776B4B"/>
    <w:rsid w:val="00777EA2"/>
    <w:rsid w:val="00777F43"/>
    <w:rsid w:val="00782E5D"/>
    <w:rsid w:val="007839A1"/>
    <w:rsid w:val="00784996"/>
    <w:rsid w:val="0078687B"/>
    <w:rsid w:val="00786DD4"/>
    <w:rsid w:val="007871A6"/>
    <w:rsid w:val="00787684"/>
    <w:rsid w:val="007910B4"/>
    <w:rsid w:val="00791330"/>
    <w:rsid w:val="00791CF0"/>
    <w:rsid w:val="007921CE"/>
    <w:rsid w:val="007936A4"/>
    <w:rsid w:val="007939F3"/>
    <w:rsid w:val="0079404E"/>
    <w:rsid w:val="00795060"/>
    <w:rsid w:val="007950AC"/>
    <w:rsid w:val="007959E9"/>
    <w:rsid w:val="007965A1"/>
    <w:rsid w:val="0079682A"/>
    <w:rsid w:val="00796EB4"/>
    <w:rsid w:val="007973F7"/>
    <w:rsid w:val="00797FF9"/>
    <w:rsid w:val="007A1686"/>
    <w:rsid w:val="007A16D8"/>
    <w:rsid w:val="007A4087"/>
    <w:rsid w:val="007A50E1"/>
    <w:rsid w:val="007A5197"/>
    <w:rsid w:val="007A595B"/>
    <w:rsid w:val="007B0CD0"/>
    <w:rsid w:val="007B2AC7"/>
    <w:rsid w:val="007B31DE"/>
    <w:rsid w:val="007B45E2"/>
    <w:rsid w:val="007B47D9"/>
    <w:rsid w:val="007B621A"/>
    <w:rsid w:val="007B6C34"/>
    <w:rsid w:val="007B7137"/>
    <w:rsid w:val="007B76D5"/>
    <w:rsid w:val="007B7D8F"/>
    <w:rsid w:val="007C0B53"/>
    <w:rsid w:val="007C0F9C"/>
    <w:rsid w:val="007C1142"/>
    <w:rsid w:val="007C1346"/>
    <w:rsid w:val="007C167C"/>
    <w:rsid w:val="007C18B3"/>
    <w:rsid w:val="007C1A94"/>
    <w:rsid w:val="007C274C"/>
    <w:rsid w:val="007C281E"/>
    <w:rsid w:val="007C283D"/>
    <w:rsid w:val="007C2E19"/>
    <w:rsid w:val="007C33A3"/>
    <w:rsid w:val="007C35A6"/>
    <w:rsid w:val="007C3EDE"/>
    <w:rsid w:val="007C4DDE"/>
    <w:rsid w:val="007C5067"/>
    <w:rsid w:val="007C5812"/>
    <w:rsid w:val="007C6F91"/>
    <w:rsid w:val="007C719B"/>
    <w:rsid w:val="007D0D73"/>
    <w:rsid w:val="007D11D2"/>
    <w:rsid w:val="007D15F3"/>
    <w:rsid w:val="007D22C2"/>
    <w:rsid w:val="007D231D"/>
    <w:rsid w:val="007D371B"/>
    <w:rsid w:val="007D411D"/>
    <w:rsid w:val="007D46CF"/>
    <w:rsid w:val="007D5405"/>
    <w:rsid w:val="007D5438"/>
    <w:rsid w:val="007D71CC"/>
    <w:rsid w:val="007D7852"/>
    <w:rsid w:val="007E1F8F"/>
    <w:rsid w:val="007E22A8"/>
    <w:rsid w:val="007E2C73"/>
    <w:rsid w:val="007E2DE4"/>
    <w:rsid w:val="007E336D"/>
    <w:rsid w:val="007E429E"/>
    <w:rsid w:val="007E4B7F"/>
    <w:rsid w:val="007E5FB2"/>
    <w:rsid w:val="007E65E7"/>
    <w:rsid w:val="007E66FB"/>
    <w:rsid w:val="007E70A3"/>
    <w:rsid w:val="007F0ED2"/>
    <w:rsid w:val="007F1542"/>
    <w:rsid w:val="007F1641"/>
    <w:rsid w:val="007F1B34"/>
    <w:rsid w:val="007F1B99"/>
    <w:rsid w:val="007F2459"/>
    <w:rsid w:val="007F24A3"/>
    <w:rsid w:val="007F2B4F"/>
    <w:rsid w:val="007F2FE0"/>
    <w:rsid w:val="007F3A8F"/>
    <w:rsid w:val="007F3B6F"/>
    <w:rsid w:val="007F3D65"/>
    <w:rsid w:val="007F41AC"/>
    <w:rsid w:val="007F47E5"/>
    <w:rsid w:val="007F5102"/>
    <w:rsid w:val="007F5312"/>
    <w:rsid w:val="007F750C"/>
    <w:rsid w:val="007F7BD2"/>
    <w:rsid w:val="0080104A"/>
    <w:rsid w:val="00801554"/>
    <w:rsid w:val="0080210A"/>
    <w:rsid w:val="00802309"/>
    <w:rsid w:val="00804762"/>
    <w:rsid w:val="008053A6"/>
    <w:rsid w:val="00805654"/>
    <w:rsid w:val="0080605E"/>
    <w:rsid w:val="008102CD"/>
    <w:rsid w:val="00810BEA"/>
    <w:rsid w:val="00812927"/>
    <w:rsid w:val="00813C58"/>
    <w:rsid w:val="00814613"/>
    <w:rsid w:val="00814A1A"/>
    <w:rsid w:val="00815D45"/>
    <w:rsid w:val="008166D9"/>
    <w:rsid w:val="00817C50"/>
    <w:rsid w:val="00817E82"/>
    <w:rsid w:val="008206FF"/>
    <w:rsid w:val="008208A3"/>
    <w:rsid w:val="00822D22"/>
    <w:rsid w:val="0082358B"/>
    <w:rsid w:val="00825F22"/>
    <w:rsid w:val="00825F7A"/>
    <w:rsid w:val="00826035"/>
    <w:rsid w:val="00826524"/>
    <w:rsid w:val="008303DA"/>
    <w:rsid w:val="00830AE9"/>
    <w:rsid w:val="0083130B"/>
    <w:rsid w:val="008316BB"/>
    <w:rsid w:val="00831BC9"/>
    <w:rsid w:val="00832AA4"/>
    <w:rsid w:val="00832CCD"/>
    <w:rsid w:val="008334BE"/>
    <w:rsid w:val="0083364D"/>
    <w:rsid w:val="0083508E"/>
    <w:rsid w:val="008352C5"/>
    <w:rsid w:val="008356D3"/>
    <w:rsid w:val="00836933"/>
    <w:rsid w:val="0084070B"/>
    <w:rsid w:val="00840C2A"/>
    <w:rsid w:val="00842133"/>
    <w:rsid w:val="00842757"/>
    <w:rsid w:val="008428CB"/>
    <w:rsid w:val="00844070"/>
    <w:rsid w:val="008449B7"/>
    <w:rsid w:val="008462C0"/>
    <w:rsid w:val="00846342"/>
    <w:rsid w:val="0084680C"/>
    <w:rsid w:val="008468AC"/>
    <w:rsid w:val="008479C3"/>
    <w:rsid w:val="00850558"/>
    <w:rsid w:val="00850FA3"/>
    <w:rsid w:val="0085147E"/>
    <w:rsid w:val="008516F1"/>
    <w:rsid w:val="00852276"/>
    <w:rsid w:val="00854D66"/>
    <w:rsid w:val="0085540C"/>
    <w:rsid w:val="00856116"/>
    <w:rsid w:val="0085612C"/>
    <w:rsid w:val="00856439"/>
    <w:rsid w:val="008569D6"/>
    <w:rsid w:val="0085703E"/>
    <w:rsid w:val="00861099"/>
    <w:rsid w:val="00861662"/>
    <w:rsid w:val="00861677"/>
    <w:rsid w:val="00861902"/>
    <w:rsid w:val="00861C3B"/>
    <w:rsid w:val="0086271E"/>
    <w:rsid w:val="00862D04"/>
    <w:rsid w:val="008640BF"/>
    <w:rsid w:val="00864D86"/>
    <w:rsid w:val="00865057"/>
    <w:rsid w:val="00865F11"/>
    <w:rsid w:val="00866E56"/>
    <w:rsid w:val="0086727B"/>
    <w:rsid w:val="00867886"/>
    <w:rsid w:val="00867ABB"/>
    <w:rsid w:val="00867AC5"/>
    <w:rsid w:val="00870806"/>
    <w:rsid w:val="00872FB0"/>
    <w:rsid w:val="00873670"/>
    <w:rsid w:val="008739D4"/>
    <w:rsid w:val="00874637"/>
    <w:rsid w:val="00876169"/>
    <w:rsid w:val="00876F8C"/>
    <w:rsid w:val="00877364"/>
    <w:rsid w:val="008806EE"/>
    <w:rsid w:val="00880A5D"/>
    <w:rsid w:val="00882206"/>
    <w:rsid w:val="008829DB"/>
    <w:rsid w:val="00883283"/>
    <w:rsid w:val="00883B10"/>
    <w:rsid w:val="008849F3"/>
    <w:rsid w:val="00885ADB"/>
    <w:rsid w:val="00890815"/>
    <w:rsid w:val="008912E5"/>
    <w:rsid w:val="00892988"/>
    <w:rsid w:val="008929C3"/>
    <w:rsid w:val="00893EA1"/>
    <w:rsid w:val="008950E2"/>
    <w:rsid w:val="00895C01"/>
    <w:rsid w:val="008A206B"/>
    <w:rsid w:val="008A3749"/>
    <w:rsid w:val="008A560F"/>
    <w:rsid w:val="008A5F0A"/>
    <w:rsid w:val="008A7E29"/>
    <w:rsid w:val="008B115A"/>
    <w:rsid w:val="008B17D6"/>
    <w:rsid w:val="008B1C70"/>
    <w:rsid w:val="008B1E0A"/>
    <w:rsid w:val="008B1F41"/>
    <w:rsid w:val="008B251D"/>
    <w:rsid w:val="008B3BA2"/>
    <w:rsid w:val="008B3C7A"/>
    <w:rsid w:val="008B3ECC"/>
    <w:rsid w:val="008B5C0A"/>
    <w:rsid w:val="008B6C6A"/>
    <w:rsid w:val="008B73A5"/>
    <w:rsid w:val="008B7C0D"/>
    <w:rsid w:val="008C0193"/>
    <w:rsid w:val="008C0650"/>
    <w:rsid w:val="008C0CB3"/>
    <w:rsid w:val="008C1158"/>
    <w:rsid w:val="008C1696"/>
    <w:rsid w:val="008C26D6"/>
    <w:rsid w:val="008C3626"/>
    <w:rsid w:val="008C6144"/>
    <w:rsid w:val="008C6C38"/>
    <w:rsid w:val="008D0026"/>
    <w:rsid w:val="008D00D3"/>
    <w:rsid w:val="008D07FF"/>
    <w:rsid w:val="008D0CBC"/>
    <w:rsid w:val="008D124E"/>
    <w:rsid w:val="008D1572"/>
    <w:rsid w:val="008D2AF0"/>
    <w:rsid w:val="008D3E4C"/>
    <w:rsid w:val="008D6394"/>
    <w:rsid w:val="008D6877"/>
    <w:rsid w:val="008D6A3B"/>
    <w:rsid w:val="008E1002"/>
    <w:rsid w:val="008E170D"/>
    <w:rsid w:val="008E3FC8"/>
    <w:rsid w:val="008E420E"/>
    <w:rsid w:val="008E4C5E"/>
    <w:rsid w:val="008E56D2"/>
    <w:rsid w:val="008E6629"/>
    <w:rsid w:val="008E669A"/>
    <w:rsid w:val="008E713A"/>
    <w:rsid w:val="008E7334"/>
    <w:rsid w:val="008E7B9C"/>
    <w:rsid w:val="008E7E85"/>
    <w:rsid w:val="008F0264"/>
    <w:rsid w:val="008F060B"/>
    <w:rsid w:val="008F0885"/>
    <w:rsid w:val="008F1304"/>
    <w:rsid w:val="008F203F"/>
    <w:rsid w:val="008F27A4"/>
    <w:rsid w:val="008F34F9"/>
    <w:rsid w:val="008F4CFB"/>
    <w:rsid w:val="008F55C4"/>
    <w:rsid w:val="008F5F02"/>
    <w:rsid w:val="008F6125"/>
    <w:rsid w:val="00900C7B"/>
    <w:rsid w:val="00902992"/>
    <w:rsid w:val="00904564"/>
    <w:rsid w:val="00905775"/>
    <w:rsid w:val="0090608F"/>
    <w:rsid w:val="009069A8"/>
    <w:rsid w:val="009077E1"/>
    <w:rsid w:val="009102AC"/>
    <w:rsid w:val="0091151B"/>
    <w:rsid w:val="00911CDF"/>
    <w:rsid w:val="009134CF"/>
    <w:rsid w:val="009137D9"/>
    <w:rsid w:val="00913970"/>
    <w:rsid w:val="00913D86"/>
    <w:rsid w:val="009160BA"/>
    <w:rsid w:val="0091669F"/>
    <w:rsid w:val="00916B09"/>
    <w:rsid w:val="00916D90"/>
    <w:rsid w:val="00917ED8"/>
    <w:rsid w:val="0092004C"/>
    <w:rsid w:val="009212C5"/>
    <w:rsid w:val="0092138E"/>
    <w:rsid w:val="0092268F"/>
    <w:rsid w:val="009243D4"/>
    <w:rsid w:val="0092490D"/>
    <w:rsid w:val="009256F2"/>
    <w:rsid w:val="0092661F"/>
    <w:rsid w:val="0092666C"/>
    <w:rsid w:val="00930039"/>
    <w:rsid w:val="0093005F"/>
    <w:rsid w:val="00931BC7"/>
    <w:rsid w:val="00931EEA"/>
    <w:rsid w:val="00933672"/>
    <w:rsid w:val="00935235"/>
    <w:rsid w:val="0093615E"/>
    <w:rsid w:val="00936382"/>
    <w:rsid w:val="009378F8"/>
    <w:rsid w:val="00940B0C"/>
    <w:rsid w:val="00941252"/>
    <w:rsid w:val="0094179B"/>
    <w:rsid w:val="00941927"/>
    <w:rsid w:val="009419ED"/>
    <w:rsid w:val="00942048"/>
    <w:rsid w:val="009423E5"/>
    <w:rsid w:val="00942CDE"/>
    <w:rsid w:val="0094346D"/>
    <w:rsid w:val="00943728"/>
    <w:rsid w:val="00944ECD"/>
    <w:rsid w:val="0094580F"/>
    <w:rsid w:val="00945DCB"/>
    <w:rsid w:val="00946B4B"/>
    <w:rsid w:val="00950B9B"/>
    <w:rsid w:val="00953265"/>
    <w:rsid w:val="0095331E"/>
    <w:rsid w:val="00953957"/>
    <w:rsid w:val="0095416F"/>
    <w:rsid w:val="00954A74"/>
    <w:rsid w:val="009572F3"/>
    <w:rsid w:val="00957B8B"/>
    <w:rsid w:val="009603AF"/>
    <w:rsid w:val="00960F11"/>
    <w:rsid w:val="00961442"/>
    <w:rsid w:val="009616D6"/>
    <w:rsid w:val="009619CE"/>
    <w:rsid w:val="009626F8"/>
    <w:rsid w:val="00963357"/>
    <w:rsid w:val="00963D64"/>
    <w:rsid w:val="00964462"/>
    <w:rsid w:val="00965F3B"/>
    <w:rsid w:val="00965F7A"/>
    <w:rsid w:val="0096635B"/>
    <w:rsid w:val="009714A3"/>
    <w:rsid w:val="00971D68"/>
    <w:rsid w:val="00972B91"/>
    <w:rsid w:val="00972C29"/>
    <w:rsid w:val="00972E31"/>
    <w:rsid w:val="0097397C"/>
    <w:rsid w:val="00974597"/>
    <w:rsid w:val="009749DD"/>
    <w:rsid w:val="009749E7"/>
    <w:rsid w:val="00974D2D"/>
    <w:rsid w:val="009752E0"/>
    <w:rsid w:val="00975BF1"/>
    <w:rsid w:val="00975C37"/>
    <w:rsid w:val="00977221"/>
    <w:rsid w:val="00977409"/>
    <w:rsid w:val="0098049F"/>
    <w:rsid w:val="009804DC"/>
    <w:rsid w:val="00980C6C"/>
    <w:rsid w:val="00981F94"/>
    <w:rsid w:val="00982D6A"/>
    <w:rsid w:val="009831AF"/>
    <w:rsid w:val="00984174"/>
    <w:rsid w:val="009842B3"/>
    <w:rsid w:val="009842B6"/>
    <w:rsid w:val="0098466A"/>
    <w:rsid w:val="00985344"/>
    <w:rsid w:val="0098616B"/>
    <w:rsid w:val="009863ED"/>
    <w:rsid w:val="00987320"/>
    <w:rsid w:val="0099020C"/>
    <w:rsid w:val="009908C8"/>
    <w:rsid w:val="00992143"/>
    <w:rsid w:val="009922C1"/>
    <w:rsid w:val="009928DA"/>
    <w:rsid w:val="00993001"/>
    <w:rsid w:val="00993D73"/>
    <w:rsid w:val="00993DAC"/>
    <w:rsid w:val="00995A5E"/>
    <w:rsid w:val="00995A6C"/>
    <w:rsid w:val="00996649"/>
    <w:rsid w:val="009968B0"/>
    <w:rsid w:val="009A0F36"/>
    <w:rsid w:val="009A2BD8"/>
    <w:rsid w:val="009A2D72"/>
    <w:rsid w:val="009A4E30"/>
    <w:rsid w:val="009A5541"/>
    <w:rsid w:val="009A5B02"/>
    <w:rsid w:val="009A5D5B"/>
    <w:rsid w:val="009A5E4A"/>
    <w:rsid w:val="009A6A79"/>
    <w:rsid w:val="009A7259"/>
    <w:rsid w:val="009A7303"/>
    <w:rsid w:val="009A7D68"/>
    <w:rsid w:val="009B011C"/>
    <w:rsid w:val="009B1017"/>
    <w:rsid w:val="009B11A6"/>
    <w:rsid w:val="009B541C"/>
    <w:rsid w:val="009B6E5D"/>
    <w:rsid w:val="009B6F92"/>
    <w:rsid w:val="009C0000"/>
    <w:rsid w:val="009C0E61"/>
    <w:rsid w:val="009C1A2F"/>
    <w:rsid w:val="009C2139"/>
    <w:rsid w:val="009C24E2"/>
    <w:rsid w:val="009C31AC"/>
    <w:rsid w:val="009C4744"/>
    <w:rsid w:val="009C4779"/>
    <w:rsid w:val="009C52D5"/>
    <w:rsid w:val="009C6AA2"/>
    <w:rsid w:val="009C7A01"/>
    <w:rsid w:val="009D32AF"/>
    <w:rsid w:val="009D332D"/>
    <w:rsid w:val="009D3848"/>
    <w:rsid w:val="009D404D"/>
    <w:rsid w:val="009D6272"/>
    <w:rsid w:val="009D6285"/>
    <w:rsid w:val="009D6669"/>
    <w:rsid w:val="009D7C86"/>
    <w:rsid w:val="009E1681"/>
    <w:rsid w:val="009E1C47"/>
    <w:rsid w:val="009E2443"/>
    <w:rsid w:val="009E297A"/>
    <w:rsid w:val="009E44DE"/>
    <w:rsid w:val="009E769F"/>
    <w:rsid w:val="009E7B32"/>
    <w:rsid w:val="009F0C84"/>
    <w:rsid w:val="009F180F"/>
    <w:rsid w:val="009F1A1E"/>
    <w:rsid w:val="009F290A"/>
    <w:rsid w:val="009F2F1B"/>
    <w:rsid w:val="009F34BC"/>
    <w:rsid w:val="009F431D"/>
    <w:rsid w:val="009F448B"/>
    <w:rsid w:val="009F4856"/>
    <w:rsid w:val="009F488C"/>
    <w:rsid w:val="009F4892"/>
    <w:rsid w:val="009F5BCC"/>
    <w:rsid w:val="009F6AB3"/>
    <w:rsid w:val="009F7553"/>
    <w:rsid w:val="009F7682"/>
    <w:rsid w:val="009F76FF"/>
    <w:rsid w:val="009F7CC5"/>
    <w:rsid w:val="00A00100"/>
    <w:rsid w:val="00A0099A"/>
    <w:rsid w:val="00A00F97"/>
    <w:rsid w:val="00A02F8E"/>
    <w:rsid w:val="00A02F95"/>
    <w:rsid w:val="00A0354A"/>
    <w:rsid w:val="00A0378E"/>
    <w:rsid w:val="00A03A3F"/>
    <w:rsid w:val="00A047E2"/>
    <w:rsid w:val="00A04916"/>
    <w:rsid w:val="00A04941"/>
    <w:rsid w:val="00A056AE"/>
    <w:rsid w:val="00A05A19"/>
    <w:rsid w:val="00A05DAA"/>
    <w:rsid w:val="00A06152"/>
    <w:rsid w:val="00A061B3"/>
    <w:rsid w:val="00A063BB"/>
    <w:rsid w:val="00A06AA7"/>
    <w:rsid w:val="00A06DA8"/>
    <w:rsid w:val="00A077FB"/>
    <w:rsid w:val="00A07B0D"/>
    <w:rsid w:val="00A07E0D"/>
    <w:rsid w:val="00A10426"/>
    <w:rsid w:val="00A1266B"/>
    <w:rsid w:val="00A13E10"/>
    <w:rsid w:val="00A13FE9"/>
    <w:rsid w:val="00A1512E"/>
    <w:rsid w:val="00A1530A"/>
    <w:rsid w:val="00A156A9"/>
    <w:rsid w:val="00A158CE"/>
    <w:rsid w:val="00A15DD7"/>
    <w:rsid w:val="00A17F08"/>
    <w:rsid w:val="00A20BAF"/>
    <w:rsid w:val="00A21134"/>
    <w:rsid w:val="00A2240D"/>
    <w:rsid w:val="00A22A34"/>
    <w:rsid w:val="00A231F4"/>
    <w:rsid w:val="00A23D36"/>
    <w:rsid w:val="00A24731"/>
    <w:rsid w:val="00A250A4"/>
    <w:rsid w:val="00A2755D"/>
    <w:rsid w:val="00A30266"/>
    <w:rsid w:val="00A312A8"/>
    <w:rsid w:val="00A318DE"/>
    <w:rsid w:val="00A321FA"/>
    <w:rsid w:val="00A329B3"/>
    <w:rsid w:val="00A33ED3"/>
    <w:rsid w:val="00A33F06"/>
    <w:rsid w:val="00A34705"/>
    <w:rsid w:val="00A361F9"/>
    <w:rsid w:val="00A36716"/>
    <w:rsid w:val="00A36C6C"/>
    <w:rsid w:val="00A4010D"/>
    <w:rsid w:val="00A41999"/>
    <w:rsid w:val="00A43F23"/>
    <w:rsid w:val="00A44473"/>
    <w:rsid w:val="00A44C8D"/>
    <w:rsid w:val="00A4531E"/>
    <w:rsid w:val="00A45DC9"/>
    <w:rsid w:val="00A46B65"/>
    <w:rsid w:val="00A46B9D"/>
    <w:rsid w:val="00A51F83"/>
    <w:rsid w:val="00A53435"/>
    <w:rsid w:val="00A53D07"/>
    <w:rsid w:val="00A541F5"/>
    <w:rsid w:val="00A546F7"/>
    <w:rsid w:val="00A55278"/>
    <w:rsid w:val="00A56A61"/>
    <w:rsid w:val="00A5709D"/>
    <w:rsid w:val="00A6141B"/>
    <w:rsid w:val="00A624CB"/>
    <w:rsid w:val="00A63B04"/>
    <w:rsid w:val="00A63B98"/>
    <w:rsid w:val="00A6437A"/>
    <w:rsid w:val="00A663F9"/>
    <w:rsid w:val="00A67150"/>
    <w:rsid w:val="00A678FB"/>
    <w:rsid w:val="00A67ACB"/>
    <w:rsid w:val="00A7012C"/>
    <w:rsid w:val="00A724B6"/>
    <w:rsid w:val="00A730E7"/>
    <w:rsid w:val="00A73CBD"/>
    <w:rsid w:val="00A74150"/>
    <w:rsid w:val="00A7444D"/>
    <w:rsid w:val="00A745DE"/>
    <w:rsid w:val="00A75812"/>
    <w:rsid w:val="00A75B83"/>
    <w:rsid w:val="00A7633A"/>
    <w:rsid w:val="00A76C51"/>
    <w:rsid w:val="00A77659"/>
    <w:rsid w:val="00A77E78"/>
    <w:rsid w:val="00A80790"/>
    <w:rsid w:val="00A80E28"/>
    <w:rsid w:val="00A81249"/>
    <w:rsid w:val="00A81671"/>
    <w:rsid w:val="00A83A74"/>
    <w:rsid w:val="00A83C8C"/>
    <w:rsid w:val="00A84059"/>
    <w:rsid w:val="00A849B6"/>
    <w:rsid w:val="00A85919"/>
    <w:rsid w:val="00A86057"/>
    <w:rsid w:val="00A90DF2"/>
    <w:rsid w:val="00A92D0B"/>
    <w:rsid w:val="00A92FE8"/>
    <w:rsid w:val="00A9387B"/>
    <w:rsid w:val="00A93ECA"/>
    <w:rsid w:val="00A9468D"/>
    <w:rsid w:val="00A94CD8"/>
    <w:rsid w:val="00A958E1"/>
    <w:rsid w:val="00A96599"/>
    <w:rsid w:val="00A9695A"/>
    <w:rsid w:val="00A96983"/>
    <w:rsid w:val="00A972C7"/>
    <w:rsid w:val="00A97483"/>
    <w:rsid w:val="00AA01A7"/>
    <w:rsid w:val="00AA0D98"/>
    <w:rsid w:val="00AA1054"/>
    <w:rsid w:val="00AA1ECB"/>
    <w:rsid w:val="00AA203E"/>
    <w:rsid w:val="00AA3791"/>
    <w:rsid w:val="00AA554B"/>
    <w:rsid w:val="00AA5E9C"/>
    <w:rsid w:val="00AA6762"/>
    <w:rsid w:val="00AA6FFF"/>
    <w:rsid w:val="00AB0D54"/>
    <w:rsid w:val="00AB1FD7"/>
    <w:rsid w:val="00AB2FEE"/>
    <w:rsid w:val="00AB3244"/>
    <w:rsid w:val="00AB4714"/>
    <w:rsid w:val="00AB475C"/>
    <w:rsid w:val="00AB490D"/>
    <w:rsid w:val="00AB4BE0"/>
    <w:rsid w:val="00AB4C41"/>
    <w:rsid w:val="00AB5179"/>
    <w:rsid w:val="00AB5965"/>
    <w:rsid w:val="00AB5B04"/>
    <w:rsid w:val="00AB60EE"/>
    <w:rsid w:val="00AB6F14"/>
    <w:rsid w:val="00AB7814"/>
    <w:rsid w:val="00AB78EB"/>
    <w:rsid w:val="00AB798A"/>
    <w:rsid w:val="00AC11A5"/>
    <w:rsid w:val="00AC1409"/>
    <w:rsid w:val="00AC1F2C"/>
    <w:rsid w:val="00AC3D44"/>
    <w:rsid w:val="00AC469F"/>
    <w:rsid w:val="00AC4C85"/>
    <w:rsid w:val="00AC4CFF"/>
    <w:rsid w:val="00AC51D4"/>
    <w:rsid w:val="00AC5FF9"/>
    <w:rsid w:val="00AD202C"/>
    <w:rsid w:val="00AD2347"/>
    <w:rsid w:val="00AD28B9"/>
    <w:rsid w:val="00AD3377"/>
    <w:rsid w:val="00AD3F87"/>
    <w:rsid w:val="00AD6EBF"/>
    <w:rsid w:val="00AD7211"/>
    <w:rsid w:val="00AD7C6F"/>
    <w:rsid w:val="00AD7DCE"/>
    <w:rsid w:val="00AE0F61"/>
    <w:rsid w:val="00AE1A7E"/>
    <w:rsid w:val="00AE2091"/>
    <w:rsid w:val="00AE27EE"/>
    <w:rsid w:val="00AE3E7A"/>
    <w:rsid w:val="00AE4014"/>
    <w:rsid w:val="00AE47D9"/>
    <w:rsid w:val="00AE51BB"/>
    <w:rsid w:val="00AE64C9"/>
    <w:rsid w:val="00AE6C03"/>
    <w:rsid w:val="00AE6D5B"/>
    <w:rsid w:val="00AE6E1B"/>
    <w:rsid w:val="00AF0F6B"/>
    <w:rsid w:val="00AF1657"/>
    <w:rsid w:val="00AF22FF"/>
    <w:rsid w:val="00AF28CC"/>
    <w:rsid w:val="00AF2A77"/>
    <w:rsid w:val="00AF3AA5"/>
    <w:rsid w:val="00AF4808"/>
    <w:rsid w:val="00AF4CAC"/>
    <w:rsid w:val="00AF52D1"/>
    <w:rsid w:val="00AF5482"/>
    <w:rsid w:val="00AF5649"/>
    <w:rsid w:val="00AF5A5C"/>
    <w:rsid w:val="00AF5EF5"/>
    <w:rsid w:val="00AF7AF7"/>
    <w:rsid w:val="00AF7C34"/>
    <w:rsid w:val="00B00823"/>
    <w:rsid w:val="00B00E80"/>
    <w:rsid w:val="00B00F48"/>
    <w:rsid w:val="00B00F53"/>
    <w:rsid w:val="00B017E9"/>
    <w:rsid w:val="00B02802"/>
    <w:rsid w:val="00B0354F"/>
    <w:rsid w:val="00B036B7"/>
    <w:rsid w:val="00B04339"/>
    <w:rsid w:val="00B046B9"/>
    <w:rsid w:val="00B05152"/>
    <w:rsid w:val="00B05A41"/>
    <w:rsid w:val="00B05AEA"/>
    <w:rsid w:val="00B05F9E"/>
    <w:rsid w:val="00B06A4C"/>
    <w:rsid w:val="00B07771"/>
    <w:rsid w:val="00B077E4"/>
    <w:rsid w:val="00B10A38"/>
    <w:rsid w:val="00B12E2C"/>
    <w:rsid w:val="00B13A68"/>
    <w:rsid w:val="00B13C1A"/>
    <w:rsid w:val="00B14036"/>
    <w:rsid w:val="00B140E6"/>
    <w:rsid w:val="00B141FA"/>
    <w:rsid w:val="00B14E93"/>
    <w:rsid w:val="00B1589C"/>
    <w:rsid w:val="00B15A7C"/>
    <w:rsid w:val="00B15DC3"/>
    <w:rsid w:val="00B16F02"/>
    <w:rsid w:val="00B1742D"/>
    <w:rsid w:val="00B20AB1"/>
    <w:rsid w:val="00B210DD"/>
    <w:rsid w:val="00B215BF"/>
    <w:rsid w:val="00B218CD"/>
    <w:rsid w:val="00B220C3"/>
    <w:rsid w:val="00B22E20"/>
    <w:rsid w:val="00B22F2C"/>
    <w:rsid w:val="00B23BD8"/>
    <w:rsid w:val="00B268F2"/>
    <w:rsid w:val="00B27710"/>
    <w:rsid w:val="00B279F2"/>
    <w:rsid w:val="00B307F5"/>
    <w:rsid w:val="00B3126F"/>
    <w:rsid w:val="00B31361"/>
    <w:rsid w:val="00B31797"/>
    <w:rsid w:val="00B31E01"/>
    <w:rsid w:val="00B31FDA"/>
    <w:rsid w:val="00B3249B"/>
    <w:rsid w:val="00B324E4"/>
    <w:rsid w:val="00B32CD4"/>
    <w:rsid w:val="00B32E46"/>
    <w:rsid w:val="00B330F2"/>
    <w:rsid w:val="00B34352"/>
    <w:rsid w:val="00B34918"/>
    <w:rsid w:val="00B34DD6"/>
    <w:rsid w:val="00B35135"/>
    <w:rsid w:val="00B354F6"/>
    <w:rsid w:val="00B362C5"/>
    <w:rsid w:val="00B36E9D"/>
    <w:rsid w:val="00B37A91"/>
    <w:rsid w:val="00B41367"/>
    <w:rsid w:val="00B424BF"/>
    <w:rsid w:val="00B46BE2"/>
    <w:rsid w:val="00B46E3B"/>
    <w:rsid w:val="00B4756D"/>
    <w:rsid w:val="00B47BFE"/>
    <w:rsid w:val="00B51E1B"/>
    <w:rsid w:val="00B52C6B"/>
    <w:rsid w:val="00B52DB9"/>
    <w:rsid w:val="00B52EE4"/>
    <w:rsid w:val="00B52FAE"/>
    <w:rsid w:val="00B53528"/>
    <w:rsid w:val="00B55374"/>
    <w:rsid w:val="00B56862"/>
    <w:rsid w:val="00B57A53"/>
    <w:rsid w:val="00B601D2"/>
    <w:rsid w:val="00B605C1"/>
    <w:rsid w:val="00B62958"/>
    <w:rsid w:val="00B629BF"/>
    <w:rsid w:val="00B63C2F"/>
    <w:rsid w:val="00B649A8"/>
    <w:rsid w:val="00B64C49"/>
    <w:rsid w:val="00B67DC6"/>
    <w:rsid w:val="00B71133"/>
    <w:rsid w:val="00B71170"/>
    <w:rsid w:val="00B71D24"/>
    <w:rsid w:val="00B72991"/>
    <w:rsid w:val="00B73BD8"/>
    <w:rsid w:val="00B73D0E"/>
    <w:rsid w:val="00B7456B"/>
    <w:rsid w:val="00B74E57"/>
    <w:rsid w:val="00B761F8"/>
    <w:rsid w:val="00B813BF"/>
    <w:rsid w:val="00B815CE"/>
    <w:rsid w:val="00B828F1"/>
    <w:rsid w:val="00B82D8C"/>
    <w:rsid w:val="00B84ACD"/>
    <w:rsid w:val="00B859A5"/>
    <w:rsid w:val="00B85F89"/>
    <w:rsid w:val="00B87216"/>
    <w:rsid w:val="00B87417"/>
    <w:rsid w:val="00B8781B"/>
    <w:rsid w:val="00B90448"/>
    <w:rsid w:val="00B90925"/>
    <w:rsid w:val="00B91141"/>
    <w:rsid w:val="00B92253"/>
    <w:rsid w:val="00B9283A"/>
    <w:rsid w:val="00B92B86"/>
    <w:rsid w:val="00B9338E"/>
    <w:rsid w:val="00B94D20"/>
    <w:rsid w:val="00B95101"/>
    <w:rsid w:val="00B95540"/>
    <w:rsid w:val="00B95A74"/>
    <w:rsid w:val="00B96414"/>
    <w:rsid w:val="00B96AF2"/>
    <w:rsid w:val="00B96F5B"/>
    <w:rsid w:val="00BA0B56"/>
    <w:rsid w:val="00BA1BD7"/>
    <w:rsid w:val="00BA2E1B"/>
    <w:rsid w:val="00BA2E5A"/>
    <w:rsid w:val="00BA3CF2"/>
    <w:rsid w:val="00BA435D"/>
    <w:rsid w:val="00BA4701"/>
    <w:rsid w:val="00BA4718"/>
    <w:rsid w:val="00BA48C0"/>
    <w:rsid w:val="00BA4922"/>
    <w:rsid w:val="00BA4C07"/>
    <w:rsid w:val="00BA7034"/>
    <w:rsid w:val="00BA751C"/>
    <w:rsid w:val="00BB0341"/>
    <w:rsid w:val="00BB176E"/>
    <w:rsid w:val="00BB1D4F"/>
    <w:rsid w:val="00BB33C6"/>
    <w:rsid w:val="00BB398F"/>
    <w:rsid w:val="00BB3C71"/>
    <w:rsid w:val="00BB4139"/>
    <w:rsid w:val="00BB4372"/>
    <w:rsid w:val="00BB45E4"/>
    <w:rsid w:val="00BB5CF6"/>
    <w:rsid w:val="00BB64B4"/>
    <w:rsid w:val="00BB6D02"/>
    <w:rsid w:val="00BC19CF"/>
    <w:rsid w:val="00BC1C9C"/>
    <w:rsid w:val="00BC2A09"/>
    <w:rsid w:val="00BC3064"/>
    <w:rsid w:val="00BC3CE0"/>
    <w:rsid w:val="00BC6F83"/>
    <w:rsid w:val="00BD17E2"/>
    <w:rsid w:val="00BD221C"/>
    <w:rsid w:val="00BD2F37"/>
    <w:rsid w:val="00BD37EE"/>
    <w:rsid w:val="00BD3D0A"/>
    <w:rsid w:val="00BD3D73"/>
    <w:rsid w:val="00BD478A"/>
    <w:rsid w:val="00BD5F5A"/>
    <w:rsid w:val="00BD620B"/>
    <w:rsid w:val="00BD7CBD"/>
    <w:rsid w:val="00BE015B"/>
    <w:rsid w:val="00BE0756"/>
    <w:rsid w:val="00BE0B81"/>
    <w:rsid w:val="00BE0CDF"/>
    <w:rsid w:val="00BE3297"/>
    <w:rsid w:val="00BE3B30"/>
    <w:rsid w:val="00BE525D"/>
    <w:rsid w:val="00BE596B"/>
    <w:rsid w:val="00BE66D8"/>
    <w:rsid w:val="00BE68B3"/>
    <w:rsid w:val="00BF06EE"/>
    <w:rsid w:val="00BF0FEE"/>
    <w:rsid w:val="00BF2CC4"/>
    <w:rsid w:val="00BF382F"/>
    <w:rsid w:val="00BF4008"/>
    <w:rsid w:val="00BF4BEF"/>
    <w:rsid w:val="00BF5714"/>
    <w:rsid w:val="00BF65E3"/>
    <w:rsid w:val="00C0103C"/>
    <w:rsid w:val="00C01495"/>
    <w:rsid w:val="00C024E9"/>
    <w:rsid w:val="00C02D67"/>
    <w:rsid w:val="00C04934"/>
    <w:rsid w:val="00C06228"/>
    <w:rsid w:val="00C0676E"/>
    <w:rsid w:val="00C067FC"/>
    <w:rsid w:val="00C06ED9"/>
    <w:rsid w:val="00C0760C"/>
    <w:rsid w:val="00C07DA3"/>
    <w:rsid w:val="00C10C08"/>
    <w:rsid w:val="00C112D0"/>
    <w:rsid w:val="00C11E9F"/>
    <w:rsid w:val="00C126A1"/>
    <w:rsid w:val="00C12A72"/>
    <w:rsid w:val="00C132CB"/>
    <w:rsid w:val="00C13B2F"/>
    <w:rsid w:val="00C16155"/>
    <w:rsid w:val="00C20611"/>
    <w:rsid w:val="00C209FA"/>
    <w:rsid w:val="00C2238F"/>
    <w:rsid w:val="00C23594"/>
    <w:rsid w:val="00C246D2"/>
    <w:rsid w:val="00C262D4"/>
    <w:rsid w:val="00C26683"/>
    <w:rsid w:val="00C27A62"/>
    <w:rsid w:val="00C30E3A"/>
    <w:rsid w:val="00C32C4C"/>
    <w:rsid w:val="00C32F0E"/>
    <w:rsid w:val="00C33146"/>
    <w:rsid w:val="00C3353E"/>
    <w:rsid w:val="00C3486F"/>
    <w:rsid w:val="00C35A37"/>
    <w:rsid w:val="00C3639D"/>
    <w:rsid w:val="00C40325"/>
    <w:rsid w:val="00C405AB"/>
    <w:rsid w:val="00C407F2"/>
    <w:rsid w:val="00C411C3"/>
    <w:rsid w:val="00C41476"/>
    <w:rsid w:val="00C418A6"/>
    <w:rsid w:val="00C41FBA"/>
    <w:rsid w:val="00C4259B"/>
    <w:rsid w:val="00C43FA9"/>
    <w:rsid w:val="00C46712"/>
    <w:rsid w:val="00C46EE9"/>
    <w:rsid w:val="00C47D01"/>
    <w:rsid w:val="00C50A01"/>
    <w:rsid w:val="00C50FFE"/>
    <w:rsid w:val="00C51238"/>
    <w:rsid w:val="00C512B9"/>
    <w:rsid w:val="00C51E73"/>
    <w:rsid w:val="00C52910"/>
    <w:rsid w:val="00C5334E"/>
    <w:rsid w:val="00C5388E"/>
    <w:rsid w:val="00C53F9F"/>
    <w:rsid w:val="00C54C46"/>
    <w:rsid w:val="00C54F65"/>
    <w:rsid w:val="00C555A0"/>
    <w:rsid w:val="00C56D73"/>
    <w:rsid w:val="00C56EA5"/>
    <w:rsid w:val="00C57BF6"/>
    <w:rsid w:val="00C6059A"/>
    <w:rsid w:val="00C60B15"/>
    <w:rsid w:val="00C60EA3"/>
    <w:rsid w:val="00C61EF2"/>
    <w:rsid w:val="00C62271"/>
    <w:rsid w:val="00C626BF"/>
    <w:rsid w:val="00C62D73"/>
    <w:rsid w:val="00C673C0"/>
    <w:rsid w:val="00C716D0"/>
    <w:rsid w:val="00C72463"/>
    <w:rsid w:val="00C72E71"/>
    <w:rsid w:val="00C732F4"/>
    <w:rsid w:val="00C734E9"/>
    <w:rsid w:val="00C74995"/>
    <w:rsid w:val="00C76B22"/>
    <w:rsid w:val="00C80FF0"/>
    <w:rsid w:val="00C81392"/>
    <w:rsid w:val="00C82B09"/>
    <w:rsid w:val="00C82D1A"/>
    <w:rsid w:val="00C8303E"/>
    <w:rsid w:val="00C83774"/>
    <w:rsid w:val="00C8496F"/>
    <w:rsid w:val="00C8606E"/>
    <w:rsid w:val="00C866A7"/>
    <w:rsid w:val="00C87A18"/>
    <w:rsid w:val="00C90E67"/>
    <w:rsid w:val="00C9465E"/>
    <w:rsid w:val="00C94C40"/>
    <w:rsid w:val="00C95190"/>
    <w:rsid w:val="00C95976"/>
    <w:rsid w:val="00C96B53"/>
    <w:rsid w:val="00CA03D1"/>
    <w:rsid w:val="00CA0AE5"/>
    <w:rsid w:val="00CA202C"/>
    <w:rsid w:val="00CA20AE"/>
    <w:rsid w:val="00CA248B"/>
    <w:rsid w:val="00CA312D"/>
    <w:rsid w:val="00CA337F"/>
    <w:rsid w:val="00CA4FAC"/>
    <w:rsid w:val="00CA5C40"/>
    <w:rsid w:val="00CA5DC5"/>
    <w:rsid w:val="00CA659A"/>
    <w:rsid w:val="00CA70CD"/>
    <w:rsid w:val="00CA7341"/>
    <w:rsid w:val="00CB05E1"/>
    <w:rsid w:val="00CB197F"/>
    <w:rsid w:val="00CB23EF"/>
    <w:rsid w:val="00CB5E8B"/>
    <w:rsid w:val="00CB7AAA"/>
    <w:rsid w:val="00CC08E9"/>
    <w:rsid w:val="00CC0CC1"/>
    <w:rsid w:val="00CC16B4"/>
    <w:rsid w:val="00CC17F6"/>
    <w:rsid w:val="00CC1C59"/>
    <w:rsid w:val="00CC2E44"/>
    <w:rsid w:val="00CC3100"/>
    <w:rsid w:val="00CC3218"/>
    <w:rsid w:val="00CC3F15"/>
    <w:rsid w:val="00CC4390"/>
    <w:rsid w:val="00CC43C7"/>
    <w:rsid w:val="00CC5347"/>
    <w:rsid w:val="00CC5464"/>
    <w:rsid w:val="00CC5FE0"/>
    <w:rsid w:val="00CC65A5"/>
    <w:rsid w:val="00CC70D7"/>
    <w:rsid w:val="00CC7F9E"/>
    <w:rsid w:val="00CD035A"/>
    <w:rsid w:val="00CD144B"/>
    <w:rsid w:val="00CD1A40"/>
    <w:rsid w:val="00CD21AA"/>
    <w:rsid w:val="00CD2755"/>
    <w:rsid w:val="00CD28A3"/>
    <w:rsid w:val="00CD2E6F"/>
    <w:rsid w:val="00CD2F78"/>
    <w:rsid w:val="00CD3187"/>
    <w:rsid w:val="00CD43D9"/>
    <w:rsid w:val="00CD57CD"/>
    <w:rsid w:val="00CD6517"/>
    <w:rsid w:val="00CD6AA9"/>
    <w:rsid w:val="00CD7C2B"/>
    <w:rsid w:val="00CE02DC"/>
    <w:rsid w:val="00CE0745"/>
    <w:rsid w:val="00CE0FA9"/>
    <w:rsid w:val="00CE1EA5"/>
    <w:rsid w:val="00CE2D87"/>
    <w:rsid w:val="00CE39EC"/>
    <w:rsid w:val="00CE4DB3"/>
    <w:rsid w:val="00CF0B4A"/>
    <w:rsid w:val="00CF101B"/>
    <w:rsid w:val="00CF1DC2"/>
    <w:rsid w:val="00CF26D0"/>
    <w:rsid w:val="00CF275A"/>
    <w:rsid w:val="00CF32FA"/>
    <w:rsid w:val="00CF3CC9"/>
    <w:rsid w:val="00CF459C"/>
    <w:rsid w:val="00CF5427"/>
    <w:rsid w:val="00CF5573"/>
    <w:rsid w:val="00CF5814"/>
    <w:rsid w:val="00D00194"/>
    <w:rsid w:val="00D0036E"/>
    <w:rsid w:val="00D0051D"/>
    <w:rsid w:val="00D00B9C"/>
    <w:rsid w:val="00D010E8"/>
    <w:rsid w:val="00D01FB3"/>
    <w:rsid w:val="00D03A9C"/>
    <w:rsid w:val="00D0417D"/>
    <w:rsid w:val="00D053AE"/>
    <w:rsid w:val="00D05630"/>
    <w:rsid w:val="00D05789"/>
    <w:rsid w:val="00D130DC"/>
    <w:rsid w:val="00D140CB"/>
    <w:rsid w:val="00D14A37"/>
    <w:rsid w:val="00D14CC4"/>
    <w:rsid w:val="00D14F5A"/>
    <w:rsid w:val="00D15888"/>
    <w:rsid w:val="00D15914"/>
    <w:rsid w:val="00D15CA6"/>
    <w:rsid w:val="00D1755B"/>
    <w:rsid w:val="00D17704"/>
    <w:rsid w:val="00D17A7C"/>
    <w:rsid w:val="00D203ED"/>
    <w:rsid w:val="00D2211E"/>
    <w:rsid w:val="00D22E53"/>
    <w:rsid w:val="00D24240"/>
    <w:rsid w:val="00D24664"/>
    <w:rsid w:val="00D25344"/>
    <w:rsid w:val="00D258B9"/>
    <w:rsid w:val="00D25D88"/>
    <w:rsid w:val="00D2623E"/>
    <w:rsid w:val="00D266E3"/>
    <w:rsid w:val="00D269C9"/>
    <w:rsid w:val="00D2745F"/>
    <w:rsid w:val="00D27765"/>
    <w:rsid w:val="00D27F1A"/>
    <w:rsid w:val="00D30E37"/>
    <w:rsid w:val="00D319B8"/>
    <w:rsid w:val="00D343B2"/>
    <w:rsid w:val="00D35DF2"/>
    <w:rsid w:val="00D371A9"/>
    <w:rsid w:val="00D3720C"/>
    <w:rsid w:val="00D37681"/>
    <w:rsid w:val="00D415A2"/>
    <w:rsid w:val="00D4217D"/>
    <w:rsid w:val="00D45333"/>
    <w:rsid w:val="00D453D4"/>
    <w:rsid w:val="00D455E1"/>
    <w:rsid w:val="00D456FD"/>
    <w:rsid w:val="00D4610B"/>
    <w:rsid w:val="00D46D32"/>
    <w:rsid w:val="00D4721B"/>
    <w:rsid w:val="00D476A8"/>
    <w:rsid w:val="00D503AB"/>
    <w:rsid w:val="00D50529"/>
    <w:rsid w:val="00D521B1"/>
    <w:rsid w:val="00D5277D"/>
    <w:rsid w:val="00D52A31"/>
    <w:rsid w:val="00D537C2"/>
    <w:rsid w:val="00D55D41"/>
    <w:rsid w:val="00D55EE6"/>
    <w:rsid w:val="00D55F7B"/>
    <w:rsid w:val="00D563E8"/>
    <w:rsid w:val="00D56B5C"/>
    <w:rsid w:val="00D56EFC"/>
    <w:rsid w:val="00D5741B"/>
    <w:rsid w:val="00D6050F"/>
    <w:rsid w:val="00D617B1"/>
    <w:rsid w:val="00D61FC9"/>
    <w:rsid w:val="00D62608"/>
    <w:rsid w:val="00D63107"/>
    <w:rsid w:val="00D6388D"/>
    <w:rsid w:val="00D64B95"/>
    <w:rsid w:val="00D65145"/>
    <w:rsid w:val="00D65228"/>
    <w:rsid w:val="00D66BCA"/>
    <w:rsid w:val="00D6720C"/>
    <w:rsid w:val="00D67646"/>
    <w:rsid w:val="00D67A32"/>
    <w:rsid w:val="00D67F7E"/>
    <w:rsid w:val="00D7074F"/>
    <w:rsid w:val="00D70805"/>
    <w:rsid w:val="00D708A5"/>
    <w:rsid w:val="00D70B5C"/>
    <w:rsid w:val="00D70F23"/>
    <w:rsid w:val="00D714CD"/>
    <w:rsid w:val="00D714CE"/>
    <w:rsid w:val="00D71DC0"/>
    <w:rsid w:val="00D71FF7"/>
    <w:rsid w:val="00D7236D"/>
    <w:rsid w:val="00D7275F"/>
    <w:rsid w:val="00D72936"/>
    <w:rsid w:val="00D733CF"/>
    <w:rsid w:val="00D738EC"/>
    <w:rsid w:val="00D75444"/>
    <w:rsid w:val="00D76976"/>
    <w:rsid w:val="00D77D5E"/>
    <w:rsid w:val="00D77E4F"/>
    <w:rsid w:val="00D81AF4"/>
    <w:rsid w:val="00D82409"/>
    <w:rsid w:val="00D83886"/>
    <w:rsid w:val="00D84127"/>
    <w:rsid w:val="00D851A7"/>
    <w:rsid w:val="00D85ACA"/>
    <w:rsid w:val="00D85CE9"/>
    <w:rsid w:val="00D8699C"/>
    <w:rsid w:val="00D87AAE"/>
    <w:rsid w:val="00D90715"/>
    <w:rsid w:val="00D9083D"/>
    <w:rsid w:val="00D90CD4"/>
    <w:rsid w:val="00D90CEF"/>
    <w:rsid w:val="00D9159C"/>
    <w:rsid w:val="00D9165E"/>
    <w:rsid w:val="00D91AC0"/>
    <w:rsid w:val="00D928C7"/>
    <w:rsid w:val="00D933C7"/>
    <w:rsid w:val="00D93556"/>
    <w:rsid w:val="00D93BC2"/>
    <w:rsid w:val="00D94710"/>
    <w:rsid w:val="00D9472C"/>
    <w:rsid w:val="00D954D8"/>
    <w:rsid w:val="00D95DFD"/>
    <w:rsid w:val="00D96742"/>
    <w:rsid w:val="00D96F09"/>
    <w:rsid w:val="00D97A8A"/>
    <w:rsid w:val="00DA0011"/>
    <w:rsid w:val="00DA072C"/>
    <w:rsid w:val="00DA096E"/>
    <w:rsid w:val="00DA0A8E"/>
    <w:rsid w:val="00DA2EFE"/>
    <w:rsid w:val="00DA37CA"/>
    <w:rsid w:val="00DA3DBB"/>
    <w:rsid w:val="00DA432B"/>
    <w:rsid w:val="00DA4655"/>
    <w:rsid w:val="00DA4F03"/>
    <w:rsid w:val="00DA5955"/>
    <w:rsid w:val="00DA5FD4"/>
    <w:rsid w:val="00DA6C2B"/>
    <w:rsid w:val="00DA7108"/>
    <w:rsid w:val="00DA77AB"/>
    <w:rsid w:val="00DB0EF7"/>
    <w:rsid w:val="00DB290C"/>
    <w:rsid w:val="00DB2F32"/>
    <w:rsid w:val="00DB31CD"/>
    <w:rsid w:val="00DB328C"/>
    <w:rsid w:val="00DB3454"/>
    <w:rsid w:val="00DB35AE"/>
    <w:rsid w:val="00DB3770"/>
    <w:rsid w:val="00DB4167"/>
    <w:rsid w:val="00DB4643"/>
    <w:rsid w:val="00DB53D9"/>
    <w:rsid w:val="00DB629A"/>
    <w:rsid w:val="00DB6ECA"/>
    <w:rsid w:val="00DC0D4C"/>
    <w:rsid w:val="00DC111A"/>
    <w:rsid w:val="00DC1720"/>
    <w:rsid w:val="00DC5BF0"/>
    <w:rsid w:val="00DC6452"/>
    <w:rsid w:val="00DC7E12"/>
    <w:rsid w:val="00DD0475"/>
    <w:rsid w:val="00DD0DEC"/>
    <w:rsid w:val="00DD2CB4"/>
    <w:rsid w:val="00DD4F8B"/>
    <w:rsid w:val="00DD5268"/>
    <w:rsid w:val="00DD52BC"/>
    <w:rsid w:val="00DD54E8"/>
    <w:rsid w:val="00DD65B0"/>
    <w:rsid w:val="00DD66E2"/>
    <w:rsid w:val="00DD69DC"/>
    <w:rsid w:val="00DD7B5F"/>
    <w:rsid w:val="00DE0B42"/>
    <w:rsid w:val="00DE0E89"/>
    <w:rsid w:val="00DE187B"/>
    <w:rsid w:val="00DE1B3A"/>
    <w:rsid w:val="00DE3A3B"/>
    <w:rsid w:val="00DE5350"/>
    <w:rsid w:val="00DE5F08"/>
    <w:rsid w:val="00DE62EE"/>
    <w:rsid w:val="00DE75C6"/>
    <w:rsid w:val="00DE78DD"/>
    <w:rsid w:val="00DF00FF"/>
    <w:rsid w:val="00DF2932"/>
    <w:rsid w:val="00DF2F87"/>
    <w:rsid w:val="00DF31E0"/>
    <w:rsid w:val="00DF37F3"/>
    <w:rsid w:val="00DF3CCE"/>
    <w:rsid w:val="00DF4436"/>
    <w:rsid w:val="00DF4FE6"/>
    <w:rsid w:val="00DF59A7"/>
    <w:rsid w:val="00DF609D"/>
    <w:rsid w:val="00E006F1"/>
    <w:rsid w:val="00E01BF6"/>
    <w:rsid w:val="00E06D8E"/>
    <w:rsid w:val="00E07BC2"/>
    <w:rsid w:val="00E07EC9"/>
    <w:rsid w:val="00E125F7"/>
    <w:rsid w:val="00E1264A"/>
    <w:rsid w:val="00E1283D"/>
    <w:rsid w:val="00E12D67"/>
    <w:rsid w:val="00E133B6"/>
    <w:rsid w:val="00E13529"/>
    <w:rsid w:val="00E15A30"/>
    <w:rsid w:val="00E16960"/>
    <w:rsid w:val="00E17165"/>
    <w:rsid w:val="00E20729"/>
    <w:rsid w:val="00E20967"/>
    <w:rsid w:val="00E209C0"/>
    <w:rsid w:val="00E214B5"/>
    <w:rsid w:val="00E21E31"/>
    <w:rsid w:val="00E22DF0"/>
    <w:rsid w:val="00E232D8"/>
    <w:rsid w:val="00E24160"/>
    <w:rsid w:val="00E24311"/>
    <w:rsid w:val="00E24FEB"/>
    <w:rsid w:val="00E250BD"/>
    <w:rsid w:val="00E26295"/>
    <w:rsid w:val="00E26B28"/>
    <w:rsid w:val="00E26C9B"/>
    <w:rsid w:val="00E26E20"/>
    <w:rsid w:val="00E30AE4"/>
    <w:rsid w:val="00E3113A"/>
    <w:rsid w:val="00E3215D"/>
    <w:rsid w:val="00E32243"/>
    <w:rsid w:val="00E33CD7"/>
    <w:rsid w:val="00E33E3F"/>
    <w:rsid w:val="00E34397"/>
    <w:rsid w:val="00E352A7"/>
    <w:rsid w:val="00E36B56"/>
    <w:rsid w:val="00E36C2D"/>
    <w:rsid w:val="00E4135F"/>
    <w:rsid w:val="00E41FF5"/>
    <w:rsid w:val="00E4315B"/>
    <w:rsid w:val="00E434E4"/>
    <w:rsid w:val="00E4428C"/>
    <w:rsid w:val="00E45434"/>
    <w:rsid w:val="00E465EC"/>
    <w:rsid w:val="00E4768F"/>
    <w:rsid w:val="00E500AD"/>
    <w:rsid w:val="00E5067E"/>
    <w:rsid w:val="00E50772"/>
    <w:rsid w:val="00E5199C"/>
    <w:rsid w:val="00E51F59"/>
    <w:rsid w:val="00E52F5F"/>
    <w:rsid w:val="00E539D7"/>
    <w:rsid w:val="00E54EFD"/>
    <w:rsid w:val="00E554DC"/>
    <w:rsid w:val="00E55E63"/>
    <w:rsid w:val="00E57C02"/>
    <w:rsid w:val="00E57D44"/>
    <w:rsid w:val="00E60C1C"/>
    <w:rsid w:val="00E60D40"/>
    <w:rsid w:val="00E6125A"/>
    <w:rsid w:val="00E63A7F"/>
    <w:rsid w:val="00E63F19"/>
    <w:rsid w:val="00E6420A"/>
    <w:rsid w:val="00E6452D"/>
    <w:rsid w:val="00E6504C"/>
    <w:rsid w:val="00E674D0"/>
    <w:rsid w:val="00E706A3"/>
    <w:rsid w:val="00E7118B"/>
    <w:rsid w:val="00E7140F"/>
    <w:rsid w:val="00E7141F"/>
    <w:rsid w:val="00E7214E"/>
    <w:rsid w:val="00E72541"/>
    <w:rsid w:val="00E73B56"/>
    <w:rsid w:val="00E73DCD"/>
    <w:rsid w:val="00E74751"/>
    <w:rsid w:val="00E75067"/>
    <w:rsid w:val="00E763C0"/>
    <w:rsid w:val="00E76802"/>
    <w:rsid w:val="00E7713C"/>
    <w:rsid w:val="00E77C28"/>
    <w:rsid w:val="00E77D8E"/>
    <w:rsid w:val="00E77F04"/>
    <w:rsid w:val="00E80110"/>
    <w:rsid w:val="00E80A3D"/>
    <w:rsid w:val="00E80B8C"/>
    <w:rsid w:val="00E8232D"/>
    <w:rsid w:val="00E83814"/>
    <w:rsid w:val="00E84B21"/>
    <w:rsid w:val="00E851C9"/>
    <w:rsid w:val="00E87A4D"/>
    <w:rsid w:val="00E87C57"/>
    <w:rsid w:val="00E90D22"/>
    <w:rsid w:val="00E9113C"/>
    <w:rsid w:val="00E92875"/>
    <w:rsid w:val="00E92A7B"/>
    <w:rsid w:val="00E9372F"/>
    <w:rsid w:val="00E94366"/>
    <w:rsid w:val="00E95774"/>
    <w:rsid w:val="00E95823"/>
    <w:rsid w:val="00E96676"/>
    <w:rsid w:val="00E96B9E"/>
    <w:rsid w:val="00E977F8"/>
    <w:rsid w:val="00EA0856"/>
    <w:rsid w:val="00EA086E"/>
    <w:rsid w:val="00EA174F"/>
    <w:rsid w:val="00EA19D8"/>
    <w:rsid w:val="00EA1E25"/>
    <w:rsid w:val="00EA2287"/>
    <w:rsid w:val="00EA2668"/>
    <w:rsid w:val="00EA2A45"/>
    <w:rsid w:val="00EA2EB9"/>
    <w:rsid w:val="00EA45BC"/>
    <w:rsid w:val="00EA4A89"/>
    <w:rsid w:val="00EA4E8B"/>
    <w:rsid w:val="00EA50AC"/>
    <w:rsid w:val="00EA5EAC"/>
    <w:rsid w:val="00EA5FC5"/>
    <w:rsid w:val="00EA71D2"/>
    <w:rsid w:val="00EA7345"/>
    <w:rsid w:val="00EA7A81"/>
    <w:rsid w:val="00EB05D7"/>
    <w:rsid w:val="00EB3090"/>
    <w:rsid w:val="00EB3269"/>
    <w:rsid w:val="00EB33AE"/>
    <w:rsid w:val="00EB3A16"/>
    <w:rsid w:val="00EB56FF"/>
    <w:rsid w:val="00EB6099"/>
    <w:rsid w:val="00EB6859"/>
    <w:rsid w:val="00EB6C05"/>
    <w:rsid w:val="00EB6D1A"/>
    <w:rsid w:val="00EB7CA4"/>
    <w:rsid w:val="00EC056C"/>
    <w:rsid w:val="00EC0D24"/>
    <w:rsid w:val="00EC2179"/>
    <w:rsid w:val="00EC32D3"/>
    <w:rsid w:val="00EC347A"/>
    <w:rsid w:val="00EC4E29"/>
    <w:rsid w:val="00EC5D56"/>
    <w:rsid w:val="00EC677B"/>
    <w:rsid w:val="00ED1755"/>
    <w:rsid w:val="00ED273A"/>
    <w:rsid w:val="00ED30F1"/>
    <w:rsid w:val="00ED320B"/>
    <w:rsid w:val="00ED32E6"/>
    <w:rsid w:val="00ED48B8"/>
    <w:rsid w:val="00ED6149"/>
    <w:rsid w:val="00ED6BA3"/>
    <w:rsid w:val="00EE018C"/>
    <w:rsid w:val="00EE0954"/>
    <w:rsid w:val="00EE0E79"/>
    <w:rsid w:val="00EE278D"/>
    <w:rsid w:val="00EE2F1B"/>
    <w:rsid w:val="00EE3C08"/>
    <w:rsid w:val="00EE4175"/>
    <w:rsid w:val="00EE4465"/>
    <w:rsid w:val="00EE620B"/>
    <w:rsid w:val="00EE6273"/>
    <w:rsid w:val="00EE726F"/>
    <w:rsid w:val="00EF0AA7"/>
    <w:rsid w:val="00EF0DAE"/>
    <w:rsid w:val="00EF0F30"/>
    <w:rsid w:val="00EF102F"/>
    <w:rsid w:val="00EF197E"/>
    <w:rsid w:val="00EF2A15"/>
    <w:rsid w:val="00EF2F9C"/>
    <w:rsid w:val="00EF305D"/>
    <w:rsid w:val="00EF4A4A"/>
    <w:rsid w:val="00EF6AEF"/>
    <w:rsid w:val="00EF7BF1"/>
    <w:rsid w:val="00EF7C17"/>
    <w:rsid w:val="00F00D2C"/>
    <w:rsid w:val="00F00FF8"/>
    <w:rsid w:val="00F013E9"/>
    <w:rsid w:val="00F01547"/>
    <w:rsid w:val="00F01C93"/>
    <w:rsid w:val="00F05A92"/>
    <w:rsid w:val="00F07815"/>
    <w:rsid w:val="00F07B59"/>
    <w:rsid w:val="00F1384C"/>
    <w:rsid w:val="00F1399E"/>
    <w:rsid w:val="00F14BC8"/>
    <w:rsid w:val="00F16563"/>
    <w:rsid w:val="00F169A2"/>
    <w:rsid w:val="00F2029B"/>
    <w:rsid w:val="00F203CE"/>
    <w:rsid w:val="00F20513"/>
    <w:rsid w:val="00F20F0A"/>
    <w:rsid w:val="00F21082"/>
    <w:rsid w:val="00F21548"/>
    <w:rsid w:val="00F21B3A"/>
    <w:rsid w:val="00F24C0D"/>
    <w:rsid w:val="00F250CB"/>
    <w:rsid w:val="00F25D40"/>
    <w:rsid w:val="00F2684C"/>
    <w:rsid w:val="00F2698F"/>
    <w:rsid w:val="00F27263"/>
    <w:rsid w:val="00F30EE5"/>
    <w:rsid w:val="00F31D17"/>
    <w:rsid w:val="00F320C5"/>
    <w:rsid w:val="00F330DC"/>
    <w:rsid w:val="00F335E5"/>
    <w:rsid w:val="00F33D6A"/>
    <w:rsid w:val="00F33FF5"/>
    <w:rsid w:val="00F3461B"/>
    <w:rsid w:val="00F34C9F"/>
    <w:rsid w:val="00F35616"/>
    <w:rsid w:val="00F35FA9"/>
    <w:rsid w:val="00F369BF"/>
    <w:rsid w:val="00F36B76"/>
    <w:rsid w:val="00F36D61"/>
    <w:rsid w:val="00F374B8"/>
    <w:rsid w:val="00F3756A"/>
    <w:rsid w:val="00F4065E"/>
    <w:rsid w:val="00F447EB"/>
    <w:rsid w:val="00F46439"/>
    <w:rsid w:val="00F46F4C"/>
    <w:rsid w:val="00F472C9"/>
    <w:rsid w:val="00F47F3A"/>
    <w:rsid w:val="00F53289"/>
    <w:rsid w:val="00F557C3"/>
    <w:rsid w:val="00F559C5"/>
    <w:rsid w:val="00F57E22"/>
    <w:rsid w:val="00F602F9"/>
    <w:rsid w:val="00F60698"/>
    <w:rsid w:val="00F610FA"/>
    <w:rsid w:val="00F613F6"/>
    <w:rsid w:val="00F62CDC"/>
    <w:rsid w:val="00F63E6F"/>
    <w:rsid w:val="00F64B7B"/>
    <w:rsid w:val="00F65569"/>
    <w:rsid w:val="00F657CF"/>
    <w:rsid w:val="00F65F6F"/>
    <w:rsid w:val="00F66148"/>
    <w:rsid w:val="00F66E7B"/>
    <w:rsid w:val="00F66FF1"/>
    <w:rsid w:val="00F673A5"/>
    <w:rsid w:val="00F67AE4"/>
    <w:rsid w:val="00F70287"/>
    <w:rsid w:val="00F70344"/>
    <w:rsid w:val="00F715EC"/>
    <w:rsid w:val="00F719EB"/>
    <w:rsid w:val="00F71D64"/>
    <w:rsid w:val="00F73284"/>
    <w:rsid w:val="00F73A2F"/>
    <w:rsid w:val="00F73A7E"/>
    <w:rsid w:val="00F73BE6"/>
    <w:rsid w:val="00F744D8"/>
    <w:rsid w:val="00F75BCD"/>
    <w:rsid w:val="00F76518"/>
    <w:rsid w:val="00F77689"/>
    <w:rsid w:val="00F77CF9"/>
    <w:rsid w:val="00F80280"/>
    <w:rsid w:val="00F80A51"/>
    <w:rsid w:val="00F8124A"/>
    <w:rsid w:val="00F8196C"/>
    <w:rsid w:val="00F81B81"/>
    <w:rsid w:val="00F81BFC"/>
    <w:rsid w:val="00F82135"/>
    <w:rsid w:val="00F83BB3"/>
    <w:rsid w:val="00F84C8F"/>
    <w:rsid w:val="00F84DDE"/>
    <w:rsid w:val="00F84F7B"/>
    <w:rsid w:val="00F85637"/>
    <w:rsid w:val="00F85EC2"/>
    <w:rsid w:val="00F87845"/>
    <w:rsid w:val="00F90107"/>
    <w:rsid w:val="00F9082D"/>
    <w:rsid w:val="00F909EB"/>
    <w:rsid w:val="00F912EE"/>
    <w:rsid w:val="00F918E3"/>
    <w:rsid w:val="00F932A7"/>
    <w:rsid w:val="00F93455"/>
    <w:rsid w:val="00F9415C"/>
    <w:rsid w:val="00F9427A"/>
    <w:rsid w:val="00F9482E"/>
    <w:rsid w:val="00F9496F"/>
    <w:rsid w:val="00F94B1F"/>
    <w:rsid w:val="00F96A2F"/>
    <w:rsid w:val="00F976E2"/>
    <w:rsid w:val="00FA0803"/>
    <w:rsid w:val="00FA3A4F"/>
    <w:rsid w:val="00FA5901"/>
    <w:rsid w:val="00FA69FF"/>
    <w:rsid w:val="00FB22F3"/>
    <w:rsid w:val="00FB2A80"/>
    <w:rsid w:val="00FB374E"/>
    <w:rsid w:val="00FB3B76"/>
    <w:rsid w:val="00FB3CC4"/>
    <w:rsid w:val="00FB3F99"/>
    <w:rsid w:val="00FB4C23"/>
    <w:rsid w:val="00FB4C27"/>
    <w:rsid w:val="00FB5202"/>
    <w:rsid w:val="00FB762F"/>
    <w:rsid w:val="00FB7D9C"/>
    <w:rsid w:val="00FC0D4A"/>
    <w:rsid w:val="00FC1038"/>
    <w:rsid w:val="00FC247F"/>
    <w:rsid w:val="00FC296A"/>
    <w:rsid w:val="00FC2E44"/>
    <w:rsid w:val="00FC357D"/>
    <w:rsid w:val="00FC3A7C"/>
    <w:rsid w:val="00FC410F"/>
    <w:rsid w:val="00FC4254"/>
    <w:rsid w:val="00FC7082"/>
    <w:rsid w:val="00FC746F"/>
    <w:rsid w:val="00FC7587"/>
    <w:rsid w:val="00FD0399"/>
    <w:rsid w:val="00FD03BB"/>
    <w:rsid w:val="00FD0498"/>
    <w:rsid w:val="00FD14AB"/>
    <w:rsid w:val="00FD1694"/>
    <w:rsid w:val="00FD17C3"/>
    <w:rsid w:val="00FD2405"/>
    <w:rsid w:val="00FD2DA8"/>
    <w:rsid w:val="00FD3333"/>
    <w:rsid w:val="00FD3338"/>
    <w:rsid w:val="00FD3FE2"/>
    <w:rsid w:val="00FD4DF7"/>
    <w:rsid w:val="00FD53A7"/>
    <w:rsid w:val="00FD5490"/>
    <w:rsid w:val="00FD5D2B"/>
    <w:rsid w:val="00FD6124"/>
    <w:rsid w:val="00FD69FC"/>
    <w:rsid w:val="00FD7E44"/>
    <w:rsid w:val="00FE0B89"/>
    <w:rsid w:val="00FE0F73"/>
    <w:rsid w:val="00FE1163"/>
    <w:rsid w:val="00FE2464"/>
    <w:rsid w:val="00FE29CA"/>
    <w:rsid w:val="00FE2DAD"/>
    <w:rsid w:val="00FE31FE"/>
    <w:rsid w:val="00FE40C4"/>
    <w:rsid w:val="00FE588C"/>
    <w:rsid w:val="00FE5C25"/>
    <w:rsid w:val="00FE61A2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14984347-D365-45F7-BBDC-9233BE8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274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rsid w:val="00FE3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1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27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2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07B3-5119-4EB3-BC20-0CEE37A6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594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 Agency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2018-10-23T15:17:00Z</dcterms:created>
  <dc:creator>ereich</dc:creator>
  <lastModifiedBy>Joan Lockwood</lastModifiedBy>
  <lastPrinted>2018-10-15T23:34:00Z</lastPrinted>
  <dcterms:modified xsi:type="dcterms:W3CDTF">2018-11-14T21:04:00Z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 - Patient Assessment - Medical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1049594</vt:lpwstr>
  </property>
  <property pid="11" fmtid="{D5CDD505-2E9C-101B-9397-08002B2CF9AE}" name="sds_customer_org_name">
    <vt:lpwstr/>
  </property>
  <property pid="12" fmtid="{D5CDD505-2E9C-101B-9397-08002B2CF9AE}" name="object_name">
    <vt:lpwstr>1049594_PA-PatientAssessment-MedicalTest.docx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