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E4" w:rsidRDefault="006361E4" w:rsidP="00F46CED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6361E4" w:rsidRDefault="006361E4" w:rsidP="00F46CED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8B040B" w:rsidRPr="00F46CED" w:rsidRDefault="00F46CED" w:rsidP="00F46CE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46CED">
        <w:rPr>
          <w:rFonts w:ascii="Arial" w:hAnsi="Arial" w:cs="Arial"/>
          <w:b/>
          <w:smallCaps/>
          <w:sz w:val="28"/>
          <w:szCs w:val="28"/>
        </w:rPr>
        <w:t>Continuing Education Program</w:t>
      </w:r>
    </w:p>
    <w:p w:rsidR="00F46CED" w:rsidRPr="00F46CED" w:rsidRDefault="00F46CED" w:rsidP="00F46CED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F46CED" w:rsidRPr="00F46CED" w:rsidRDefault="00F46CED" w:rsidP="00F46CE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46CED">
        <w:rPr>
          <w:rFonts w:ascii="Arial" w:hAnsi="Arial" w:cs="Arial"/>
          <w:b/>
          <w:smallCaps/>
          <w:sz w:val="28"/>
          <w:szCs w:val="28"/>
        </w:rPr>
        <w:t>Needs Assessment</w:t>
      </w:r>
    </w:p>
    <w:p w:rsidR="00594E8D" w:rsidRDefault="00594E8D">
      <w:pPr>
        <w:rPr>
          <w:rFonts w:ascii="Arial" w:hAnsi="Arial" w:cs="Arial"/>
        </w:rPr>
      </w:pPr>
    </w:p>
    <w:p w:rsidR="003640A4" w:rsidRDefault="003640A4">
      <w:pPr>
        <w:rPr>
          <w:rFonts w:ascii="Arial" w:hAnsi="Arial" w:cs="Arial"/>
        </w:rPr>
      </w:pPr>
    </w:p>
    <w:p w:rsidR="004321FD" w:rsidRPr="00C1492E" w:rsidRDefault="004321FD" w:rsidP="004321F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EMS</w:t>
        </w:r>
      </w:smartTag>
      <w:r>
        <w:rPr>
          <w:rFonts w:ascii="Arial" w:hAnsi="Arial" w:cs="Arial"/>
        </w:rPr>
        <w:t xml:space="preserve"> professionals may be currently competent, but may </w:t>
      </w:r>
      <w:r w:rsidR="008E6D73">
        <w:rPr>
          <w:rFonts w:ascii="Arial" w:hAnsi="Arial" w:cs="Arial"/>
        </w:rPr>
        <w:t xml:space="preserve">find it a challenge to keep up with </w:t>
      </w:r>
      <w:r>
        <w:rPr>
          <w:rFonts w:ascii="Arial" w:hAnsi="Arial" w:cs="Arial"/>
        </w:rPr>
        <w:t xml:space="preserve">changes in field practice and emergency medicine.  Continuing education must be designed to keep up with constant changes in practice to reduce the risk of </w:t>
      </w:r>
      <w:smartTag w:uri="urn:schemas-microsoft-com:office:smarttags" w:element="place">
        <w:r>
          <w:rPr>
            <w:rFonts w:ascii="Arial" w:hAnsi="Arial" w:cs="Arial"/>
          </w:rPr>
          <w:t>EMS</w:t>
        </w:r>
      </w:smartTag>
      <w:r>
        <w:rPr>
          <w:rFonts w:ascii="Arial" w:hAnsi="Arial" w:cs="Arial"/>
        </w:rPr>
        <w:t xml:space="preserve"> providers becoming outdated in skills and knowledge.  “Information is not static; perpetual change is the norm” (Dubin, 1977)</w:t>
      </w:r>
    </w:p>
    <w:p w:rsidR="003640A4" w:rsidRDefault="003640A4">
      <w:pPr>
        <w:rPr>
          <w:rFonts w:ascii="Arial" w:hAnsi="Arial" w:cs="Arial"/>
        </w:rPr>
      </w:pPr>
    </w:p>
    <w:p w:rsidR="004321FD" w:rsidRDefault="0079700C" w:rsidP="001D7C43">
      <w:pPr>
        <w:rPr>
          <w:rFonts w:ascii="Arial" w:hAnsi="Arial" w:cs="Arial"/>
        </w:rPr>
      </w:pPr>
      <w:r>
        <w:rPr>
          <w:rFonts w:ascii="Arial" w:hAnsi="Arial" w:cs="Arial"/>
        </w:rPr>
        <w:t>Life</w:t>
      </w:r>
      <w:r w:rsidR="003640A4">
        <w:rPr>
          <w:rFonts w:ascii="Arial" w:hAnsi="Arial" w:cs="Arial"/>
        </w:rPr>
        <w:t xml:space="preserve">long learning is essential for continued </w:t>
      </w:r>
      <w:r w:rsidR="001D7C43">
        <w:rPr>
          <w:rFonts w:ascii="Arial" w:hAnsi="Arial" w:cs="Arial"/>
        </w:rPr>
        <w:t xml:space="preserve">acquisition of knowledge and skills required to maintain </w:t>
      </w:r>
      <w:r w:rsidR="003640A4">
        <w:rPr>
          <w:rFonts w:ascii="Arial" w:hAnsi="Arial" w:cs="Arial"/>
        </w:rPr>
        <w:t xml:space="preserve">competency </w:t>
      </w:r>
      <w:r w:rsidR="001D7C43">
        <w:rPr>
          <w:rFonts w:ascii="Arial" w:hAnsi="Arial" w:cs="Arial"/>
        </w:rPr>
        <w:t xml:space="preserve">in practice.  </w:t>
      </w:r>
      <w:r w:rsidR="008B040B" w:rsidRPr="00C1492E">
        <w:rPr>
          <w:rFonts w:ascii="Arial" w:hAnsi="Arial" w:cs="Arial"/>
        </w:rPr>
        <w:t>In order for continuing education to be considered relevant, a needs assessm</w:t>
      </w:r>
      <w:bookmarkStart w:id="0" w:name="_GoBack"/>
      <w:bookmarkEnd w:id="0"/>
      <w:r w:rsidR="008B040B" w:rsidRPr="00C1492E">
        <w:rPr>
          <w:rFonts w:ascii="Arial" w:hAnsi="Arial" w:cs="Arial"/>
        </w:rPr>
        <w:t xml:space="preserve">ent should be conducted.  The goal </w:t>
      </w:r>
      <w:r w:rsidR="004321FD">
        <w:rPr>
          <w:rFonts w:ascii="Arial" w:hAnsi="Arial" w:cs="Arial"/>
        </w:rPr>
        <w:t>of a needs assessment is to:</w:t>
      </w:r>
    </w:p>
    <w:p w:rsidR="004321FD" w:rsidRDefault="004321FD" w:rsidP="004321FD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D</w:t>
      </w:r>
      <w:r w:rsidR="008B040B" w:rsidRPr="00C1492E">
        <w:rPr>
          <w:rFonts w:ascii="Arial" w:hAnsi="Arial" w:cs="Arial"/>
        </w:rPr>
        <w:t xml:space="preserve">etermine specific </w:t>
      </w:r>
      <w:r w:rsidR="001D7C43">
        <w:rPr>
          <w:rFonts w:ascii="Arial" w:hAnsi="Arial" w:cs="Arial"/>
        </w:rPr>
        <w:t xml:space="preserve">knowledge and </w:t>
      </w:r>
      <w:r w:rsidR="008B040B" w:rsidRPr="00C1492E">
        <w:rPr>
          <w:rFonts w:ascii="Arial" w:hAnsi="Arial" w:cs="Arial"/>
        </w:rPr>
        <w:t>performance areas that c</w:t>
      </w:r>
      <w:r w:rsidR="00EF00F5">
        <w:rPr>
          <w:rFonts w:ascii="Arial" w:hAnsi="Arial" w:cs="Arial"/>
        </w:rPr>
        <w:t>an</w:t>
      </w:r>
      <w:r w:rsidR="008B040B" w:rsidRPr="00C1492E">
        <w:rPr>
          <w:rFonts w:ascii="Arial" w:hAnsi="Arial" w:cs="Arial"/>
        </w:rPr>
        <w:t xml:space="preserve"> be improved with education</w:t>
      </w:r>
    </w:p>
    <w:p w:rsidR="004321FD" w:rsidRDefault="004321FD" w:rsidP="004321FD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Convey</w:t>
      </w:r>
      <w:r w:rsidR="002007B4">
        <w:rPr>
          <w:rFonts w:ascii="Arial" w:hAnsi="Arial" w:cs="Arial"/>
        </w:rPr>
        <w:t xml:space="preserve"> changes in policies and scope of practice</w:t>
      </w:r>
    </w:p>
    <w:p w:rsidR="004321FD" w:rsidRDefault="004321FD" w:rsidP="004321FD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</w:r>
      <w:r w:rsidR="002007B4">
        <w:rPr>
          <w:rFonts w:ascii="Arial" w:hAnsi="Arial" w:cs="Arial"/>
        </w:rPr>
        <w:t xml:space="preserve">review </w:t>
      </w:r>
      <w:r w:rsidR="00EF00F5">
        <w:rPr>
          <w:rFonts w:ascii="Arial" w:hAnsi="Arial" w:cs="Arial"/>
        </w:rPr>
        <w:t xml:space="preserve">and reinforce </w:t>
      </w:r>
      <w:r w:rsidR="002007B4">
        <w:rPr>
          <w:rFonts w:ascii="Arial" w:hAnsi="Arial" w:cs="Arial"/>
        </w:rPr>
        <w:t>previous knowledge</w:t>
      </w:r>
      <w:r w:rsidR="00D51A48">
        <w:rPr>
          <w:rFonts w:ascii="Arial" w:hAnsi="Arial" w:cs="Arial"/>
        </w:rPr>
        <w:t xml:space="preserve"> and psychomotor skills</w:t>
      </w:r>
    </w:p>
    <w:p w:rsidR="004321FD" w:rsidRDefault="004321FD" w:rsidP="004321FD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P</w:t>
      </w:r>
      <w:r w:rsidR="002007B4">
        <w:rPr>
          <w:rFonts w:ascii="Arial" w:hAnsi="Arial" w:cs="Arial"/>
        </w:rPr>
        <w:t>rovide new information</w:t>
      </w:r>
    </w:p>
    <w:p w:rsidR="008B040B" w:rsidRDefault="004321FD" w:rsidP="004321FD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D</w:t>
      </w:r>
      <w:r w:rsidR="002007B4">
        <w:rPr>
          <w:rFonts w:ascii="Arial" w:hAnsi="Arial" w:cs="Arial"/>
        </w:rPr>
        <w:t xml:space="preserve">emonstrate </w:t>
      </w:r>
      <w:r w:rsidR="00E14847">
        <w:rPr>
          <w:rFonts w:ascii="Arial" w:hAnsi="Arial" w:cs="Arial"/>
        </w:rPr>
        <w:t>new skills and equipment that will be introduced into the field.</w:t>
      </w:r>
    </w:p>
    <w:p w:rsidR="008B040B" w:rsidRPr="00C1492E" w:rsidRDefault="008B040B">
      <w:pPr>
        <w:rPr>
          <w:rFonts w:ascii="Arial" w:hAnsi="Arial" w:cs="Arial"/>
        </w:rPr>
      </w:pPr>
    </w:p>
    <w:p w:rsidR="008B040B" w:rsidRPr="009E7F59" w:rsidRDefault="00F46CED">
      <w:pPr>
        <w:rPr>
          <w:rFonts w:ascii="Arial" w:hAnsi="Arial" w:cs="Arial"/>
          <w:u w:val="single"/>
        </w:rPr>
      </w:pPr>
      <w:r w:rsidRPr="009E7F59">
        <w:rPr>
          <w:rFonts w:ascii="Arial" w:hAnsi="Arial" w:cs="Arial"/>
          <w:u w:val="single"/>
        </w:rPr>
        <w:t>Conduct</w:t>
      </w:r>
      <w:r w:rsidR="006361E4" w:rsidRPr="009E7F59">
        <w:rPr>
          <w:rFonts w:ascii="Arial" w:hAnsi="Arial" w:cs="Arial"/>
          <w:u w:val="single"/>
        </w:rPr>
        <w:t>ing</w:t>
      </w:r>
      <w:r w:rsidRPr="009E7F59">
        <w:rPr>
          <w:rFonts w:ascii="Arial" w:hAnsi="Arial" w:cs="Arial"/>
          <w:u w:val="single"/>
        </w:rPr>
        <w:t xml:space="preserve"> </w:t>
      </w:r>
      <w:r w:rsidR="008B040B" w:rsidRPr="009E7F59">
        <w:rPr>
          <w:rFonts w:ascii="Arial" w:hAnsi="Arial" w:cs="Arial"/>
          <w:u w:val="single"/>
        </w:rPr>
        <w:t xml:space="preserve">a needs-assessment </w:t>
      </w:r>
      <w:r w:rsidRPr="009E7F59">
        <w:rPr>
          <w:rFonts w:ascii="Arial" w:hAnsi="Arial" w:cs="Arial"/>
          <w:u w:val="single"/>
        </w:rPr>
        <w:t xml:space="preserve">may </w:t>
      </w:r>
      <w:r w:rsidR="008B040B" w:rsidRPr="009E7F59">
        <w:rPr>
          <w:rFonts w:ascii="Arial" w:hAnsi="Arial" w:cs="Arial"/>
          <w:u w:val="single"/>
        </w:rPr>
        <w:t>include</w:t>
      </w:r>
      <w:r w:rsidRPr="009E7F59">
        <w:rPr>
          <w:rFonts w:ascii="Arial" w:hAnsi="Arial" w:cs="Arial"/>
          <w:u w:val="single"/>
        </w:rPr>
        <w:t xml:space="preserve"> the following</w:t>
      </w:r>
      <w:r w:rsidR="008B040B" w:rsidRPr="009E7F59">
        <w:rPr>
          <w:rFonts w:ascii="Arial" w:hAnsi="Arial" w:cs="Arial"/>
          <w:u w:val="single"/>
        </w:rPr>
        <w:t>:</w:t>
      </w:r>
    </w:p>
    <w:p w:rsidR="004321FD" w:rsidRPr="009E7F59" w:rsidRDefault="004321FD" w:rsidP="00563CE6">
      <w:pPr>
        <w:tabs>
          <w:tab w:val="left" w:pos="360"/>
          <w:tab w:val="left" w:pos="720"/>
          <w:tab w:val="left" w:pos="1080"/>
        </w:tabs>
        <w:ind w:left="1080" w:hanging="1080"/>
        <w:rPr>
          <w:rFonts w:ascii="Arial" w:hAnsi="Arial" w:cs="Arial"/>
          <w:u w:val="single"/>
        </w:rPr>
      </w:pPr>
    </w:p>
    <w:p w:rsidR="004321FD" w:rsidRPr="009E7F59" w:rsidRDefault="004321FD" w:rsidP="00563CE6">
      <w:pPr>
        <w:tabs>
          <w:tab w:val="left" w:pos="360"/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 w:rsidRPr="009E7F59">
        <w:rPr>
          <w:rFonts w:ascii="Arial" w:hAnsi="Arial" w:cs="Arial"/>
        </w:rPr>
        <w:t>1.</w:t>
      </w:r>
      <w:r w:rsidRPr="009E7F59">
        <w:rPr>
          <w:rFonts w:ascii="Arial" w:hAnsi="Arial" w:cs="Arial"/>
        </w:rPr>
        <w:tab/>
        <w:t>Survey</w:t>
      </w:r>
      <w:r w:rsidR="009E7F59" w:rsidRPr="009E7F59">
        <w:rPr>
          <w:rFonts w:ascii="Arial" w:hAnsi="Arial" w:cs="Arial"/>
        </w:rPr>
        <w:t xml:space="preserve">, </w:t>
      </w:r>
      <w:r w:rsidRPr="009E7F59">
        <w:rPr>
          <w:rFonts w:ascii="Arial" w:hAnsi="Arial" w:cs="Arial"/>
        </w:rPr>
        <w:t>involve</w:t>
      </w:r>
      <w:r w:rsidR="009E7F59" w:rsidRPr="009E7F59">
        <w:rPr>
          <w:rFonts w:ascii="Arial" w:hAnsi="Arial" w:cs="Arial"/>
        </w:rPr>
        <w:t xml:space="preserve"> and review</w:t>
      </w:r>
      <w:r w:rsidR="009E7F59">
        <w:rPr>
          <w:rFonts w:ascii="Arial" w:hAnsi="Arial" w:cs="Arial"/>
        </w:rPr>
        <w:t xml:space="preserve"> various resources:</w:t>
      </w:r>
    </w:p>
    <w:p w:rsidR="009E7F59" w:rsidRPr="009E7F59" w:rsidRDefault="009E7F59" w:rsidP="00563CE6">
      <w:pPr>
        <w:tabs>
          <w:tab w:val="left" w:pos="360"/>
          <w:tab w:val="left" w:pos="720"/>
          <w:tab w:val="left" w:pos="1080"/>
        </w:tabs>
        <w:ind w:left="1080" w:hanging="1080"/>
        <w:rPr>
          <w:rFonts w:ascii="Arial" w:hAnsi="Arial" w:cs="Arial"/>
          <w:sz w:val="8"/>
          <w:szCs w:val="8"/>
        </w:rPr>
      </w:pPr>
    </w:p>
    <w:p w:rsidR="008B040B" w:rsidRPr="00C1492E" w:rsidRDefault="008B040B" w:rsidP="00563CE6">
      <w:pPr>
        <w:tabs>
          <w:tab w:val="left" w:pos="360"/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563CE6" w:rsidRPr="00C1492E">
        <w:rPr>
          <w:rFonts w:ascii="Arial" w:hAnsi="Arial" w:cs="Arial"/>
        </w:rPr>
        <w:tab/>
      </w:r>
      <w:r w:rsidR="00AC4CE7" w:rsidRPr="00C1492E">
        <w:rPr>
          <w:rFonts w:ascii="Arial" w:hAnsi="Arial" w:cs="Arial"/>
        </w:rPr>
        <w:t>•</w:t>
      </w:r>
      <w:r w:rsidR="00AC4CE7" w:rsidRPr="00C1492E">
        <w:rPr>
          <w:rFonts w:ascii="Arial" w:hAnsi="Arial" w:cs="Arial"/>
        </w:rPr>
        <w:tab/>
      </w:r>
      <w:r w:rsidRPr="00C1492E">
        <w:rPr>
          <w:rFonts w:ascii="Arial" w:hAnsi="Arial" w:cs="Arial"/>
        </w:rPr>
        <w:t>Involve the Quality Improvement section to share information about performance areas th</w:t>
      </w:r>
      <w:r w:rsidR="00AC4CE7" w:rsidRPr="00C1492E">
        <w:rPr>
          <w:rFonts w:ascii="Arial" w:hAnsi="Arial" w:cs="Arial"/>
        </w:rPr>
        <w:t>at</w:t>
      </w:r>
      <w:r w:rsidRPr="00C1492E">
        <w:rPr>
          <w:rFonts w:ascii="Arial" w:hAnsi="Arial" w:cs="Arial"/>
        </w:rPr>
        <w:t xml:space="preserve"> require </w:t>
      </w:r>
      <w:r w:rsidR="00AC4CE7" w:rsidRPr="00C1492E">
        <w:rPr>
          <w:rFonts w:ascii="Arial" w:hAnsi="Arial" w:cs="Arial"/>
        </w:rPr>
        <w:t>improvement</w:t>
      </w: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563CE6" w:rsidRPr="00C1492E">
        <w:rPr>
          <w:rFonts w:ascii="Arial" w:hAnsi="Arial" w:cs="Arial"/>
        </w:rPr>
        <w:tab/>
      </w:r>
      <w:r w:rsidRPr="00C1492E">
        <w:rPr>
          <w:rFonts w:ascii="Arial" w:hAnsi="Arial" w:cs="Arial"/>
        </w:rPr>
        <w:t>•</w:t>
      </w:r>
      <w:r w:rsidRPr="00C1492E">
        <w:rPr>
          <w:rFonts w:ascii="Arial" w:hAnsi="Arial" w:cs="Arial"/>
        </w:rPr>
        <w:tab/>
        <w:t xml:space="preserve">Review </w:t>
      </w:r>
      <w:smartTag w:uri="urn:schemas-microsoft-com:office:smarttags" w:element="place">
        <w:r w:rsidR="009E7F59">
          <w:rPr>
            <w:rFonts w:ascii="Arial" w:hAnsi="Arial" w:cs="Arial"/>
          </w:rPr>
          <w:t>EMS</w:t>
        </w:r>
      </w:smartTag>
      <w:r w:rsidR="009E7F59">
        <w:rPr>
          <w:rFonts w:ascii="Arial" w:hAnsi="Arial" w:cs="Arial"/>
        </w:rPr>
        <w:t xml:space="preserve"> reports</w:t>
      </w:r>
      <w:r w:rsidR="001D7C43">
        <w:rPr>
          <w:rFonts w:ascii="Arial" w:hAnsi="Arial" w:cs="Arial"/>
        </w:rPr>
        <w:t xml:space="preserve"> and tapes</w:t>
      </w: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AC4CE7" w:rsidRPr="00C1492E" w:rsidRDefault="00AC4CE7" w:rsidP="009E7F59">
      <w:pPr>
        <w:tabs>
          <w:tab w:val="left" w:pos="360"/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9E7F59">
        <w:rPr>
          <w:rFonts w:ascii="Arial" w:hAnsi="Arial" w:cs="Arial"/>
        </w:rPr>
        <w:tab/>
      </w:r>
      <w:r w:rsidRPr="00C1492E">
        <w:rPr>
          <w:rFonts w:ascii="Arial" w:hAnsi="Arial" w:cs="Arial"/>
        </w:rPr>
        <w:t>•</w:t>
      </w:r>
      <w:r w:rsidRPr="00C1492E">
        <w:rPr>
          <w:rFonts w:ascii="Arial" w:hAnsi="Arial" w:cs="Arial"/>
        </w:rPr>
        <w:tab/>
      </w:r>
      <w:r w:rsidR="00563CE6" w:rsidRPr="00C1492E">
        <w:rPr>
          <w:rFonts w:ascii="Arial" w:hAnsi="Arial" w:cs="Arial"/>
        </w:rPr>
        <w:t xml:space="preserve">Survey EMS Agency </w:t>
      </w:r>
      <w:r w:rsidR="009E7F59">
        <w:rPr>
          <w:rFonts w:ascii="Arial" w:hAnsi="Arial" w:cs="Arial"/>
        </w:rPr>
        <w:t>for changes in scope of practice</w:t>
      </w:r>
      <w:r w:rsidR="00563CE6" w:rsidRPr="00C1492E">
        <w:rPr>
          <w:rFonts w:ascii="Arial" w:hAnsi="Arial" w:cs="Arial"/>
        </w:rPr>
        <w:t xml:space="preserve"> </w:t>
      </w:r>
      <w:r w:rsidR="009E7F59">
        <w:rPr>
          <w:rFonts w:ascii="Arial" w:hAnsi="Arial" w:cs="Arial"/>
        </w:rPr>
        <w:t>and policy updates</w:t>
      </w: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AC4CE7" w:rsidRDefault="00563CE6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AC4CE7" w:rsidRPr="00C1492E">
        <w:rPr>
          <w:rFonts w:ascii="Arial" w:hAnsi="Arial" w:cs="Arial"/>
        </w:rPr>
        <w:tab/>
        <w:t>•</w:t>
      </w:r>
      <w:r w:rsidR="00AC4CE7" w:rsidRPr="00C1492E">
        <w:rPr>
          <w:rFonts w:ascii="Arial" w:hAnsi="Arial" w:cs="Arial"/>
        </w:rPr>
        <w:tab/>
        <w:t xml:space="preserve">Survey </w:t>
      </w:r>
      <w:smartTag w:uri="urn:schemas-microsoft-com:office:smarttags" w:element="place">
        <w:r w:rsidR="009E7F59">
          <w:rPr>
            <w:rFonts w:ascii="Arial" w:hAnsi="Arial" w:cs="Arial"/>
          </w:rPr>
          <w:t>EMS</w:t>
        </w:r>
      </w:smartTag>
      <w:r w:rsidR="009E7F59">
        <w:rPr>
          <w:rFonts w:ascii="Arial" w:hAnsi="Arial" w:cs="Arial"/>
        </w:rPr>
        <w:t xml:space="preserve"> </w:t>
      </w:r>
      <w:r w:rsidR="00AC4CE7" w:rsidRPr="00C1492E">
        <w:rPr>
          <w:rFonts w:ascii="Arial" w:hAnsi="Arial" w:cs="Arial"/>
        </w:rPr>
        <w:t>supervisors</w:t>
      </w:r>
      <w:r w:rsidR="009E7F59">
        <w:rPr>
          <w:rFonts w:ascii="Arial" w:hAnsi="Arial" w:cs="Arial"/>
        </w:rPr>
        <w:t xml:space="preserve"> or paramedic coordinators</w:t>
      </w:r>
    </w:p>
    <w:p w:rsidR="003911E7" w:rsidRPr="003911E7" w:rsidRDefault="003911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3911E7" w:rsidRPr="00C1492E" w:rsidRDefault="003911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Pr="00C1492E">
        <w:rPr>
          <w:rFonts w:ascii="Arial" w:hAnsi="Arial" w:cs="Arial"/>
        </w:rPr>
        <w:tab/>
        <w:t>•</w:t>
      </w:r>
      <w:r w:rsidRPr="00C1492E">
        <w:rPr>
          <w:rFonts w:ascii="Arial" w:hAnsi="Arial" w:cs="Arial"/>
        </w:rPr>
        <w:tab/>
        <w:t>Survey</w:t>
      </w:r>
      <w:r>
        <w:rPr>
          <w:rFonts w:ascii="Arial" w:hAnsi="Arial" w:cs="Arial"/>
        </w:rPr>
        <w:t xml:space="preserve"> MICNs, and emergency department nurses and physicians</w:t>
      </w: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563CE6" w:rsidRPr="00C1492E">
        <w:rPr>
          <w:rFonts w:ascii="Arial" w:hAnsi="Arial" w:cs="Arial"/>
        </w:rPr>
        <w:tab/>
      </w:r>
      <w:r w:rsidRPr="00C1492E">
        <w:rPr>
          <w:rFonts w:ascii="Arial" w:hAnsi="Arial" w:cs="Arial"/>
        </w:rPr>
        <w:t>•</w:t>
      </w:r>
      <w:r w:rsidRPr="00C1492E">
        <w:rPr>
          <w:rFonts w:ascii="Arial" w:hAnsi="Arial" w:cs="Arial"/>
        </w:rPr>
        <w:tab/>
        <w:t>Survey course participants</w:t>
      </w: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563CE6" w:rsidRPr="00C1492E">
        <w:rPr>
          <w:rFonts w:ascii="Arial" w:hAnsi="Arial" w:cs="Arial"/>
        </w:rPr>
        <w:tab/>
      </w:r>
      <w:r w:rsidRPr="00C1492E">
        <w:rPr>
          <w:rFonts w:ascii="Arial" w:hAnsi="Arial" w:cs="Arial"/>
        </w:rPr>
        <w:t>•</w:t>
      </w:r>
      <w:r w:rsidRPr="00C1492E">
        <w:rPr>
          <w:rFonts w:ascii="Arial" w:hAnsi="Arial" w:cs="Arial"/>
        </w:rPr>
        <w:tab/>
        <w:t>Review medical literature for new trends</w:t>
      </w:r>
    </w:p>
    <w:p w:rsidR="00AC4CE7" w:rsidRPr="00C1492E" w:rsidRDefault="00AC4CE7" w:rsidP="00563CE6">
      <w:pPr>
        <w:tabs>
          <w:tab w:val="left" w:pos="360"/>
          <w:tab w:val="left" w:pos="1080"/>
        </w:tabs>
        <w:ind w:left="720" w:hanging="720"/>
        <w:rPr>
          <w:rFonts w:ascii="Arial" w:hAnsi="Arial" w:cs="Arial"/>
          <w:sz w:val="8"/>
          <w:szCs w:val="8"/>
        </w:rPr>
      </w:pPr>
    </w:p>
    <w:p w:rsidR="00AC4CE7" w:rsidRPr="00C1492E" w:rsidRDefault="00563CE6" w:rsidP="00563CE6">
      <w:pPr>
        <w:tabs>
          <w:tab w:val="left" w:pos="360"/>
          <w:tab w:val="left" w:pos="720"/>
        </w:tabs>
        <w:ind w:left="1080" w:hanging="1080"/>
        <w:rPr>
          <w:rFonts w:ascii="Arial" w:hAnsi="Arial" w:cs="Arial"/>
        </w:rPr>
      </w:pPr>
      <w:r w:rsidRPr="00C1492E">
        <w:rPr>
          <w:rFonts w:ascii="Arial" w:hAnsi="Arial" w:cs="Arial"/>
        </w:rPr>
        <w:tab/>
      </w:r>
      <w:r w:rsidR="00AC4CE7" w:rsidRPr="00C1492E">
        <w:rPr>
          <w:rFonts w:ascii="Arial" w:hAnsi="Arial" w:cs="Arial"/>
        </w:rPr>
        <w:tab/>
        <w:t>•</w:t>
      </w:r>
      <w:r w:rsidR="00AC4CE7" w:rsidRPr="00C1492E">
        <w:rPr>
          <w:rFonts w:ascii="Arial" w:hAnsi="Arial" w:cs="Arial"/>
        </w:rPr>
        <w:tab/>
        <w:t>Survey customers (community, emergency department nurses, physicians and special interest groups)</w:t>
      </w:r>
    </w:p>
    <w:p w:rsidR="00563CE6" w:rsidRPr="00C1492E" w:rsidRDefault="00563CE6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563CE6" w:rsidRPr="009E7F59" w:rsidRDefault="00C1492E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9E7F59">
        <w:rPr>
          <w:rFonts w:ascii="Arial" w:hAnsi="Arial" w:cs="Arial"/>
        </w:rPr>
        <w:t>2.</w:t>
      </w:r>
      <w:r w:rsidRPr="009E7F59">
        <w:rPr>
          <w:rFonts w:ascii="Arial" w:hAnsi="Arial" w:cs="Arial"/>
        </w:rPr>
        <w:tab/>
        <w:t>Prioritize the results f</w:t>
      </w:r>
      <w:r w:rsidR="00E57325" w:rsidRPr="009E7F59">
        <w:rPr>
          <w:rFonts w:ascii="Arial" w:hAnsi="Arial" w:cs="Arial"/>
        </w:rPr>
        <w:t>ro</w:t>
      </w:r>
      <w:r w:rsidRPr="009E7F59">
        <w:rPr>
          <w:rFonts w:ascii="Arial" w:hAnsi="Arial" w:cs="Arial"/>
        </w:rPr>
        <w:t>m the needs assessment conducted.</w:t>
      </w:r>
    </w:p>
    <w:p w:rsidR="00C1492E" w:rsidRPr="009E7F59" w:rsidRDefault="00C1492E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C1492E" w:rsidRPr="00C1492E" w:rsidRDefault="00C1492E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>3.</w:t>
      </w:r>
      <w:r w:rsidRPr="00C1492E">
        <w:rPr>
          <w:rFonts w:ascii="Arial" w:hAnsi="Arial" w:cs="Arial"/>
        </w:rPr>
        <w:tab/>
        <w:t>Establish specific objectives and content for the program.</w:t>
      </w:r>
    </w:p>
    <w:p w:rsidR="00C1492E" w:rsidRPr="00C1492E" w:rsidRDefault="00C1492E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C1492E" w:rsidRPr="00C1492E" w:rsidRDefault="00C1492E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C1492E">
        <w:rPr>
          <w:rFonts w:ascii="Arial" w:hAnsi="Arial" w:cs="Arial"/>
        </w:rPr>
        <w:t>4.</w:t>
      </w:r>
      <w:r w:rsidRPr="00C1492E">
        <w:rPr>
          <w:rFonts w:ascii="Arial" w:hAnsi="Arial" w:cs="Arial"/>
        </w:rPr>
        <w:tab/>
        <w:t>Review</w:t>
      </w:r>
      <w:r w:rsidR="004321FD">
        <w:rPr>
          <w:rFonts w:ascii="Arial" w:hAnsi="Arial" w:cs="Arial"/>
        </w:rPr>
        <w:t>/revise</w:t>
      </w:r>
      <w:r w:rsidRPr="00C1492E">
        <w:rPr>
          <w:rFonts w:ascii="Arial" w:hAnsi="Arial" w:cs="Arial"/>
        </w:rPr>
        <w:t xml:space="preserve"> existing curricula or develop curricula </w:t>
      </w:r>
      <w:r w:rsidR="004321FD">
        <w:rPr>
          <w:rFonts w:ascii="Arial" w:hAnsi="Arial" w:cs="Arial"/>
        </w:rPr>
        <w:t xml:space="preserve">as </w:t>
      </w:r>
      <w:r w:rsidRPr="00C1492E">
        <w:rPr>
          <w:rFonts w:ascii="Arial" w:hAnsi="Arial" w:cs="Arial"/>
        </w:rPr>
        <w:t>needed.</w:t>
      </w:r>
    </w:p>
    <w:p w:rsidR="00563CE6" w:rsidRDefault="00563CE6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643062" w:rsidRDefault="00643062" w:rsidP="00AC4CE7">
      <w:pPr>
        <w:tabs>
          <w:tab w:val="left" w:pos="360"/>
        </w:tabs>
        <w:ind w:left="720" w:hanging="720"/>
        <w:rPr>
          <w:rFonts w:ascii="Arial" w:hAnsi="Arial" w:cs="Arial"/>
        </w:rPr>
      </w:pPr>
    </w:p>
    <w:sectPr w:rsidR="00643062" w:rsidSect="008B040B">
      <w:pgSz w:w="12240" w:h="15840" w:code="1"/>
      <w:pgMar w:top="1080" w:right="1440" w:bottom="72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44" w:rsidRDefault="00160A44">
      <w:r>
        <w:separator/>
      </w:r>
    </w:p>
  </w:endnote>
  <w:endnote w:type="continuationSeparator" w:id="0">
    <w:p w:rsidR="00160A44" w:rsidRDefault="001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44" w:rsidRDefault="00160A44">
      <w:r>
        <w:separator/>
      </w:r>
    </w:p>
  </w:footnote>
  <w:footnote w:type="continuationSeparator" w:id="0">
    <w:p w:rsidR="00160A44" w:rsidRDefault="0016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A"/>
    <w:rsid w:val="00130FF5"/>
    <w:rsid w:val="00155651"/>
    <w:rsid w:val="00160A44"/>
    <w:rsid w:val="001D7C43"/>
    <w:rsid w:val="002007B4"/>
    <w:rsid w:val="00230842"/>
    <w:rsid w:val="00262A0F"/>
    <w:rsid w:val="002728D8"/>
    <w:rsid w:val="00324B7B"/>
    <w:rsid w:val="003640A4"/>
    <w:rsid w:val="003911E7"/>
    <w:rsid w:val="004321FD"/>
    <w:rsid w:val="00532E76"/>
    <w:rsid w:val="00563CE6"/>
    <w:rsid w:val="0056750B"/>
    <w:rsid w:val="00594E8D"/>
    <w:rsid w:val="006361E4"/>
    <w:rsid w:val="00643062"/>
    <w:rsid w:val="007340CD"/>
    <w:rsid w:val="00764C47"/>
    <w:rsid w:val="00784453"/>
    <w:rsid w:val="0079700C"/>
    <w:rsid w:val="008B040B"/>
    <w:rsid w:val="008E6D73"/>
    <w:rsid w:val="009E7F59"/>
    <w:rsid w:val="00A164DA"/>
    <w:rsid w:val="00A72F87"/>
    <w:rsid w:val="00AC4CE7"/>
    <w:rsid w:val="00B7341F"/>
    <w:rsid w:val="00BA7B50"/>
    <w:rsid w:val="00C1492E"/>
    <w:rsid w:val="00CB1135"/>
    <w:rsid w:val="00D51A48"/>
    <w:rsid w:val="00DB563B"/>
    <w:rsid w:val="00DE4A7A"/>
    <w:rsid w:val="00DE69D8"/>
    <w:rsid w:val="00E14847"/>
    <w:rsid w:val="00E14D49"/>
    <w:rsid w:val="00E17387"/>
    <w:rsid w:val="00E57325"/>
    <w:rsid w:val="00EF00F5"/>
    <w:rsid w:val="00F24F98"/>
    <w:rsid w:val="00F46CED"/>
    <w:rsid w:val="00F61F55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3D6DE524"/>
  <w15:chartTrackingRefBased/>
  <w15:docId w15:val="{0578A8E5-0B6F-4C25-897A-73B16EF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B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</vt:lpstr>
    </vt:vector>
  </TitlesOfParts>
  <Company>EMS Agency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2018-09-24T17:44:00Z</dcterms:created>
  <dc:creator>ereich</dc:creator>
  <lastModifiedBy>David Wells</lastModifiedBy>
  <lastPrinted>2005-06-07T23:19:00Z</lastPrinted>
  <dcterms:modified xsi:type="dcterms:W3CDTF">2018-09-25T15:21:00Z</dcterms:modified>
  <revision>3</revision>
  <dc:title>Needs Assessment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Guide-NeedsAssessment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1044883</vt:lpwstr>
  </property>
  <property pid="11" fmtid="{D5CDD505-2E9C-101B-9397-08002B2CF9AE}" name="sds_customer_org_name">
    <vt:lpwstr/>
  </property>
  <property pid="12" fmtid="{D5CDD505-2E9C-101B-9397-08002B2CF9AE}" name="object_name">
    <vt:lpwstr>1044883_Guide-NeedsAssessment.docx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