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8C" w:rsidRDefault="009C6E8C" w:rsidP="009C6E8C">
      <w:pPr>
        <w:pStyle w:val="Title"/>
        <w:spacing w:after="0"/>
        <w:rPr>
          <w:rFonts w:asciiTheme="minorHAnsi" w:hAnsiTheme="minorHAnsi"/>
          <w:b/>
          <w:color w:val="auto"/>
          <w:sz w:val="22"/>
          <w:szCs w:val="22"/>
        </w:rPr>
      </w:pPr>
      <w:r>
        <w:rPr>
          <w:rFonts w:asciiTheme="minorHAnsi" w:hAnsiTheme="minorHAnsi"/>
          <w:b/>
          <w:noProof/>
          <w:color w:val="auto"/>
          <w:sz w:val="36"/>
          <w:szCs w:val="28"/>
        </w:rPr>
        <w:drawing>
          <wp:inline distT="0" distB="0" distL="0" distR="0">
            <wp:extent cx="1619554" cy="478504"/>
            <wp:effectExtent l="19050" t="0" r="0" b="0"/>
            <wp:docPr id="1" name="Picture 0" descr="MEC logo with pla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 logo with planes.tif"/>
                    <pic:cNvPicPr/>
                  </pic:nvPicPr>
                  <pic:blipFill>
                    <a:blip r:embed="rId8" cstate="print"/>
                    <a:stretch>
                      <a:fillRect/>
                    </a:stretch>
                  </pic:blipFill>
                  <pic:spPr>
                    <a:xfrm>
                      <a:off x="0" y="0"/>
                      <a:ext cx="1621409" cy="479052"/>
                    </a:xfrm>
                    <a:prstGeom prst="rect">
                      <a:avLst/>
                    </a:prstGeom>
                  </pic:spPr>
                </pic:pic>
              </a:graphicData>
            </a:graphic>
          </wp:inline>
        </w:drawing>
      </w:r>
      <w:r>
        <w:rPr>
          <w:rFonts w:asciiTheme="minorHAnsi" w:hAnsiTheme="minorHAnsi"/>
          <w:b/>
          <w:color w:val="auto"/>
          <w:sz w:val="36"/>
          <w:szCs w:val="28"/>
        </w:rPr>
        <w:tab/>
      </w:r>
    </w:p>
    <w:p w:rsidR="00ED257F" w:rsidRPr="009C6E8C" w:rsidRDefault="009C6E8C" w:rsidP="009C6E8C">
      <w:pPr>
        <w:pStyle w:val="Title"/>
        <w:spacing w:after="0"/>
        <w:rPr>
          <w:rFonts w:asciiTheme="minorHAnsi" w:hAnsiTheme="minorHAnsi"/>
          <w:b/>
          <w:color w:val="auto"/>
          <w:sz w:val="22"/>
          <w:szCs w:val="22"/>
        </w:rPr>
      </w:pPr>
      <w:r>
        <w:rPr>
          <w:rFonts w:asciiTheme="minorHAnsi" w:hAnsiTheme="minorHAnsi"/>
          <w:b/>
          <w:color w:val="auto"/>
          <w:sz w:val="36"/>
          <w:szCs w:val="28"/>
        </w:rPr>
        <w:tab/>
      </w:r>
      <w:r>
        <w:rPr>
          <w:rFonts w:asciiTheme="minorHAnsi" w:hAnsiTheme="minorHAnsi"/>
          <w:b/>
          <w:color w:val="auto"/>
          <w:sz w:val="36"/>
          <w:szCs w:val="28"/>
        </w:rPr>
        <w:tab/>
      </w:r>
      <w:r>
        <w:rPr>
          <w:rFonts w:asciiTheme="minorHAnsi" w:hAnsiTheme="minorHAnsi"/>
          <w:b/>
          <w:color w:val="auto"/>
          <w:sz w:val="22"/>
          <w:szCs w:val="22"/>
        </w:rPr>
        <w:t xml:space="preserve"> </w:t>
      </w:r>
      <w:r>
        <w:rPr>
          <w:rFonts w:asciiTheme="minorHAnsi" w:hAnsiTheme="minorHAnsi"/>
          <w:b/>
          <w:color w:val="auto"/>
          <w:sz w:val="36"/>
          <w:szCs w:val="28"/>
        </w:rPr>
        <w:tab/>
      </w:r>
    </w:p>
    <w:p w:rsidR="009826F9" w:rsidRPr="004B0478" w:rsidRDefault="00C22B26" w:rsidP="009C6E8C">
      <w:pPr>
        <w:pStyle w:val="Title"/>
        <w:spacing w:after="0"/>
        <w:jc w:val="center"/>
        <w:rPr>
          <w:rFonts w:asciiTheme="minorHAnsi" w:hAnsiTheme="minorHAnsi"/>
          <w:b/>
          <w:color w:val="auto"/>
          <w:sz w:val="32"/>
          <w:szCs w:val="28"/>
        </w:rPr>
      </w:pPr>
      <w:r>
        <w:rPr>
          <w:rFonts w:asciiTheme="minorHAnsi" w:hAnsiTheme="minorHAnsi"/>
          <w:b/>
          <w:color w:val="auto"/>
          <w:sz w:val="32"/>
          <w:szCs w:val="28"/>
        </w:rPr>
        <w:t>Supervisor</w:t>
      </w:r>
      <w:r w:rsidR="00CB6EE4">
        <w:rPr>
          <w:rFonts w:asciiTheme="minorHAnsi" w:hAnsiTheme="minorHAnsi"/>
          <w:b/>
          <w:color w:val="auto"/>
          <w:sz w:val="32"/>
          <w:szCs w:val="28"/>
        </w:rPr>
        <w:t>,</w:t>
      </w:r>
      <w:r w:rsidR="003E0C95">
        <w:rPr>
          <w:rFonts w:asciiTheme="minorHAnsi" w:hAnsiTheme="minorHAnsi"/>
          <w:b/>
          <w:color w:val="auto"/>
          <w:sz w:val="32"/>
          <w:szCs w:val="28"/>
        </w:rPr>
        <w:t xml:space="preserve"> Machining 2</w:t>
      </w:r>
      <w:r w:rsidR="003E0C95" w:rsidRPr="003E0C95">
        <w:rPr>
          <w:rFonts w:asciiTheme="minorHAnsi" w:hAnsiTheme="minorHAnsi"/>
          <w:b/>
          <w:color w:val="auto"/>
          <w:sz w:val="32"/>
          <w:szCs w:val="28"/>
          <w:vertAlign w:val="superscript"/>
        </w:rPr>
        <w:t>nd</w:t>
      </w:r>
      <w:r w:rsidR="003E0C95">
        <w:rPr>
          <w:rFonts w:asciiTheme="minorHAnsi" w:hAnsiTheme="minorHAnsi"/>
          <w:b/>
          <w:color w:val="auto"/>
          <w:sz w:val="32"/>
          <w:szCs w:val="28"/>
        </w:rPr>
        <w:t xml:space="preserve"> shift</w:t>
      </w:r>
    </w:p>
    <w:p w:rsidR="00E14BC2" w:rsidRPr="004B0478" w:rsidRDefault="00E14BC2" w:rsidP="00065C24">
      <w:pPr>
        <w:spacing w:after="0" w:line="240" w:lineRule="auto"/>
        <w:rPr>
          <w:szCs w:val="28"/>
        </w:rPr>
      </w:pPr>
    </w:p>
    <w:p w:rsidR="00065C24" w:rsidRPr="005619AA" w:rsidRDefault="00065C24" w:rsidP="00065C24">
      <w:pPr>
        <w:spacing w:after="0" w:line="240" w:lineRule="auto"/>
        <w:rPr>
          <w:sz w:val="20"/>
          <w:szCs w:val="20"/>
        </w:rPr>
      </w:pPr>
      <w:r w:rsidRPr="004B0478">
        <w:rPr>
          <w:sz w:val="20"/>
          <w:szCs w:val="20"/>
        </w:rPr>
        <w:t>Defense contractor involved with product development and manufacturing of various systems for milita</w:t>
      </w:r>
      <w:r w:rsidR="006A524F" w:rsidRPr="004B0478">
        <w:rPr>
          <w:sz w:val="20"/>
          <w:szCs w:val="20"/>
        </w:rPr>
        <w:t>ry aerospace and vehicles in the Los Angeles International Airport</w:t>
      </w:r>
      <w:r w:rsidRPr="004B0478">
        <w:rPr>
          <w:sz w:val="20"/>
          <w:szCs w:val="20"/>
        </w:rPr>
        <w:t xml:space="preserve"> area </w:t>
      </w:r>
      <w:r w:rsidR="006A524F" w:rsidRPr="004B0478">
        <w:rPr>
          <w:sz w:val="20"/>
          <w:szCs w:val="20"/>
        </w:rPr>
        <w:t xml:space="preserve">is </w:t>
      </w:r>
      <w:r w:rsidRPr="004B0478">
        <w:rPr>
          <w:sz w:val="20"/>
          <w:szCs w:val="20"/>
        </w:rPr>
        <w:t xml:space="preserve">searching for an experienced </w:t>
      </w:r>
      <w:r w:rsidR="003E0C95">
        <w:rPr>
          <w:sz w:val="20"/>
          <w:szCs w:val="20"/>
        </w:rPr>
        <w:t>Machining Supervisor</w:t>
      </w:r>
      <w:bookmarkStart w:id="0" w:name="_GoBack"/>
      <w:bookmarkEnd w:id="0"/>
      <w:r w:rsidR="008E13A0">
        <w:rPr>
          <w:sz w:val="20"/>
          <w:szCs w:val="20"/>
        </w:rPr>
        <w:t xml:space="preserve"> 2</w:t>
      </w:r>
      <w:r w:rsidR="008E13A0" w:rsidRPr="008E13A0">
        <w:rPr>
          <w:sz w:val="20"/>
          <w:szCs w:val="20"/>
          <w:vertAlign w:val="superscript"/>
        </w:rPr>
        <w:t>nd</w:t>
      </w:r>
      <w:r w:rsidR="008E13A0">
        <w:rPr>
          <w:sz w:val="20"/>
          <w:szCs w:val="20"/>
        </w:rPr>
        <w:t xml:space="preserve"> shift</w:t>
      </w:r>
      <w:r w:rsidR="00FB256D" w:rsidRPr="004B0478">
        <w:rPr>
          <w:sz w:val="20"/>
          <w:szCs w:val="20"/>
        </w:rPr>
        <w:t>.</w:t>
      </w:r>
      <w:r w:rsidR="00475FA1">
        <w:rPr>
          <w:sz w:val="20"/>
          <w:szCs w:val="20"/>
        </w:rPr>
        <w:t xml:space="preserve">  With a 50+ year foundation, The Marvin Group supports all branches of the Department of Defense and allies around the globe on an array of program</w:t>
      </w:r>
      <w:r w:rsidR="009E031F">
        <w:rPr>
          <w:sz w:val="20"/>
          <w:szCs w:val="20"/>
        </w:rPr>
        <w:t>s and platforms.  W</w:t>
      </w:r>
      <w:r w:rsidR="00475FA1">
        <w:rPr>
          <w:sz w:val="20"/>
          <w:szCs w:val="20"/>
        </w:rPr>
        <w:t>e support many military prime contractors including Lockheed Martin, Northrop Grumman and Raytheon.</w:t>
      </w:r>
    </w:p>
    <w:p w:rsidR="00F3630A" w:rsidRPr="005619AA" w:rsidRDefault="00F3630A" w:rsidP="00F3630A">
      <w:pPr>
        <w:autoSpaceDE w:val="0"/>
        <w:autoSpaceDN w:val="0"/>
        <w:adjustRightInd w:val="0"/>
        <w:spacing w:after="0" w:line="240" w:lineRule="auto"/>
        <w:rPr>
          <w:rFonts w:cstheme="minorHAnsi"/>
          <w:sz w:val="20"/>
          <w:szCs w:val="20"/>
        </w:rPr>
      </w:pPr>
    </w:p>
    <w:p w:rsidR="00995C64" w:rsidRPr="005619AA" w:rsidRDefault="00995C64" w:rsidP="009E72A2">
      <w:pPr>
        <w:pStyle w:val="Heading2"/>
        <w:spacing w:before="0" w:line="240" w:lineRule="auto"/>
        <w:rPr>
          <w:rFonts w:asciiTheme="minorHAnsi" w:hAnsiTheme="minorHAnsi"/>
          <w:color w:val="auto"/>
          <w:sz w:val="22"/>
          <w:szCs w:val="20"/>
        </w:rPr>
      </w:pPr>
      <w:r w:rsidRPr="005619AA">
        <w:rPr>
          <w:rFonts w:asciiTheme="minorHAnsi" w:hAnsiTheme="minorHAnsi"/>
          <w:color w:val="auto"/>
          <w:sz w:val="22"/>
          <w:szCs w:val="20"/>
        </w:rPr>
        <w:t>SCOPE</w:t>
      </w:r>
    </w:p>
    <w:p w:rsidR="00995C64" w:rsidRPr="005619AA" w:rsidRDefault="00C22B26" w:rsidP="009E72A2">
      <w:pPr>
        <w:pStyle w:val="Heading2"/>
        <w:spacing w:before="0" w:line="240" w:lineRule="auto"/>
        <w:rPr>
          <w:rFonts w:asciiTheme="minorHAnsi" w:hAnsiTheme="minorHAnsi"/>
          <w:b w:val="0"/>
          <w:color w:val="auto"/>
          <w:sz w:val="20"/>
          <w:szCs w:val="20"/>
        </w:rPr>
      </w:pPr>
      <w:r>
        <w:rPr>
          <w:rFonts w:asciiTheme="minorHAnsi" w:hAnsiTheme="minorHAnsi"/>
          <w:b w:val="0"/>
          <w:color w:val="auto"/>
          <w:sz w:val="20"/>
          <w:szCs w:val="20"/>
        </w:rPr>
        <w:t>Supervise assigned staff to efficiently and accurately support the needs of production in order to satisfy customer requirements, while ensuring quality and safety standards are met</w:t>
      </w:r>
      <w:r w:rsidR="00995C64" w:rsidRPr="005619AA">
        <w:rPr>
          <w:rFonts w:asciiTheme="minorHAnsi" w:hAnsiTheme="minorHAnsi"/>
          <w:b w:val="0"/>
          <w:color w:val="auto"/>
          <w:sz w:val="20"/>
          <w:szCs w:val="20"/>
        </w:rPr>
        <w:t>.</w:t>
      </w:r>
    </w:p>
    <w:p w:rsidR="005619AA" w:rsidRDefault="005619AA" w:rsidP="009E72A2">
      <w:pPr>
        <w:pStyle w:val="Heading2"/>
        <w:spacing w:before="0" w:line="240" w:lineRule="auto"/>
        <w:rPr>
          <w:rFonts w:asciiTheme="minorHAnsi" w:hAnsiTheme="minorHAnsi"/>
          <w:color w:val="auto"/>
          <w:sz w:val="22"/>
          <w:szCs w:val="20"/>
        </w:rPr>
      </w:pPr>
    </w:p>
    <w:p w:rsidR="009E72A2" w:rsidRPr="005619AA" w:rsidRDefault="009E72A2" w:rsidP="009E72A2">
      <w:pPr>
        <w:pStyle w:val="Heading2"/>
        <w:spacing w:before="0" w:line="240" w:lineRule="auto"/>
        <w:rPr>
          <w:rFonts w:asciiTheme="minorHAnsi" w:hAnsiTheme="minorHAnsi"/>
          <w:color w:val="auto"/>
          <w:sz w:val="22"/>
          <w:szCs w:val="20"/>
        </w:rPr>
      </w:pPr>
      <w:r w:rsidRPr="005619AA">
        <w:rPr>
          <w:rFonts w:asciiTheme="minorHAnsi" w:hAnsiTheme="minorHAnsi"/>
          <w:color w:val="auto"/>
          <w:sz w:val="22"/>
          <w:szCs w:val="20"/>
        </w:rPr>
        <w:t>RESPONSIBILITIES</w:t>
      </w:r>
    </w:p>
    <w:p w:rsidR="009E72A2" w:rsidRDefault="00C22B26" w:rsidP="009E72A2">
      <w:pPr>
        <w:pStyle w:val="ListParagraph"/>
        <w:numPr>
          <w:ilvl w:val="0"/>
          <w:numId w:val="12"/>
        </w:numPr>
        <w:spacing w:after="0" w:line="240" w:lineRule="auto"/>
        <w:rPr>
          <w:rFonts w:eastAsia="Calibri" w:cstheme="minorHAnsi"/>
          <w:sz w:val="20"/>
          <w:szCs w:val="20"/>
        </w:rPr>
      </w:pPr>
      <w:r>
        <w:rPr>
          <w:rFonts w:eastAsia="Calibri" w:cstheme="minorHAnsi"/>
          <w:sz w:val="20"/>
          <w:szCs w:val="20"/>
        </w:rPr>
        <w:t xml:space="preserve">Supervise employees, including issuing work assignments; maintain safety standards and providing training where necessary. </w:t>
      </w:r>
    </w:p>
    <w:p w:rsidR="00C22B26" w:rsidRDefault="00C22B26" w:rsidP="009E72A2">
      <w:pPr>
        <w:pStyle w:val="ListParagraph"/>
        <w:numPr>
          <w:ilvl w:val="0"/>
          <w:numId w:val="12"/>
        </w:numPr>
        <w:spacing w:after="0" w:line="240" w:lineRule="auto"/>
        <w:rPr>
          <w:rFonts w:eastAsia="Calibri" w:cstheme="minorHAnsi"/>
          <w:sz w:val="20"/>
          <w:szCs w:val="20"/>
        </w:rPr>
      </w:pPr>
      <w:r>
        <w:rPr>
          <w:rFonts w:eastAsia="Calibri" w:cstheme="minorHAnsi"/>
          <w:sz w:val="20"/>
          <w:szCs w:val="20"/>
        </w:rPr>
        <w:t>Schedule according to workload throughout department.</w:t>
      </w:r>
    </w:p>
    <w:p w:rsidR="00C22B26" w:rsidRDefault="00C22B26" w:rsidP="009E72A2">
      <w:pPr>
        <w:pStyle w:val="ListParagraph"/>
        <w:numPr>
          <w:ilvl w:val="0"/>
          <w:numId w:val="12"/>
        </w:numPr>
        <w:spacing w:after="0" w:line="240" w:lineRule="auto"/>
        <w:rPr>
          <w:rFonts w:eastAsia="Calibri" w:cstheme="minorHAnsi"/>
          <w:sz w:val="20"/>
          <w:szCs w:val="20"/>
        </w:rPr>
      </w:pPr>
      <w:r>
        <w:rPr>
          <w:rFonts w:eastAsia="Calibri" w:cstheme="minorHAnsi"/>
          <w:sz w:val="20"/>
          <w:szCs w:val="20"/>
        </w:rPr>
        <w:t xml:space="preserve">Ensure proper paperwork for set-up and operation of machines on a daily basis. </w:t>
      </w:r>
    </w:p>
    <w:p w:rsidR="00C22B26" w:rsidRDefault="00C22B26" w:rsidP="009E72A2">
      <w:pPr>
        <w:pStyle w:val="ListParagraph"/>
        <w:numPr>
          <w:ilvl w:val="0"/>
          <w:numId w:val="12"/>
        </w:numPr>
        <w:spacing w:after="0" w:line="240" w:lineRule="auto"/>
        <w:rPr>
          <w:rFonts w:eastAsia="Calibri" w:cstheme="minorHAnsi"/>
          <w:sz w:val="20"/>
          <w:szCs w:val="20"/>
        </w:rPr>
      </w:pPr>
      <w:r>
        <w:rPr>
          <w:rFonts w:eastAsia="Calibri" w:cstheme="minorHAnsi"/>
          <w:sz w:val="20"/>
          <w:szCs w:val="20"/>
        </w:rPr>
        <w:t xml:space="preserve">Analyze operational issues in conjunction with Manager, QA and Engineering. </w:t>
      </w:r>
    </w:p>
    <w:p w:rsidR="00C22B26" w:rsidRDefault="00C22B26" w:rsidP="009E72A2">
      <w:pPr>
        <w:pStyle w:val="ListParagraph"/>
        <w:numPr>
          <w:ilvl w:val="0"/>
          <w:numId w:val="12"/>
        </w:numPr>
        <w:spacing w:after="0" w:line="240" w:lineRule="auto"/>
        <w:rPr>
          <w:rFonts w:eastAsia="Calibri" w:cstheme="minorHAnsi"/>
          <w:sz w:val="20"/>
          <w:szCs w:val="20"/>
        </w:rPr>
      </w:pPr>
      <w:r>
        <w:rPr>
          <w:rFonts w:eastAsia="Calibri" w:cstheme="minorHAnsi"/>
          <w:sz w:val="20"/>
          <w:szCs w:val="20"/>
        </w:rPr>
        <w:t>Responsible for meeting Manufacturing and Quality requirements of Yields, Efficiencies, and Throughput for reporting department.</w:t>
      </w:r>
    </w:p>
    <w:p w:rsidR="00C22B26" w:rsidRDefault="00C22B26" w:rsidP="00C22B26">
      <w:pPr>
        <w:pStyle w:val="ListParagraph"/>
        <w:numPr>
          <w:ilvl w:val="0"/>
          <w:numId w:val="12"/>
        </w:numPr>
        <w:spacing w:after="0" w:line="240" w:lineRule="auto"/>
        <w:rPr>
          <w:rFonts w:eastAsia="Calibri" w:cstheme="minorHAnsi"/>
          <w:sz w:val="20"/>
          <w:szCs w:val="20"/>
        </w:rPr>
      </w:pPr>
      <w:r>
        <w:rPr>
          <w:rFonts w:eastAsia="Calibri" w:cstheme="minorHAnsi"/>
          <w:sz w:val="20"/>
          <w:szCs w:val="20"/>
        </w:rPr>
        <w:t>Ensures production programs are running at optimum performance.</w:t>
      </w:r>
    </w:p>
    <w:p w:rsidR="00C22B26" w:rsidRDefault="00C22B26" w:rsidP="00C22B26">
      <w:pPr>
        <w:pStyle w:val="ListParagraph"/>
        <w:numPr>
          <w:ilvl w:val="0"/>
          <w:numId w:val="12"/>
        </w:numPr>
        <w:spacing w:after="0" w:line="240" w:lineRule="auto"/>
        <w:rPr>
          <w:rFonts w:eastAsia="Calibri" w:cstheme="minorHAnsi"/>
          <w:sz w:val="20"/>
          <w:szCs w:val="20"/>
        </w:rPr>
      </w:pPr>
      <w:r>
        <w:rPr>
          <w:rFonts w:eastAsia="Calibri" w:cstheme="minorHAnsi"/>
          <w:sz w:val="20"/>
          <w:szCs w:val="20"/>
        </w:rPr>
        <w:t>Provide orderly and efficient changeover to next shift Supervisor.</w:t>
      </w:r>
    </w:p>
    <w:p w:rsidR="00C22B26" w:rsidRDefault="00C22B26" w:rsidP="00C22B26">
      <w:pPr>
        <w:pStyle w:val="ListParagraph"/>
        <w:numPr>
          <w:ilvl w:val="0"/>
          <w:numId w:val="12"/>
        </w:numPr>
        <w:spacing w:after="0" w:line="240" w:lineRule="auto"/>
        <w:rPr>
          <w:rFonts w:eastAsia="Calibri" w:cstheme="minorHAnsi"/>
          <w:sz w:val="20"/>
          <w:szCs w:val="20"/>
        </w:rPr>
      </w:pPr>
      <w:r>
        <w:rPr>
          <w:rFonts w:eastAsia="Calibri" w:cstheme="minorHAnsi"/>
          <w:sz w:val="20"/>
          <w:szCs w:val="20"/>
        </w:rPr>
        <w:t xml:space="preserve">Maintain a safe, clean and organized work environment. </w:t>
      </w:r>
    </w:p>
    <w:p w:rsidR="00C22B26" w:rsidRDefault="00C22B26" w:rsidP="00C22B26">
      <w:pPr>
        <w:pStyle w:val="ListParagraph"/>
        <w:numPr>
          <w:ilvl w:val="0"/>
          <w:numId w:val="12"/>
        </w:numPr>
        <w:spacing w:after="0" w:line="240" w:lineRule="auto"/>
        <w:rPr>
          <w:rFonts w:eastAsia="Calibri" w:cstheme="minorHAnsi"/>
          <w:sz w:val="20"/>
          <w:szCs w:val="20"/>
        </w:rPr>
      </w:pPr>
      <w:r>
        <w:rPr>
          <w:rFonts w:eastAsia="Calibri" w:cstheme="minorHAnsi"/>
          <w:sz w:val="20"/>
          <w:szCs w:val="20"/>
        </w:rPr>
        <w:t>Make recommendations to improve production methods, performance, equipment and quality of product.</w:t>
      </w:r>
    </w:p>
    <w:p w:rsidR="00C22B26" w:rsidRDefault="00C22B26" w:rsidP="00C22B26">
      <w:pPr>
        <w:pStyle w:val="ListParagraph"/>
        <w:numPr>
          <w:ilvl w:val="0"/>
          <w:numId w:val="12"/>
        </w:numPr>
        <w:spacing w:after="0" w:line="240" w:lineRule="auto"/>
        <w:rPr>
          <w:rFonts w:eastAsia="Calibri" w:cstheme="minorHAnsi"/>
          <w:sz w:val="20"/>
          <w:szCs w:val="20"/>
        </w:rPr>
      </w:pPr>
      <w:r>
        <w:rPr>
          <w:rFonts w:eastAsia="Calibri" w:cstheme="minorHAnsi"/>
          <w:sz w:val="20"/>
          <w:szCs w:val="20"/>
        </w:rPr>
        <w:t>Develop subordinates’ skills, encourage growth and mentor future leadership.</w:t>
      </w:r>
    </w:p>
    <w:p w:rsidR="00C22B26" w:rsidRDefault="00C22B26" w:rsidP="00C22B26">
      <w:pPr>
        <w:pStyle w:val="ListParagraph"/>
        <w:numPr>
          <w:ilvl w:val="0"/>
          <w:numId w:val="12"/>
        </w:numPr>
        <w:spacing w:after="0" w:line="240" w:lineRule="auto"/>
        <w:rPr>
          <w:rFonts w:eastAsia="Calibri" w:cstheme="minorHAnsi"/>
          <w:sz w:val="20"/>
          <w:szCs w:val="20"/>
        </w:rPr>
      </w:pPr>
      <w:r>
        <w:rPr>
          <w:rFonts w:eastAsia="Calibri" w:cstheme="minorHAnsi"/>
          <w:sz w:val="20"/>
          <w:szCs w:val="20"/>
        </w:rPr>
        <w:t>Support Marvin’s Vision and Values.</w:t>
      </w:r>
    </w:p>
    <w:p w:rsidR="00C22B26" w:rsidRPr="00C22B26" w:rsidRDefault="00C22B26" w:rsidP="00C22B26">
      <w:pPr>
        <w:pStyle w:val="ListParagraph"/>
        <w:numPr>
          <w:ilvl w:val="0"/>
          <w:numId w:val="12"/>
        </w:numPr>
        <w:spacing w:after="0" w:line="240" w:lineRule="auto"/>
        <w:rPr>
          <w:rFonts w:eastAsia="Calibri" w:cstheme="minorHAnsi"/>
          <w:sz w:val="20"/>
          <w:szCs w:val="20"/>
        </w:rPr>
      </w:pPr>
      <w:r>
        <w:rPr>
          <w:rFonts w:eastAsia="Calibri" w:cstheme="minorHAnsi"/>
          <w:sz w:val="20"/>
          <w:szCs w:val="20"/>
        </w:rPr>
        <w:t xml:space="preserve">Perform other duties as assigned and/or needed. </w:t>
      </w:r>
    </w:p>
    <w:p w:rsidR="005619AA" w:rsidRPr="004B0478" w:rsidRDefault="005619AA" w:rsidP="009E72A2">
      <w:pPr>
        <w:pStyle w:val="Heading3"/>
        <w:spacing w:before="0" w:line="240" w:lineRule="auto"/>
        <w:rPr>
          <w:rFonts w:asciiTheme="minorHAnsi" w:eastAsia="Times New Roman" w:hAnsiTheme="minorHAnsi"/>
          <w:color w:val="auto"/>
          <w:szCs w:val="20"/>
        </w:rPr>
      </w:pPr>
    </w:p>
    <w:p w:rsidR="009E72A2" w:rsidRPr="004B0478" w:rsidRDefault="009E72A2" w:rsidP="009E72A2">
      <w:pPr>
        <w:pStyle w:val="Heading3"/>
        <w:spacing w:before="0" w:line="240" w:lineRule="auto"/>
        <w:rPr>
          <w:rFonts w:asciiTheme="minorHAnsi" w:eastAsia="Times New Roman" w:hAnsiTheme="minorHAnsi"/>
          <w:color w:val="auto"/>
          <w:szCs w:val="20"/>
        </w:rPr>
      </w:pPr>
      <w:r w:rsidRPr="004B0478">
        <w:rPr>
          <w:rFonts w:asciiTheme="minorHAnsi" w:eastAsia="Times New Roman" w:hAnsiTheme="minorHAnsi"/>
          <w:color w:val="auto"/>
          <w:szCs w:val="20"/>
        </w:rPr>
        <w:t>SKILLS / REQUIREMENTS</w:t>
      </w:r>
    </w:p>
    <w:p w:rsidR="007410B1" w:rsidRPr="00CB6EE4" w:rsidRDefault="00CB6EE4" w:rsidP="009E72A2">
      <w:pPr>
        <w:pStyle w:val="ListParagraph"/>
        <w:numPr>
          <w:ilvl w:val="0"/>
          <w:numId w:val="13"/>
        </w:numPr>
        <w:spacing w:after="0" w:line="240" w:lineRule="auto"/>
        <w:rPr>
          <w:rFonts w:eastAsia="Calibri" w:cstheme="minorHAnsi"/>
          <w:sz w:val="20"/>
          <w:szCs w:val="20"/>
        </w:rPr>
      </w:pPr>
      <w:r>
        <w:rPr>
          <w:rFonts w:cstheme="minorHAnsi"/>
          <w:sz w:val="20"/>
          <w:szCs w:val="20"/>
        </w:rPr>
        <w:t xml:space="preserve">Maintain awareness and understanding of documents published in the BMS Library, with specific competency on the SIPOCs applicable to the Machining and Deburring process. </w:t>
      </w:r>
    </w:p>
    <w:p w:rsidR="00735F61" w:rsidRPr="004B0478" w:rsidRDefault="00737A48" w:rsidP="009E72A2">
      <w:pPr>
        <w:pStyle w:val="ListParagraph"/>
        <w:numPr>
          <w:ilvl w:val="0"/>
          <w:numId w:val="13"/>
        </w:numPr>
        <w:spacing w:after="0" w:line="240" w:lineRule="auto"/>
        <w:rPr>
          <w:rFonts w:eastAsia="Calibri" w:cstheme="minorHAnsi"/>
          <w:sz w:val="20"/>
          <w:szCs w:val="20"/>
        </w:rPr>
      </w:pPr>
      <w:r w:rsidRPr="004B0478">
        <w:rPr>
          <w:rFonts w:eastAsia="Calibri" w:cstheme="minorHAnsi"/>
          <w:sz w:val="20"/>
          <w:szCs w:val="20"/>
        </w:rPr>
        <w:t>Possess h</w:t>
      </w:r>
      <w:r w:rsidR="00735F61" w:rsidRPr="004B0478">
        <w:rPr>
          <w:rFonts w:eastAsia="Calibri" w:cstheme="minorHAnsi"/>
          <w:sz w:val="20"/>
          <w:szCs w:val="20"/>
        </w:rPr>
        <w:t>igh integrity</w:t>
      </w:r>
    </w:p>
    <w:p w:rsidR="009E72A2" w:rsidRPr="005619AA" w:rsidRDefault="009E72A2" w:rsidP="009E72A2">
      <w:pPr>
        <w:pStyle w:val="ListParagraph"/>
        <w:numPr>
          <w:ilvl w:val="0"/>
          <w:numId w:val="13"/>
        </w:numPr>
        <w:spacing w:after="0" w:line="240" w:lineRule="auto"/>
        <w:rPr>
          <w:rFonts w:cstheme="minorHAnsi"/>
          <w:sz w:val="20"/>
          <w:szCs w:val="20"/>
        </w:rPr>
      </w:pPr>
      <w:r w:rsidRPr="005619AA">
        <w:rPr>
          <w:rFonts w:cstheme="minorHAnsi"/>
          <w:sz w:val="20"/>
          <w:szCs w:val="20"/>
        </w:rPr>
        <w:t xml:space="preserve">Excellent </w:t>
      </w:r>
      <w:r w:rsidRPr="005619AA">
        <w:rPr>
          <w:rFonts w:eastAsia="Calibri" w:cstheme="minorHAnsi"/>
          <w:sz w:val="20"/>
          <w:szCs w:val="20"/>
        </w:rPr>
        <w:t>communication and interpersonal skills</w:t>
      </w:r>
    </w:p>
    <w:p w:rsidR="009E72A2" w:rsidRDefault="009E72A2" w:rsidP="009E72A2">
      <w:pPr>
        <w:pStyle w:val="ListParagraph"/>
        <w:numPr>
          <w:ilvl w:val="0"/>
          <w:numId w:val="13"/>
        </w:numPr>
        <w:spacing w:after="0" w:line="240" w:lineRule="auto"/>
        <w:rPr>
          <w:rFonts w:cstheme="minorHAnsi"/>
          <w:sz w:val="20"/>
          <w:szCs w:val="20"/>
        </w:rPr>
      </w:pPr>
      <w:r w:rsidRPr="005619AA">
        <w:rPr>
          <w:rFonts w:cstheme="minorHAnsi"/>
          <w:sz w:val="20"/>
          <w:szCs w:val="20"/>
        </w:rPr>
        <w:t>Team player</w:t>
      </w:r>
      <w:r w:rsidR="00735F61">
        <w:rPr>
          <w:rFonts w:cstheme="minorHAnsi"/>
          <w:sz w:val="20"/>
          <w:szCs w:val="20"/>
        </w:rPr>
        <w:t xml:space="preserve"> with Can-Do-Attitude</w:t>
      </w:r>
    </w:p>
    <w:p w:rsidR="00FC0023" w:rsidRPr="004B0478" w:rsidRDefault="00FC0023" w:rsidP="00FC0023">
      <w:pPr>
        <w:pStyle w:val="ListParagraph"/>
        <w:numPr>
          <w:ilvl w:val="0"/>
          <w:numId w:val="13"/>
        </w:numPr>
        <w:spacing w:after="0" w:line="240" w:lineRule="auto"/>
        <w:rPr>
          <w:rFonts w:eastAsia="Calibri" w:cstheme="minorHAnsi"/>
          <w:sz w:val="20"/>
          <w:szCs w:val="20"/>
        </w:rPr>
      </w:pPr>
      <w:r>
        <w:rPr>
          <w:rFonts w:cstheme="minorHAnsi"/>
          <w:sz w:val="20"/>
          <w:szCs w:val="20"/>
        </w:rPr>
        <w:t xml:space="preserve">Frequent standing, walking, or sitting. </w:t>
      </w:r>
    </w:p>
    <w:p w:rsidR="00FC0023" w:rsidRPr="00FC0023" w:rsidRDefault="00FC0023" w:rsidP="00FC0023">
      <w:pPr>
        <w:pStyle w:val="ListParagraph"/>
        <w:numPr>
          <w:ilvl w:val="0"/>
          <w:numId w:val="13"/>
        </w:numPr>
        <w:spacing w:after="0" w:line="240" w:lineRule="auto"/>
        <w:rPr>
          <w:rFonts w:eastAsia="Calibri" w:cstheme="minorHAnsi"/>
          <w:sz w:val="20"/>
          <w:szCs w:val="20"/>
        </w:rPr>
      </w:pPr>
      <w:r>
        <w:rPr>
          <w:rFonts w:cstheme="minorHAnsi"/>
          <w:sz w:val="20"/>
          <w:szCs w:val="20"/>
        </w:rPr>
        <w:t>Occasionally required to bend, stoop, or kneel.</w:t>
      </w:r>
    </w:p>
    <w:p w:rsidR="00F6751C" w:rsidRDefault="00F6751C" w:rsidP="009E72A2">
      <w:pPr>
        <w:pStyle w:val="ListParagraph"/>
        <w:numPr>
          <w:ilvl w:val="0"/>
          <w:numId w:val="13"/>
        </w:numPr>
        <w:spacing w:after="0" w:line="240" w:lineRule="auto"/>
        <w:rPr>
          <w:rFonts w:cstheme="minorHAnsi"/>
          <w:sz w:val="20"/>
          <w:szCs w:val="20"/>
        </w:rPr>
      </w:pPr>
      <w:r>
        <w:rPr>
          <w:rFonts w:cstheme="minorHAnsi"/>
          <w:sz w:val="20"/>
          <w:szCs w:val="20"/>
        </w:rPr>
        <w:t>Must be able to speak/read/write English</w:t>
      </w:r>
    </w:p>
    <w:p w:rsidR="005619AA" w:rsidRPr="005619AA" w:rsidRDefault="005619AA" w:rsidP="009E72A2">
      <w:pPr>
        <w:pStyle w:val="ListParagraph"/>
        <w:numPr>
          <w:ilvl w:val="0"/>
          <w:numId w:val="13"/>
        </w:numPr>
        <w:spacing w:after="0" w:line="240" w:lineRule="auto"/>
        <w:rPr>
          <w:rFonts w:cstheme="minorHAnsi"/>
          <w:sz w:val="20"/>
          <w:szCs w:val="20"/>
        </w:rPr>
      </w:pPr>
      <w:r>
        <w:rPr>
          <w:rFonts w:cs="Arial"/>
          <w:noProof/>
          <w:sz w:val="20"/>
          <w:szCs w:val="20"/>
        </w:rPr>
        <w:t>Must be able to lift up to 35 lbs</w:t>
      </w:r>
    </w:p>
    <w:p w:rsidR="005619AA" w:rsidRDefault="005619AA" w:rsidP="005619AA">
      <w:pPr>
        <w:spacing w:after="0" w:line="240" w:lineRule="auto"/>
        <w:rPr>
          <w:rFonts w:cstheme="minorHAnsi"/>
          <w:sz w:val="20"/>
          <w:szCs w:val="20"/>
        </w:rPr>
      </w:pPr>
    </w:p>
    <w:p w:rsidR="006200CB" w:rsidRDefault="006200CB" w:rsidP="006200CB">
      <w:r>
        <w:rPr>
          <w:sz w:val="20"/>
          <w:szCs w:val="20"/>
        </w:rPr>
        <w:t xml:space="preserve">This position must meet export control compliance requirements.  All applicants must be “U.S. persons” within the meaning of ITAR, as defined:  a U.S. Citizen, a lawful permanent resident, political </w:t>
      </w:r>
      <w:proofErr w:type="spellStart"/>
      <w:r>
        <w:rPr>
          <w:sz w:val="20"/>
          <w:szCs w:val="20"/>
        </w:rPr>
        <w:t>asylee</w:t>
      </w:r>
      <w:proofErr w:type="spellEnd"/>
      <w:r>
        <w:rPr>
          <w:sz w:val="20"/>
          <w:szCs w:val="20"/>
        </w:rPr>
        <w:t>, or refugee.</w:t>
      </w:r>
    </w:p>
    <w:p w:rsidR="006200CB" w:rsidRDefault="006200CB" w:rsidP="005619AA">
      <w:pPr>
        <w:spacing w:after="0" w:line="240" w:lineRule="auto"/>
        <w:rPr>
          <w:rFonts w:cstheme="minorHAnsi"/>
          <w:sz w:val="20"/>
          <w:szCs w:val="20"/>
        </w:rPr>
      </w:pPr>
    </w:p>
    <w:p w:rsidR="0041162F" w:rsidRDefault="0041162F" w:rsidP="0041162F">
      <w:pPr>
        <w:rPr>
          <w:color w:val="1F497D"/>
        </w:rPr>
      </w:pPr>
      <w:r>
        <w:rPr>
          <w:rFonts w:cstheme="minorHAnsi"/>
          <w:b/>
          <w:bCs/>
          <w:sz w:val="20"/>
        </w:rPr>
        <w:t xml:space="preserve">Interested </w:t>
      </w:r>
      <w:r w:rsidR="00FC0023">
        <w:rPr>
          <w:rFonts w:cstheme="minorHAnsi"/>
          <w:b/>
          <w:bCs/>
          <w:sz w:val="20"/>
        </w:rPr>
        <w:t>parties</w:t>
      </w:r>
      <w:r>
        <w:rPr>
          <w:rFonts w:cstheme="minorHAnsi"/>
          <w:b/>
          <w:bCs/>
          <w:sz w:val="20"/>
        </w:rPr>
        <w:t xml:space="preserve"> please apply online and submit resume to    </w:t>
      </w:r>
      <w:hyperlink r:id="rId9" w:history="1">
        <w:r>
          <w:rPr>
            <w:rStyle w:val="Hyperlink"/>
          </w:rPr>
          <w:t>http://marvingroup.com/career/adp/</w:t>
        </w:r>
      </w:hyperlink>
    </w:p>
    <w:p w:rsidR="005619AA" w:rsidRDefault="005619AA" w:rsidP="005619AA">
      <w:pPr>
        <w:spacing w:after="0" w:line="240" w:lineRule="auto"/>
        <w:rPr>
          <w:rFonts w:cstheme="minorHAnsi"/>
          <w:b/>
          <w:bCs/>
          <w:sz w:val="20"/>
        </w:rPr>
      </w:pPr>
      <w:r>
        <w:rPr>
          <w:rFonts w:cstheme="minorHAnsi"/>
          <w:b/>
          <w:bCs/>
          <w:sz w:val="20"/>
        </w:rPr>
        <w:t>Visit us at marvingroup.com</w:t>
      </w:r>
    </w:p>
    <w:p w:rsidR="005619AA" w:rsidRDefault="005619AA" w:rsidP="005619AA">
      <w:pPr>
        <w:pStyle w:val="ListParagraph"/>
        <w:ind w:left="0"/>
        <w:rPr>
          <w:rFonts w:ascii="Lato" w:hAnsi="Lato"/>
          <w:i/>
          <w:iCs/>
          <w:color w:val="000000" w:themeColor="text1"/>
          <w:sz w:val="18"/>
          <w:shd w:val="clear" w:color="auto" w:fill="FFFFFF"/>
        </w:rPr>
      </w:pPr>
    </w:p>
    <w:p w:rsidR="0053353A" w:rsidRDefault="0053353A" w:rsidP="0053353A">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The Marvin Group is an EEO/AA/Disability/Vets Employer.</w:t>
      </w:r>
    </w:p>
    <w:p w:rsidR="0053353A" w:rsidRDefault="0053353A" w:rsidP="0053353A">
      <w:pPr>
        <w:pStyle w:val="ListParagraph"/>
        <w:spacing w:after="0" w:line="240" w:lineRule="auto"/>
        <w:ind w:left="0"/>
        <w:rPr>
          <w:rFonts w:ascii="Lato" w:hAnsi="Lato"/>
          <w:i/>
          <w:iCs/>
          <w:color w:val="000000" w:themeColor="text1"/>
          <w:sz w:val="18"/>
          <w:shd w:val="clear" w:color="auto" w:fill="FFFFFF"/>
        </w:rPr>
      </w:pPr>
    </w:p>
    <w:p w:rsidR="0053353A" w:rsidRDefault="0053353A" w:rsidP="0053353A">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Our company uses E-Verify to confirm the employment eligibility of all newly hired employees. To learn more about E-Verify, including your rights and responsibilities, please visit www.dhs.gov/E-Verify.</w:t>
      </w:r>
    </w:p>
    <w:p w:rsidR="0053353A" w:rsidRDefault="0053353A" w:rsidP="0053353A">
      <w:pPr>
        <w:pStyle w:val="ListParagraph"/>
        <w:spacing w:after="0" w:line="240" w:lineRule="auto"/>
        <w:ind w:left="0"/>
        <w:rPr>
          <w:rFonts w:ascii="Lato" w:hAnsi="Lato"/>
          <w:i/>
          <w:iCs/>
          <w:color w:val="000000" w:themeColor="text1"/>
          <w:sz w:val="18"/>
          <w:shd w:val="clear" w:color="auto" w:fill="FFFFFF"/>
        </w:rPr>
      </w:pPr>
    </w:p>
    <w:p w:rsidR="00792D1C" w:rsidRPr="003C1ABA" w:rsidRDefault="0053353A" w:rsidP="0053353A">
      <w:pPr>
        <w:pStyle w:val="ListParagraph"/>
        <w:spacing w:after="0" w:line="240" w:lineRule="auto"/>
        <w:ind w:left="0"/>
        <w:rPr>
          <w:rFonts w:ascii="Times New Roman" w:hAnsi="Times New Roman" w:cs="Times New Roman"/>
          <w:sz w:val="24"/>
          <w:szCs w:val="24"/>
        </w:rPr>
      </w:pPr>
      <w:r>
        <w:rPr>
          <w:rFonts w:ascii="Lato" w:hAnsi="Lato"/>
          <w:i/>
          <w:iCs/>
          <w:color w:val="000000" w:themeColor="text1"/>
          <w:sz w:val="18"/>
          <w:shd w:val="clear" w:color="auto" w:fill="FFFFFF"/>
        </w:rPr>
        <w:lastRenderedPageBreak/>
        <w:t>If you are an individual with a disability and require a reasonable accommodation to complete any part of the application process, or are limited in the ability or unable to access or use this online application process and need an alternative method for applying, you may contact Hum</w:t>
      </w:r>
      <w:r w:rsidR="00AF78EB">
        <w:rPr>
          <w:rFonts w:ascii="Lato" w:hAnsi="Lato"/>
          <w:i/>
          <w:iCs/>
          <w:color w:val="000000" w:themeColor="text1"/>
          <w:sz w:val="18"/>
          <w:shd w:val="clear" w:color="auto" w:fill="FFFFFF"/>
        </w:rPr>
        <w:t>an Resources at 424.318.463</w:t>
      </w:r>
      <w:r>
        <w:rPr>
          <w:rFonts w:ascii="Lato" w:hAnsi="Lato"/>
          <w:i/>
          <w:iCs/>
          <w:color w:val="000000" w:themeColor="text1"/>
          <w:sz w:val="18"/>
          <w:shd w:val="clear" w:color="auto" w:fill="FFFFFF"/>
        </w:rPr>
        <w:t>1.</w:t>
      </w:r>
    </w:p>
    <w:sectPr w:rsidR="00792D1C" w:rsidRPr="003C1ABA" w:rsidSect="009C6E8C">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88" w:rsidRDefault="00DB2288" w:rsidP="005F3B96">
      <w:pPr>
        <w:spacing w:after="0" w:line="240" w:lineRule="auto"/>
      </w:pPr>
      <w:r>
        <w:separator/>
      </w:r>
    </w:p>
  </w:endnote>
  <w:endnote w:type="continuationSeparator" w:id="0">
    <w:p w:rsidR="00DB2288" w:rsidRDefault="00DB2288" w:rsidP="005F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88" w:rsidRDefault="00DB2288" w:rsidP="005F3B96">
      <w:pPr>
        <w:spacing w:after="0" w:line="240" w:lineRule="auto"/>
      </w:pPr>
      <w:r>
        <w:separator/>
      </w:r>
    </w:p>
  </w:footnote>
  <w:footnote w:type="continuationSeparator" w:id="0">
    <w:p w:rsidR="00DB2288" w:rsidRDefault="00DB2288" w:rsidP="005F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A8" w:rsidRPr="00CA2AF0" w:rsidRDefault="005D68A8" w:rsidP="009C6E8C">
    <w:pPr>
      <w:pStyle w:val="Header"/>
      <w:rPr>
        <w:b/>
        <w:i/>
        <w:sz w:val="32"/>
        <w:szCs w:val="32"/>
      </w:rPr>
    </w:pPr>
    <w:r w:rsidRPr="00CA2AF0">
      <w:rPr>
        <w:sz w:val="32"/>
        <w:szCs w:val="32"/>
      </w:rPr>
      <w:ptab w:relativeTo="margin" w:alignment="center" w:leader="none"/>
    </w:r>
    <w:r w:rsidRPr="00CA2AF0">
      <w:rPr>
        <w:b/>
        <w:i/>
        <w:sz w:val="32"/>
        <w:szCs w:val="32"/>
      </w:rPr>
      <w:ptab w:relativeTo="margin" w:alignment="right" w:leader="none"/>
    </w:r>
    <w:r w:rsidRPr="00CA2AF0">
      <w:rPr>
        <w:b/>
        <w:i/>
        <w:sz w:val="32"/>
        <w:szCs w:val="32"/>
      </w:rPr>
      <w:t>JOB OPPORTUNITY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624"/>
    <w:multiLevelType w:val="hybridMultilevel"/>
    <w:tmpl w:val="5DA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6564"/>
    <w:multiLevelType w:val="hybridMultilevel"/>
    <w:tmpl w:val="CDE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95252"/>
    <w:multiLevelType w:val="hybridMultilevel"/>
    <w:tmpl w:val="C71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F4B52"/>
    <w:multiLevelType w:val="hybridMultilevel"/>
    <w:tmpl w:val="862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403B1"/>
    <w:multiLevelType w:val="hybridMultilevel"/>
    <w:tmpl w:val="9F62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602F9"/>
    <w:multiLevelType w:val="hybridMultilevel"/>
    <w:tmpl w:val="30A0EC2A"/>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535E9"/>
    <w:multiLevelType w:val="hybridMultilevel"/>
    <w:tmpl w:val="B1F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34CB9"/>
    <w:multiLevelType w:val="hybridMultilevel"/>
    <w:tmpl w:val="3D1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42442"/>
    <w:multiLevelType w:val="hybridMultilevel"/>
    <w:tmpl w:val="60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25F89"/>
    <w:multiLevelType w:val="hybridMultilevel"/>
    <w:tmpl w:val="4886CF54"/>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C7731"/>
    <w:multiLevelType w:val="hybridMultilevel"/>
    <w:tmpl w:val="CDB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71564"/>
    <w:multiLevelType w:val="hybridMultilevel"/>
    <w:tmpl w:val="C2D026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1F6564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4145B6"/>
    <w:multiLevelType w:val="hybridMultilevel"/>
    <w:tmpl w:val="207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 w:numId="8">
    <w:abstractNumId w:val="10"/>
  </w:num>
  <w:num w:numId="9">
    <w:abstractNumId w:val="9"/>
  </w:num>
  <w:num w:numId="10">
    <w:abstractNumId w:val="11"/>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1C"/>
    <w:rsid w:val="000062EC"/>
    <w:rsid w:val="00007F21"/>
    <w:rsid w:val="00043C24"/>
    <w:rsid w:val="00065C24"/>
    <w:rsid w:val="000A6625"/>
    <w:rsid w:val="000F6922"/>
    <w:rsid w:val="001051B6"/>
    <w:rsid w:val="001370B1"/>
    <w:rsid w:val="00151A88"/>
    <w:rsid w:val="00156838"/>
    <w:rsid w:val="001915C7"/>
    <w:rsid w:val="0019180F"/>
    <w:rsid w:val="001A26F3"/>
    <w:rsid w:val="001D2106"/>
    <w:rsid w:val="001E002A"/>
    <w:rsid w:val="00206477"/>
    <w:rsid w:val="002226BF"/>
    <w:rsid w:val="00250D60"/>
    <w:rsid w:val="00256194"/>
    <w:rsid w:val="00280EBA"/>
    <w:rsid w:val="002F4EEF"/>
    <w:rsid w:val="002F6501"/>
    <w:rsid w:val="002F7445"/>
    <w:rsid w:val="003020D3"/>
    <w:rsid w:val="0034482D"/>
    <w:rsid w:val="003C1ABA"/>
    <w:rsid w:val="003E0C95"/>
    <w:rsid w:val="0041162F"/>
    <w:rsid w:val="00433218"/>
    <w:rsid w:val="00475FA1"/>
    <w:rsid w:val="004A6E5C"/>
    <w:rsid w:val="004B0478"/>
    <w:rsid w:val="00506FEF"/>
    <w:rsid w:val="0053353A"/>
    <w:rsid w:val="00544807"/>
    <w:rsid w:val="005619AA"/>
    <w:rsid w:val="00575A7C"/>
    <w:rsid w:val="005762D6"/>
    <w:rsid w:val="005812F9"/>
    <w:rsid w:val="005D68A8"/>
    <w:rsid w:val="005F3B96"/>
    <w:rsid w:val="0060037F"/>
    <w:rsid w:val="006200CB"/>
    <w:rsid w:val="00632F45"/>
    <w:rsid w:val="0066250C"/>
    <w:rsid w:val="00670B85"/>
    <w:rsid w:val="006720E7"/>
    <w:rsid w:val="00691702"/>
    <w:rsid w:val="006A524F"/>
    <w:rsid w:val="006C315F"/>
    <w:rsid w:val="007062B0"/>
    <w:rsid w:val="00731B74"/>
    <w:rsid w:val="00735F61"/>
    <w:rsid w:val="0073767E"/>
    <w:rsid w:val="00737A48"/>
    <w:rsid w:val="007410B1"/>
    <w:rsid w:val="007421D2"/>
    <w:rsid w:val="00761942"/>
    <w:rsid w:val="007672CB"/>
    <w:rsid w:val="00792701"/>
    <w:rsid w:val="00792D1C"/>
    <w:rsid w:val="007C5D1D"/>
    <w:rsid w:val="007F3264"/>
    <w:rsid w:val="0084673F"/>
    <w:rsid w:val="00860A25"/>
    <w:rsid w:val="00881E48"/>
    <w:rsid w:val="008B0E83"/>
    <w:rsid w:val="008B2348"/>
    <w:rsid w:val="008D324B"/>
    <w:rsid w:val="008D7E56"/>
    <w:rsid w:val="008E13A0"/>
    <w:rsid w:val="00915C8B"/>
    <w:rsid w:val="009318C9"/>
    <w:rsid w:val="009370AE"/>
    <w:rsid w:val="00945A90"/>
    <w:rsid w:val="00953827"/>
    <w:rsid w:val="009774CE"/>
    <w:rsid w:val="009826F9"/>
    <w:rsid w:val="00995C64"/>
    <w:rsid w:val="009A2264"/>
    <w:rsid w:val="009C6E8C"/>
    <w:rsid w:val="009E031F"/>
    <w:rsid w:val="009E72A2"/>
    <w:rsid w:val="00A33978"/>
    <w:rsid w:val="00A406B7"/>
    <w:rsid w:val="00A511F2"/>
    <w:rsid w:val="00A858B6"/>
    <w:rsid w:val="00AF08E9"/>
    <w:rsid w:val="00AF78EB"/>
    <w:rsid w:val="00B03EB1"/>
    <w:rsid w:val="00B2220D"/>
    <w:rsid w:val="00B417F7"/>
    <w:rsid w:val="00B47EC1"/>
    <w:rsid w:val="00BA5904"/>
    <w:rsid w:val="00C108DB"/>
    <w:rsid w:val="00C22B26"/>
    <w:rsid w:val="00C32631"/>
    <w:rsid w:val="00C47A14"/>
    <w:rsid w:val="00C90ABD"/>
    <w:rsid w:val="00CA2AF0"/>
    <w:rsid w:val="00CB6EE4"/>
    <w:rsid w:val="00CD1A16"/>
    <w:rsid w:val="00CE4B91"/>
    <w:rsid w:val="00CE7F71"/>
    <w:rsid w:val="00D14F1C"/>
    <w:rsid w:val="00D70FC2"/>
    <w:rsid w:val="00DB2288"/>
    <w:rsid w:val="00DD06AB"/>
    <w:rsid w:val="00DE710D"/>
    <w:rsid w:val="00DF0802"/>
    <w:rsid w:val="00E01E17"/>
    <w:rsid w:val="00E07159"/>
    <w:rsid w:val="00E14BC2"/>
    <w:rsid w:val="00E4611E"/>
    <w:rsid w:val="00E674BB"/>
    <w:rsid w:val="00EA0A6A"/>
    <w:rsid w:val="00EA10C9"/>
    <w:rsid w:val="00ED257F"/>
    <w:rsid w:val="00F3554F"/>
    <w:rsid w:val="00F356A7"/>
    <w:rsid w:val="00F3630A"/>
    <w:rsid w:val="00F51276"/>
    <w:rsid w:val="00F64171"/>
    <w:rsid w:val="00F6751C"/>
    <w:rsid w:val="00F750FC"/>
    <w:rsid w:val="00F942FC"/>
    <w:rsid w:val="00FB256D"/>
    <w:rsid w:val="00FB4ECE"/>
    <w:rsid w:val="00FC0023"/>
    <w:rsid w:val="00FE20DF"/>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5"/>
    <w:pPr>
      <w:ind w:left="720"/>
      <w:contextualSpacing/>
    </w:pPr>
  </w:style>
  <w:style w:type="paragraph" w:styleId="Title">
    <w:name w:val="Title"/>
    <w:basedOn w:val="Normal"/>
    <w:next w:val="Normal"/>
    <w:link w:val="TitleChar"/>
    <w:uiPriority w:val="10"/>
    <w:qFormat/>
    <w:rsid w:val="00632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A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826F9"/>
    <w:rPr>
      <w:i/>
      <w:iCs/>
      <w:color w:val="808080" w:themeColor="text1" w:themeTint="7F"/>
    </w:rPr>
  </w:style>
  <w:style w:type="character" w:styleId="Hyperlink">
    <w:name w:val="Hyperlink"/>
    <w:basedOn w:val="DefaultParagraphFont"/>
    <w:uiPriority w:val="99"/>
    <w:unhideWhenUsed/>
    <w:rsid w:val="005762D6"/>
    <w:rPr>
      <w:color w:val="0000FF"/>
      <w:u w:val="single"/>
    </w:rPr>
  </w:style>
  <w:style w:type="paragraph" w:styleId="Header">
    <w:name w:val="header"/>
    <w:basedOn w:val="Normal"/>
    <w:link w:val="HeaderChar"/>
    <w:uiPriority w:val="99"/>
    <w:unhideWhenUsed/>
    <w:rsid w:val="005F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96"/>
  </w:style>
  <w:style w:type="paragraph" w:styleId="Footer">
    <w:name w:val="footer"/>
    <w:basedOn w:val="Normal"/>
    <w:link w:val="FooterChar"/>
    <w:uiPriority w:val="99"/>
    <w:unhideWhenUsed/>
    <w:rsid w:val="005F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96"/>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 w:type="table" w:styleId="TableGrid">
    <w:name w:val="Table Grid"/>
    <w:basedOn w:val="TableNormal"/>
    <w:uiPriority w:val="1"/>
    <w:rsid w:val="009C6E8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5"/>
    <w:pPr>
      <w:ind w:left="720"/>
      <w:contextualSpacing/>
    </w:pPr>
  </w:style>
  <w:style w:type="paragraph" w:styleId="Title">
    <w:name w:val="Title"/>
    <w:basedOn w:val="Normal"/>
    <w:next w:val="Normal"/>
    <w:link w:val="TitleChar"/>
    <w:uiPriority w:val="10"/>
    <w:qFormat/>
    <w:rsid w:val="00632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A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826F9"/>
    <w:rPr>
      <w:i/>
      <w:iCs/>
      <w:color w:val="808080" w:themeColor="text1" w:themeTint="7F"/>
    </w:rPr>
  </w:style>
  <w:style w:type="character" w:styleId="Hyperlink">
    <w:name w:val="Hyperlink"/>
    <w:basedOn w:val="DefaultParagraphFont"/>
    <w:uiPriority w:val="99"/>
    <w:unhideWhenUsed/>
    <w:rsid w:val="005762D6"/>
    <w:rPr>
      <w:color w:val="0000FF"/>
      <w:u w:val="single"/>
    </w:rPr>
  </w:style>
  <w:style w:type="paragraph" w:styleId="Header">
    <w:name w:val="header"/>
    <w:basedOn w:val="Normal"/>
    <w:link w:val="HeaderChar"/>
    <w:uiPriority w:val="99"/>
    <w:unhideWhenUsed/>
    <w:rsid w:val="005F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96"/>
  </w:style>
  <w:style w:type="paragraph" w:styleId="Footer">
    <w:name w:val="footer"/>
    <w:basedOn w:val="Normal"/>
    <w:link w:val="FooterChar"/>
    <w:uiPriority w:val="99"/>
    <w:unhideWhenUsed/>
    <w:rsid w:val="005F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96"/>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 w:type="table" w:styleId="TableGrid">
    <w:name w:val="Table Grid"/>
    <w:basedOn w:val="TableNormal"/>
    <w:uiPriority w:val="1"/>
    <w:rsid w:val="009C6E8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tiff"/>
  <Relationship Id="rId9" Type="http://schemas.openxmlformats.org/officeDocument/2006/relationships/hyperlink" TargetMode="External" Target="http://marvingroup.com/career/ad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Marvin Engineering Co Inc</Company>
  <LinksUpToDate>false</LinksUpToDate>
  <CharactersWithSpaces>3094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2019-09-19T20:35:00Z</dcterms:created>
  <dc:creator>Marvin Engineering Co Inc</dc:creator>
  <lastModifiedBy>Luna, Samantha</lastModifiedBy>
  <lastPrinted>2016-11-09T16:48:00Z</lastPrinted>
  <dcterms:modified xsi:type="dcterms:W3CDTF">2020-02-28T17:08:00Z</dcterms:modified>
  <revision>3</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jobSA8-Supervisor Machining 2nd shift (Inglewood).docx</vt:lpwstr>
  </property>
  <property pid="4" fmtid="{D5CDD505-2E9C-101B-9397-08002B2CF9AE}" name="sds_subject">
    <vt:lpwstr/>
  </property>
  <property pid="5" fmtid="{D5CDD505-2E9C-101B-9397-08002B2CF9AE}" name="sds_org_subfolder">
    <vt:lpwstr>Employment &amp; Education Resources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3/9/2020 12:00:00 AM</vt:lpwstr>
  </property>
  <property pid="10" fmtid="{D5CDD505-2E9C-101B-9397-08002B2CF9AE}" name="sds_doc_id">
    <vt:lpwstr>1069541</vt:lpwstr>
  </property>
  <property pid="11" fmtid="{D5CDD505-2E9C-101B-9397-08002B2CF9AE}" name="sds_customer_org_name">
    <vt:lpwstr/>
  </property>
  <property pid="12" fmtid="{D5CDD505-2E9C-101B-9397-08002B2CF9AE}" name="object_name">
    <vt:lpwstr>1069541_jobSA8-SupervisorMachining2ndshift_Inglewood_.docx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