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9C" w:rsidRDefault="009C6E8C" w:rsidP="00CB5A6C">
      <w:pPr>
        <w:pStyle w:val="Title"/>
        <w:spacing w:after="0"/>
        <w:rPr>
          <w:rFonts w:asciiTheme="minorHAnsi" w:hAnsiTheme="minorHAnsi"/>
          <w:b/>
          <w:color w:val="auto"/>
          <w:sz w:val="36"/>
          <w:szCs w:val="28"/>
        </w:rPr>
      </w:pPr>
      <w:r>
        <w:rPr>
          <w:rFonts w:asciiTheme="minorHAnsi" w:hAnsiTheme="minorHAnsi"/>
          <w:b/>
          <w:noProof/>
          <w:color w:val="auto"/>
          <w:sz w:val="36"/>
          <w:szCs w:val="28"/>
        </w:rPr>
        <w:drawing>
          <wp:inline distT="0" distB="0" distL="0" distR="0">
            <wp:extent cx="1619554" cy="478504"/>
            <wp:effectExtent l="19050" t="0" r="0" b="0"/>
            <wp:docPr id="1" name="Picture 0" descr="MEC logo with pla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 logo with planes.tif"/>
                    <pic:cNvPicPr/>
                  </pic:nvPicPr>
                  <pic:blipFill>
                    <a:blip r:embed="rId8" cstate="print"/>
                    <a:stretch>
                      <a:fillRect/>
                    </a:stretch>
                  </pic:blipFill>
                  <pic:spPr>
                    <a:xfrm>
                      <a:off x="0" y="0"/>
                      <a:ext cx="1621409" cy="479052"/>
                    </a:xfrm>
                    <a:prstGeom prst="rect">
                      <a:avLst/>
                    </a:prstGeom>
                  </pic:spPr>
                </pic:pic>
              </a:graphicData>
            </a:graphic>
          </wp:inline>
        </w:drawing>
      </w:r>
      <w:r>
        <w:rPr>
          <w:rFonts w:asciiTheme="minorHAnsi" w:hAnsiTheme="minorHAnsi"/>
          <w:b/>
          <w:color w:val="auto"/>
          <w:sz w:val="36"/>
          <w:szCs w:val="28"/>
        </w:rPr>
        <w:tab/>
      </w:r>
      <w:r>
        <w:rPr>
          <w:rFonts w:asciiTheme="minorHAnsi" w:hAnsiTheme="minorHAnsi"/>
          <w:b/>
          <w:color w:val="auto"/>
          <w:sz w:val="36"/>
          <w:szCs w:val="28"/>
        </w:rPr>
        <w:tab/>
      </w:r>
    </w:p>
    <w:p w:rsidR="009826F9" w:rsidRPr="00CB5A6C" w:rsidRDefault="00051C84" w:rsidP="00D4249C">
      <w:pPr>
        <w:pStyle w:val="Title"/>
        <w:spacing w:after="0"/>
        <w:jc w:val="center"/>
        <w:rPr>
          <w:rFonts w:asciiTheme="minorHAnsi" w:hAnsiTheme="minorHAnsi"/>
          <w:b/>
          <w:color w:val="auto"/>
          <w:sz w:val="36"/>
          <w:szCs w:val="28"/>
        </w:rPr>
      </w:pPr>
      <w:bookmarkStart w:id="0" w:name="_GoBack"/>
      <w:r>
        <w:rPr>
          <w:rFonts w:asciiTheme="minorHAnsi" w:hAnsiTheme="minorHAnsi"/>
          <w:b/>
          <w:color w:val="auto"/>
          <w:sz w:val="36"/>
          <w:szCs w:val="28"/>
        </w:rPr>
        <w:t>Painter</w:t>
      </w:r>
      <w:r w:rsidR="00991BC3">
        <w:rPr>
          <w:rFonts w:asciiTheme="minorHAnsi" w:hAnsiTheme="minorHAnsi"/>
          <w:b/>
          <w:color w:val="auto"/>
          <w:sz w:val="36"/>
          <w:szCs w:val="28"/>
        </w:rPr>
        <w:t xml:space="preserve"> I</w:t>
      </w:r>
    </w:p>
    <w:bookmarkEnd w:id="0"/>
    <w:p w:rsidR="00E14BC2" w:rsidRDefault="00E14BC2" w:rsidP="00065C24">
      <w:pPr>
        <w:spacing w:after="0" w:line="240" w:lineRule="auto"/>
        <w:rPr>
          <w:szCs w:val="28"/>
        </w:rPr>
      </w:pPr>
    </w:p>
    <w:p w:rsidR="00065C24" w:rsidRPr="00CB5A6C" w:rsidRDefault="00065C24" w:rsidP="00065C24">
      <w:pPr>
        <w:spacing w:after="0" w:line="240" w:lineRule="auto"/>
        <w:rPr>
          <w:sz w:val="20"/>
          <w:szCs w:val="28"/>
        </w:rPr>
      </w:pPr>
      <w:r w:rsidRPr="00CB5A6C">
        <w:rPr>
          <w:sz w:val="20"/>
          <w:szCs w:val="28"/>
        </w:rPr>
        <w:t>Defense contractor involved with product development and manufacturing of various systems for milita</w:t>
      </w:r>
      <w:r w:rsidR="006A524F" w:rsidRPr="00CB5A6C">
        <w:rPr>
          <w:sz w:val="20"/>
          <w:szCs w:val="28"/>
        </w:rPr>
        <w:t>ry aerospace and vehicles in the Los Angeles International Airport</w:t>
      </w:r>
      <w:r w:rsidRPr="00CB5A6C">
        <w:rPr>
          <w:sz w:val="20"/>
          <w:szCs w:val="28"/>
        </w:rPr>
        <w:t xml:space="preserve"> area </w:t>
      </w:r>
      <w:r w:rsidR="006A524F" w:rsidRPr="00CB5A6C">
        <w:rPr>
          <w:sz w:val="20"/>
          <w:szCs w:val="28"/>
        </w:rPr>
        <w:t xml:space="preserve">is </w:t>
      </w:r>
      <w:r w:rsidR="00991BC3">
        <w:rPr>
          <w:sz w:val="20"/>
          <w:szCs w:val="28"/>
        </w:rPr>
        <w:t xml:space="preserve">searching for an experienced </w:t>
      </w:r>
      <w:r w:rsidR="00051C84">
        <w:rPr>
          <w:sz w:val="20"/>
          <w:szCs w:val="28"/>
        </w:rPr>
        <w:t>Painter</w:t>
      </w:r>
      <w:r w:rsidR="00991BC3">
        <w:rPr>
          <w:sz w:val="20"/>
          <w:szCs w:val="28"/>
        </w:rPr>
        <w:t xml:space="preserve"> I</w:t>
      </w:r>
      <w:r w:rsidR="00FB256D" w:rsidRPr="00CB5A6C">
        <w:rPr>
          <w:sz w:val="20"/>
          <w:szCs w:val="28"/>
        </w:rPr>
        <w:t>.</w:t>
      </w:r>
      <w:r w:rsidR="00767148">
        <w:rPr>
          <w:sz w:val="20"/>
          <w:szCs w:val="28"/>
        </w:rPr>
        <w:t xml:space="preserve">  </w:t>
      </w:r>
      <w:r w:rsidR="00767148">
        <w:rPr>
          <w:sz w:val="20"/>
          <w:szCs w:val="20"/>
        </w:rPr>
        <w:t>With a 50+ year foundation, The Marvin Group supports all branches of the Department of Defense and allies around the globe on an array of program</w:t>
      </w:r>
      <w:r w:rsidR="003D1806">
        <w:rPr>
          <w:sz w:val="20"/>
          <w:szCs w:val="20"/>
        </w:rPr>
        <w:t>s and platforms.  W</w:t>
      </w:r>
      <w:r w:rsidR="00767148">
        <w:rPr>
          <w:sz w:val="20"/>
          <w:szCs w:val="20"/>
        </w:rPr>
        <w:t>e support many military prime contractors including Lockheed Martin, Northrop Grumman and Raytheon.</w:t>
      </w:r>
    </w:p>
    <w:p w:rsidR="009E72A2" w:rsidRDefault="009E72A2" w:rsidP="00065C24">
      <w:pPr>
        <w:spacing w:after="0" w:line="240" w:lineRule="auto"/>
        <w:rPr>
          <w:szCs w:val="28"/>
        </w:rPr>
      </w:pPr>
    </w:p>
    <w:p w:rsidR="00CB5A6C" w:rsidRDefault="00CB5A6C" w:rsidP="009E72A2">
      <w:pPr>
        <w:pStyle w:val="Heading2"/>
        <w:spacing w:before="0" w:line="240" w:lineRule="auto"/>
        <w:rPr>
          <w:rFonts w:asciiTheme="minorHAnsi" w:hAnsiTheme="minorHAnsi"/>
          <w:color w:val="auto"/>
          <w:sz w:val="22"/>
        </w:rPr>
      </w:pPr>
    </w:p>
    <w:p w:rsidR="009E72A2" w:rsidRPr="00CB5A6C" w:rsidRDefault="009E72A2" w:rsidP="009E72A2">
      <w:pPr>
        <w:pStyle w:val="Heading2"/>
        <w:spacing w:before="0" w:line="240" w:lineRule="auto"/>
        <w:rPr>
          <w:rFonts w:asciiTheme="minorHAnsi" w:hAnsiTheme="minorHAnsi"/>
          <w:color w:val="auto"/>
          <w:sz w:val="22"/>
        </w:rPr>
      </w:pPr>
      <w:r w:rsidRPr="00CB5A6C">
        <w:rPr>
          <w:rFonts w:asciiTheme="minorHAnsi" w:hAnsiTheme="minorHAnsi"/>
          <w:color w:val="auto"/>
          <w:sz w:val="22"/>
        </w:rPr>
        <w:t>RESPONSIBILITIES</w:t>
      </w:r>
    </w:p>
    <w:p w:rsidR="00051C84" w:rsidRPr="00242372" w:rsidRDefault="00051C84" w:rsidP="00242372">
      <w:pPr>
        <w:pStyle w:val="ListParagraph"/>
        <w:numPr>
          <w:ilvl w:val="0"/>
          <w:numId w:val="14"/>
        </w:numPr>
        <w:spacing w:after="0" w:line="240" w:lineRule="auto"/>
        <w:outlineLvl w:val="1"/>
        <w:rPr>
          <w:rFonts w:cs="Arial"/>
        </w:rPr>
      </w:pPr>
      <w:r w:rsidRPr="00242372">
        <w:rPr>
          <w:rFonts w:eastAsia="Times New Roman" w:cs="Arial"/>
        </w:rPr>
        <w:t>Coat</w:t>
      </w:r>
      <w:r w:rsidR="00242372">
        <w:rPr>
          <w:rFonts w:eastAsia="Times New Roman" w:cs="Arial"/>
        </w:rPr>
        <w:t xml:space="preserve"> surface of parts, assemblies, </w:t>
      </w:r>
      <w:r w:rsidRPr="00242372">
        <w:rPr>
          <w:rFonts w:eastAsia="Times New Roman" w:cs="Arial"/>
        </w:rPr>
        <w:t>and finished products with protective or deco</w:t>
      </w:r>
      <w:r w:rsidR="00242372">
        <w:rPr>
          <w:rFonts w:eastAsia="Times New Roman" w:cs="Arial"/>
        </w:rPr>
        <w:t>rative materials such as primer, paint, enamel, lacquer</w:t>
      </w:r>
      <w:r w:rsidRPr="00242372">
        <w:rPr>
          <w:rFonts w:eastAsia="Times New Roman" w:cs="Arial"/>
        </w:rPr>
        <w:t xml:space="preserve"> using spray gun </w:t>
      </w:r>
      <w:r w:rsidRPr="00242372">
        <w:rPr>
          <w:rFonts w:cs="Arial"/>
        </w:rPr>
        <w:t xml:space="preserve">in accordance with part drawing specifications and engineering documentation. </w:t>
      </w:r>
    </w:p>
    <w:p w:rsidR="00935676" w:rsidRPr="00935676" w:rsidRDefault="00935676" w:rsidP="00935676">
      <w:pPr>
        <w:pStyle w:val="ListParagraph"/>
        <w:numPr>
          <w:ilvl w:val="0"/>
          <w:numId w:val="14"/>
        </w:numPr>
        <w:rPr>
          <w:rFonts w:cs="Arial"/>
        </w:rPr>
      </w:pPr>
      <w:r>
        <w:rPr>
          <w:rFonts w:cs="Arial"/>
        </w:rPr>
        <w:t>Mask, sand, and prepare components</w:t>
      </w:r>
      <w:r w:rsidRPr="00935676">
        <w:rPr>
          <w:rFonts w:cs="Arial"/>
        </w:rPr>
        <w:t xml:space="preserve"> for paint application</w:t>
      </w:r>
    </w:p>
    <w:p w:rsidR="00051C84" w:rsidRPr="00242372" w:rsidRDefault="00935676" w:rsidP="00935676">
      <w:pPr>
        <w:pStyle w:val="ListParagraph"/>
        <w:numPr>
          <w:ilvl w:val="0"/>
          <w:numId w:val="14"/>
        </w:numPr>
        <w:spacing w:after="0" w:line="240" w:lineRule="auto"/>
        <w:outlineLvl w:val="1"/>
        <w:rPr>
          <w:rFonts w:cs="Arial"/>
        </w:rPr>
      </w:pPr>
      <w:r w:rsidRPr="00935676">
        <w:rPr>
          <w:rFonts w:cs="Arial"/>
        </w:rPr>
        <w:t xml:space="preserve">Comply with Paint shop standard practices. </w:t>
      </w:r>
    </w:p>
    <w:p w:rsidR="00051C84" w:rsidRPr="00242372" w:rsidRDefault="00051C84" w:rsidP="00242372">
      <w:pPr>
        <w:pStyle w:val="ListParagraph"/>
        <w:numPr>
          <w:ilvl w:val="0"/>
          <w:numId w:val="14"/>
        </w:numPr>
        <w:spacing w:after="0" w:line="240" w:lineRule="auto"/>
        <w:outlineLvl w:val="1"/>
        <w:rPr>
          <w:rFonts w:eastAsia="Times New Roman" w:cs="Arial"/>
        </w:rPr>
      </w:pPr>
      <w:r w:rsidRPr="00242372">
        <w:rPr>
          <w:rFonts w:eastAsia="Times New Roman" w:cs="Arial"/>
        </w:rPr>
        <w:t xml:space="preserve">May monitor and verify quality in accordance with process specifications. </w:t>
      </w:r>
    </w:p>
    <w:p w:rsidR="00935676" w:rsidRDefault="00935676" w:rsidP="00242372">
      <w:pPr>
        <w:pStyle w:val="ListParagraph"/>
        <w:numPr>
          <w:ilvl w:val="0"/>
          <w:numId w:val="14"/>
        </w:numPr>
        <w:spacing w:after="0" w:line="240" w:lineRule="auto"/>
        <w:outlineLvl w:val="1"/>
        <w:rPr>
          <w:rFonts w:cs="Arial"/>
        </w:rPr>
      </w:pPr>
      <w:r>
        <w:rPr>
          <w:rFonts w:cs="Arial"/>
        </w:rPr>
        <w:t>Ability to match or detect differences in colors, including shades of color and brightness</w:t>
      </w:r>
    </w:p>
    <w:p w:rsidR="00935676" w:rsidRDefault="00935676" w:rsidP="00935676">
      <w:pPr>
        <w:pStyle w:val="ListParagraph"/>
        <w:numPr>
          <w:ilvl w:val="0"/>
          <w:numId w:val="14"/>
        </w:numPr>
        <w:spacing w:after="0" w:line="240" w:lineRule="auto"/>
        <w:outlineLvl w:val="1"/>
        <w:rPr>
          <w:rFonts w:cs="Arial"/>
        </w:rPr>
      </w:pPr>
      <w:r w:rsidRPr="00935676">
        <w:rPr>
          <w:rFonts w:cs="Arial"/>
        </w:rPr>
        <w:t xml:space="preserve">Comply with all safety, 5S, and housekeeping policies. Use personal protective equipment and ensure </w:t>
      </w:r>
      <w:r>
        <w:rPr>
          <w:rFonts w:cs="Arial"/>
        </w:rPr>
        <w:t>components are</w:t>
      </w:r>
      <w:r w:rsidRPr="00935676">
        <w:rPr>
          <w:rFonts w:cs="Arial"/>
        </w:rPr>
        <w:t xml:space="preserve"> protected (PTP</w:t>
      </w:r>
      <w:r w:rsidR="005D2A91">
        <w:rPr>
          <w:rFonts w:cs="Arial"/>
        </w:rPr>
        <w:t>)</w:t>
      </w:r>
    </w:p>
    <w:p w:rsidR="00C433FF" w:rsidRDefault="00C433FF" w:rsidP="00C433FF">
      <w:pPr>
        <w:pStyle w:val="ListParagraph"/>
        <w:numPr>
          <w:ilvl w:val="0"/>
          <w:numId w:val="14"/>
        </w:numPr>
        <w:spacing w:after="0" w:line="240" w:lineRule="auto"/>
        <w:outlineLvl w:val="1"/>
        <w:rPr>
          <w:rFonts w:cs="Arial"/>
        </w:rPr>
      </w:pPr>
      <w:r w:rsidRPr="00C433FF">
        <w:rPr>
          <w:rFonts w:cs="Arial"/>
        </w:rPr>
        <w:t>Ability to read, understand, and comply with OSHA / ITAR regulatory requirements</w:t>
      </w:r>
    </w:p>
    <w:p w:rsidR="00935676" w:rsidRDefault="00935676" w:rsidP="00935676">
      <w:pPr>
        <w:pStyle w:val="ListParagraph"/>
        <w:numPr>
          <w:ilvl w:val="0"/>
          <w:numId w:val="14"/>
        </w:numPr>
        <w:spacing w:after="0" w:line="240" w:lineRule="auto"/>
        <w:outlineLvl w:val="1"/>
        <w:rPr>
          <w:rFonts w:cs="Arial"/>
        </w:rPr>
      </w:pPr>
      <w:r w:rsidRPr="00935676">
        <w:rPr>
          <w:rFonts w:cs="Arial"/>
        </w:rPr>
        <w:t>Properly care for and maintain shop equipment and tools as assigned</w:t>
      </w:r>
    </w:p>
    <w:p w:rsidR="00935676" w:rsidRDefault="00935676" w:rsidP="00935676">
      <w:pPr>
        <w:pStyle w:val="ListParagraph"/>
        <w:numPr>
          <w:ilvl w:val="0"/>
          <w:numId w:val="14"/>
        </w:numPr>
        <w:spacing w:after="0" w:line="240" w:lineRule="auto"/>
        <w:outlineLvl w:val="1"/>
        <w:rPr>
          <w:rFonts w:cs="Arial"/>
        </w:rPr>
      </w:pPr>
      <w:r w:rsidRPr="00935676">
        <w:rPr>
          <w:rFonts w:cs="Arial"/>
        </w:rPr>
        <w:t>Ability to read and interpret blueprints and engineering documentation</w:t>
      </w:r>
    </w:p>
    <w:p w:rsidR="005D2A91" w:rsidRDefault="005D2A91" w:rsidP="005D2A91">
      <w:pPr>
        <w:pStyle w:val="ListParagraph"/>
        <w:numPr>
          <w:ilvl w:val="0"/>
          <w:numId w:val="14"/>
        </w:numPr>
        <w:spacing w:after="0" w:line="240" w:lineRule="auto"/>
        <w:outlineLvl w:val="1"/>
        <w:rPr>
          <w:rFonts w:cs="Arial"/>
        </w:rPr>
      </w:pPr>
      <w:r w:rsidRPr="005D2A91">
        <w:rPr>
          <w:rFonts w:cs="Arial"/>
        </w:rPr>
        <w:t>Able to pass Pulmonary Function Test to obtain respirator certification</w:t>
      </w:r>
    </w:p>
    <w:p w:rsidR="005D2A91" w:rsidRDefault="005D2A91" w:rsidP="005D2A91">
      <w:pPr>
        <w:pStyle w:val="ListParagraph"/>
        <w:numPr>
          <w:ilvl w:val="0"/>
          <w:numId w:val="14"/>
        </w:numPr>
        <w:spacing w:after="0" w:line="240" w:lineRule="auto"/>
        <w:outlineLvl w:val="1"/>
        <w:rPr>
          <w:rFonts w:cs="Arial"/>
        </w:rPr>
      </w:pPr>
      <w:r w:rsidRPr="005D2A91">
        <w:rPr>
          <w:rFonts w:cs="Arial"/>
        </w:rPr>
        <w:t>Ability to use tools, equipment, and materials in the aircraft painting process.</w:t>
      </w:r>
    </w:p>
    <w:p w:rsidR="00935676" w:rsidRDefault="00935676" w:rsidP="00935676">
      <w:pPr>
        <w:pStyle w:val="ListParagraph"/>
        <w:numPr>
          <w:ilvl w:val="0"/>
          <w:numId w:val="14"/>
        </w:numPr>
        <w:rPr>
          <w:rFonts w:cs="Arial"/>
        </w:rPr>
      </w:pPr>
      <w:r w:rsidRPr="00935676">
        <w:rPr>
          <w:rFonts w:cs="Arial"/>
        </w:rPr>
        <w:t xml:space="preserve">Other duties as assigned. </w:t>
      </w:r>
    </w:p>
    <w:p w:rsidR="005D2A91" w:rsidRPr="00935676" w:rsidRDefault="005D2A91" w:rsidP="005D2A91">
      <w:pPr>
        <w:pStyle w:val="ListParagraph"/>
        <w:rPr>
          <w:rFonts w:cs="Arial"/>
        </w:rPr>
      </w:pPr>
    </w:p>
    <w:p w:rsidR="00051C84" w:rsidRPr="00242372" w:rsidRDefault="00051C84" w:rsidP="00242372">
      <w:pPr>
        <w:spacing w:after="0" w:line="240" w:lineRule="auto"/>
        <w:ind w:left="360"/>
        <w:outlineLvl w:val="1"/>
        <w:rPr>
          <w:rFonts w:cs="Arial"/>
        </w:rPr>
      </w:pPr>
    </w:p>
    <w:p w:rsidR="00CB5A6C" w:rsidRPr="00051C84" w:rsidRDefault="00CB5A6C" w:rsidP="009E72A2">
      <w:pPr>
        <w:pStyle w:val="Heading3"/>
        <w:spacing w:before="0" w:line="240" w:lineRule="auto"/>
        <w:rPr>
          <w:rFonts w:asciiTheme="minorHAnsi" w:eastAsia="Times New Roman" w:hAnsiTheme="minorHAnsi"/>
          <w:color w:val="auto"/>
        </w:rPr>
      </w:pPr>
    </w:p>
    <w:p w:rsidR="009E72A2" w:rsidRPr="00051C84" w:rsidRDefault="009E72A2" w:rsidP="009E72A2">
      <w:pPr>
        <w:pStyle w:val="Heading3"/>
        <w:spacing w:before="0" w:line="240" w:lineRule="auto"/>
        <w:rPr>
          <w:rFonts w:asciiTheme="minorHAnsi" w:eastAsia="Times New Roman" w:hAnsiTheme="minorHAnsi"/>
          <w:color w:val="auto"/>
        </w:rPr>
      </w:pPr>
      <w:r w:rsidRPr="00051C84">
        <w:rPr>
          <w:rFonts w:asciiTheme="minorHAnsi" w:eastAsia="Times New Roman" w:hAnsiTheme="minorHAnsi"/>
          <w:color w:val="auto"/>
        </w:rPr>
        <w:t>SKILLS / REQUIREMENTS</w:t>
      </w:r>
    </w:p>
    <w:p w:rsidR="00F80283" w:rsidRDefault="00F80283" w:rsidP="00242372">
      <w:pPr>
        <w:pStyle w:val="ListParagraph"/>
        <w:numPr>
          <w:ilvl w:val="0"/>
          <w:numId w:val="15"/>
        </w:numPr>
        <w:spacing w:after="0" w:line="240" w:lineRule="auto"/>
        <w:rPr>
          <w:rFonts w:eastAsia="Times New Roman" w:cs="Arial"/>
        </w:rPr>
      </w:pPr>
      <w:r>
        <w:rPr>
          <w:rFonts w:eastAsia="Times New Roman" w:cs="Arial"/>
        </w:rPr>
        <w:t xml:space="preserve">High School </w:t>
      </w:r>
      <w:r w:rsidR="00DB2591">
        <w:rPr>
          <w:rFonts w:eastAsia="Times New Roman" w:cs="Arial"/>
        </w:rPr>
        <w:t>diploma</w:t>
      </w:r>
    </w:p>
    <w:p w:rsidR="00242372" w:rsidRDefault="00D9519E" w:rsidP="00242372">
      <w:pPr>
        <w:pStyle w:val="ListParagraph"/>
        <w:numPr>
          <w:ilvl w:val="0"/>
          <w:numId w:val="15"/>
        </w:numPr>
        <w:spacing w:after="0" w:line="240" w:lineRule="auto"/>
        <w:rPr>
          <w:rFonts w:eastAsia="Times New Roman" w:cs="Arial"/>
        </w:rPr>
      </w:pPr>
      <w:r>
        <w:rPr>
          <w:rFonts w:eastAsia="Times New Roman" w:cs="Arial"/>
        </w:rPr>
        <w:t>2</w:t>
      </w:r>
      <w:r w:rsidR="00051C84" w:rsidRPr="00242372">
        <w:rPr>
          <w:rFonts w:eastAsia="Times New Roman" w:cs="Arial"/>
        </w:rPr>
        <w:t xml:space="preserve"> years </w:t>
      </w:r>
      <w:r w:rsidR="00242372" w:rsidRPr="00242372">
        <w:rPr>
          <w:rFonts w:eastAsia="Times New Roman" w:cs="Arial"/>
        </w:rPr>
        <w:t>ex</w:t>
      </w:r>
      <w:r w:rsidR="00051C84" w:rsidRPr="00242372">
        <w:rPr>
          <w:rFonts w:eastAsia="Times New Roman" w:cs="Arial"/>
        </w:rPr>
        <w:t>perience</w:t>
      </w:r>
      <w:r w:rsidR="00242372" w:rsidRPr="00242372">
        <w:rPr>
          <w:rFonts w:eastAsia="Times New Roman" w:cs="Arial"/>
        </w:rPr>
        <w:t xml:space="preserve"> as a painter</w:t>
      </w:r>
      <w:r w:rsidR="00DF77C9">
        <w:rPr>
          <w:rFonts w:eastAsia="Times New Roman" w:cs="Arial"/>
        </w:rPr>
        <w:t xml:space="preserve"> (Aerospace preferred, but not required) (Automotive experience acceptable) </w:t>
      </w:r>
    </w:p>
    <w:p w:rsidR="00DF77C9" w:rsidRDefault="00DF77C9" w:rsidP="00242372">
      <w:pPr>
        <w:pStyle w:val="ListParagraph"/>
        <w:numPr>
          <w:ilvl w:val="0"/>
          <w:numId w:val="15"/>
        </w:numPr>
        <w:spacing w:after="0" w:line="240" w:lineRule="auto"/>
        <w:rPr>
          <w:rFonts w:eastAsia="Times New Roman" w:cs="Arial"/>
        </w:rPr>
      </w:pPr>
      <w:r>
        <w:rPr>
          <w:rFonts w:eastAsia="Times New Roman" w:cs="Arial"/>
        </w:rPr>
        <w:t xml:space="preserve">Experience in Masking components / parts </w:t>
      </w:r>
    </w:p>
    <w:p w:rsidR="00DF77C9" w:rsidRPr="00242372" w:rsidRDefault="00DF77C9" w:rsidP="00242372">
      <w:pPr>
        <w:pStyle w:val="ListParagraph"/>
        <w:numPr>
          <w:ilvl w:val="0"/>
          <w:numId w:val="15"/>
        </w:numPr>
        <w:spacing w:after="0" w:line="240" w:lineRule="auto"/>
        <w:rPr>
          <w:rFonts w:eastAsia="Times New Roman" w:cs="Arial"/>
        </w:rPr>
      </w:pPr>
      <w:r>
        <w:rPr>
          <w:rFonts w:eastAsia="Times New Roman" w:cs="Arial"/>
        </w:rPr>
        <w:t xml:space="preserve">Experience in Sanding paint / primer / metals </w:t>
      </w:r>
    </w:p>
    <w:p w:rsidR="00242372" w:rsidRPr="00242372" w:rsidRDefault="00242372" w:rsidP="00242372">
      <w:pPr>
        <w:pStyle w:val="ListParagraph"/>
        <w:numPr>
          <w:ilvl w:val="0"/>
          <w:numId w:val="15"/>
        </w:numPr>
        <w:spacing w:after="0" w:line="240" w:lineRule="auto"/>
        <w:rPr>
          <w:rFonts w:cs="Arial"/>
        </w:rPr>
      </w:pPr>
      <w:r w:rsidRPr="00242372">
        <w:rPr>
          <w:rFonts w:eastAsia="Times New Roman" w:cs="Arial"/>
        </w:rPr>
        <w:t>E</w:t>
      </w:r>
      <w:r w:rsidR="00051C84" w:rsidRPr="00242372">
        <w:rPr>
          <w:rFonts w:cs="Arial"/>
        </w:rPr>
        <w:t>xpe</w:t>
      </w:r>
      <w:r w:rsidRPr="00242372">
        <w:rPr>
          <w:rFonts w:cs="Arial"/>
        </w:rPr>
        <w:t>rience painting metals required</w:t>
      </w:r>
    </w:p>
    <w:p w:rsidR="00051C84" w:rsidRPr="00A52910" w:rsidRDefault="00242372" w:rsidP="00242372">
      <w:pPr>
        <w:pStyle w:val="ListParagraph"/>
        <w:numPr>
          <w:ilvl w:val="0"/>
          <w:numId w:val="15"/>
        </w:numPr>
        <w:spacing w:after="0" w:line="240" w:lineRule="auto"/>
        <w:rPr>
          <w:rFonts w:eastAsia="Times New Roman" w:cs="Arial"/>
        </w:rPr>
      </w:pPr>
      <w:r w:rsidRPr="00242372">
        <w:rPr>
          <w:rFonts w:cs="Arial"/>
        </w:rPr>
        <w:t>E</w:t>
      </w:r>
      <w:r w:rsidR="00051C84" w:rsidRPr="00242372">
        <w:rPr>
          <w:rFonts w:cs="Arial"/>
        </w:rPr>
        <w:t xml:space="preserve">xperience </w:t>
      </w:r>
      <w:r w:rsidRPr="00242372">
        <w:rPr>
          <w:rFonts w:cs="Arial"/>
        </w:rPr>
        <w:t>painting aircraft parts desired</w:t>
      </w:r>
    </w:p>
    <w:p w:rsidR="00A52910" w:rsidRPr="00242372" w:rsidRDefault="00A52910" w:rsidP="00242372">
      <w:pPr>
        <w:pStyle w:val="ListParagraph"/>
        <w:numPr>
          <w:ilvl w:val="0"/>
          <w:numId w:val="15"/>
        </w:numPr>
        <w:spacing w:after="0" w:line="240" w:lineRule="auto"/>
        <w:rPr>
          <w:rFonts w:eastAsia="Times New Roman" w:cs="Arial"/>
        </w:rPr>
      </w:pPr>
      <w:r>
        <w:rPr>
          <w:rFonts w:cs="Arial"/>
        </w:rPr>
        <w:t>Automated Paint experience is a plus</w:t>
      </w:r>
    </w:p>
    <w:p w:rsidR="00242372" w:rsidRPr="00242372" w:rsidRDefault="00242372" w:rsidP="00242372">
      <w:pPr>
        <w:pStyle w:val="ListParagraph"/>
        <w:numPr>
          <w:ilvl w:val="0"/>
          <w:numId w:val="15"/>
        </w:numPr>
        <w:spacing w:after="0" w:line="240" w:lineRule="auto"/>
        <w:outlineLvl w:val="1"/>
        <w:rPr>
          <w:rFonts w:cs="Arial"/>
        </w:rPr>
      </w:pPr>
      <w:r w:rsidRPr="00242372">
        <w:rPr>
          <w:rFonts w:cs="Arial"/>
        </w:rPr>
        <w:t>Ability to work o</w:t>
      </w:r>
      <w:r>
        <w:rPr>
          <w:rFonts w:cs="Arial"/>
        </w:rPr>
        <w:t xml:space="preserve">vertime </w:t>
      </w:r>
      <w:r w:rsidRPr="00242372">
        <w:rPr>
          <w:rFonts w:cs="Arial"/>
        </w:rPr>
        <w:t>require</w:t>
      </w:r>
      <w:r>
        <w:rPr>
          <w:rFonts w:cs="Arial"/>
        </w:rPr>
        <w:t>d based on business needs</w:t>
      </w:r>
    </w:p>
    <w:p w:rsidR="00242372" w:rsidRDefault="00242372" w:rsidP="00242372">
      <w:pPr>
        <w:spacing w:after="0" w:line="240" w:lineRule="auto"/>
        <w:rPr>
          <w:rFonts w:eastAsia="Times New Roman" w:cs="Arial"/>
        </w:rPr>
      </w:pPr>
    </w:p>
    <w:p w:rsidR="00051C84" w:rsidRPr="00260BDE" w:rsidRDefault="00051C84" w:rsidP="00242372">
      <w:pPr>
        <w:spacing w:after="0" w:line="240" w:lineRule="auto"/>
        <w:ind w:firstLine="720"/>
        <w:rPr>
          <w:rFonts w:eastAsia="Times New Roman" w:cs="Arial"/>
          <w:b/>
        </w:rPr>
      </w:pPr>
      <w:r w:rsidRPr="00260BDE">
        <w:rPr>
          <w:rFonts w:eastAsia="Times New Roman" w:cs="Arial"/>
          <w:b/>
        </w:rPr>
        <w:t xml:space="preserve">Physical Requirements: </w:t>
      </w:r>
    </w:p>
    <w:p w:rsidR="00051C84" w:rsidRPr="00242372" w:rsidRDefault="00051C84" w:rsidP="00242372">
      <w:pPr>
        <w:pStyle w:val="ListParagraph"/>
        <w:numPr>
          <w:ilvl w:val="0"/>
          <w:numId w:val="16"/>
        </w:numPr>
        <w:spacing w:after="0" w:line="240" w:lineRule="auto"/>
        <w:rPr>
          <w:rFonts w:eastAsia="Times New Roman" w:cs="Arial"/>
        </w:rPr>
      </w:pPr>
      <w:r w:rsidRPr="00242372">
        <w:rPr>
          <w:rFonts w:eastAsia="Times New Roman" w:cs="Arial"/>
        </w:rPr>
        <w:t>Primarily manu</w:t>
      </w:r>
      <w:r w:rsidR="00242372">
        <w:rPr>
          <w:rFonts w:eastAsia="Times New Roman" w:cs="Arial"/>
        </w:rPr>
        <w:t>facturing/assembly environment</w:t>
      </w:r>
    </w:p>
    <w:p w:rsidR="00051C84" w:rsidRPr="00242372" w:rsidRDefault="00051C84" w:rsidP="00242372">
      <w:pPr>
        <w:pStyle w:val="ListParagraph"/>
        <w:numPr>
          <w:ilvl w:val="0"/>
          <w:numId w:val="16"/>
        </w:numPr>
        <w:spacing w:after="0" w:line="240" w:lineRule="auto"/>
        <w:rPr>
          <w:rFonts w:eastAsia="Times New Roman" w:cs="Arial"/>
        </w:rPr>
      </w:pPr>
      <w:r w:rsidRPr="00242372">
        <w:rPr>
          <w:rFonts w:eastAsia="Times New Roman" w:cs="Arial"/>
        </w:rPr>
        <w:t>Must be able to work in the following environmental conditions: noise, vibration, proximity to moving mechanical parts, movin</w:t>
      </w:r>
      <w:r w:rsidR="00242372">
        <w:rPr>
          <w:rFonts w:eastAsia="Times New Roman" w:cs="Arial"/>
        </w:rPr>
        <w:t>g vehicles, electrical current</w:t>
      </w:r>
    </w:p>
    <w:p w:rsidR="00051C84" w:rsidRPr="00242372" w:rsidRDefault="00242372" w:rsidP="00242372">
      <w:pPr>
        <w:pStyle w:val="ListParagraph"/>
        <w:numPr>
          <w:ilvl w:val="0"/>
          <w:numId w:val="16"/>
        </w:numPr>
        <w:spacing w:after="0" w:line="240" w:lineRule="auto"/>
        <w:rPr>
          <w:rFonts w:eastAsia="Times New Roman" w:cs="Arial"/>
        </w:rPr>
      </w:pPr>
      <w:r>
        <w:rPr>
          <w:rFonts w:eastAsia="Times New Roman" w:cs="Arial"/>
        </w:rPr>
        <w:t>Must be able to bend and reach</w:t>
      </w:r>
    </w:p>
    <w:p w:rsidR="00051C84" w:rsidRPr="00242372" w:rsidRDefault="00051C84" w:rsidP="00242372">
      <w:pPr>
        <w:pStyle w:val="ListParagraph"/>
        <w:numPr>
          <w:ilvl w:val="0"/>
          <w:numId w:val="16"/>
        </w:numPr>
        <w:spacing w:after="0" w:line="240" w:lineRule="auto"/>
        <w:rPr>
          <w:rFonts w:eastAsia="Times New Roman" w:cs="Arial"/>
        </w:rPr>
      </w:pPr>
      <w:r w:rsidRPr="00242372">
        <w:rPr>
          <w:rFonts w:eastAsia="Times New Roman" w:cs="Arial"/>
        </w:rPr>
        <w:t>Must be a</w:t>
      </w:r>
      <w:r w:rsidR="00242372">
        <w:rPr>
          <w:rFonts w:eastAsia="Times New Roman" w:cs="Arial"/>
        </w:rPr>
        <w:t>ble to communicate effectively</w:t>
      </w:r>
    </w:p>
    <w:p w:rsidR="00D31DBD" w:rsidRDefault="00D31DBD" w:rsidP="00D31DBD">
      <w:pPr>
        <w:pStyle w:val="ListParagraph"/>
        <w:numPr>
          <w:ilvl w:val="0"/>
          <w:numId w:val="16"/>
        </w:numPr>
        <w:spacing w:after="0" w:line="240" w:lineRule="auto"/>
        <w:contextualSpacing w:val="0"/>
      </w:pPr>
      <w:r>
        <w:t>Regularly lift and/or move up to 10 pounds, occasionally lift and/or move up to 25 pounds, occasionally assist others to lift and/or move up to 50 pounds</w:t>
      </w:r>
    </w:p>
    <w:p w:rsidR="00242372" w:rsidRPr="00242372" w:rsidRDefault="00051C84" w:rsidP="00242372">
      <w:pPr>
        <w:pStyle w:val="ListParagraph"/>
        <w:numPr>
          <w:ilvl w:val="0"/>
          <w:numId w:val="16"/>
        </w:numPr>
        <w:spacing w:after="0" w:line="240" w:lineRule="auto"/>
        <w:rPr>
          <w:rFonts w:eastAsia="Times New Roman" w:cs="Times New Roman"/>
        </w:rPr>
      </w:pPr>
      <w:r w:rsidRPr="00242372">
        <w:rPr>
          <w:rFonts w:eastAsia="Times New Roman" w:cs="Arial"/>
        </w:rPr>
        <w:t>Will be performing substantial movements (motions) of th</w:t>
      </w:r>
      <w:r w:rsidR="00242372">
        <w:rPr>
          <w:rFonts w:eastAsia="Times New Roman" w:cs="Arial"/>
        </w:rPr>
        <w:t>e wrists, hands, and/or fingers</w:t>
      </w:r>
    </w:p>
    <w:p w:rsidR="00051C84" w:rsidRPr="00242372" w:rsidRDefault="00051C84" w:rsidP="00242372">
      <w:pPr>
        <w:pStyle w:val="ListParagraph"/>
        <w:numPr>
          <w:ilvl w:val="0"/>
          <w:numId w:val="16"/>
        </w:numPr>
        <w:spacing w:after="0" w:line="240" w:lineRule="auto"/>
        <w:rPr>
          <w:rFonts w:eastAsia="Times New Roman" w:cs="Times New Roman"/>
        </w:rPr>
      </w:pPr>
      <w:r w:rsidRPr="00242372">
        <w:rPr>
          <w:rFonts w:eastAsia="Times New Roman" w:cs="Arial"/>
          <w:color w:val="000000"/>
        </w:rPr>
        <w:t>Must be a US Person (under ITAR rules) to be eligibl</w:t>
      </w:r>
      <w:r w:rsidR="00242372">
        <w:rPr>
          <w:rFonts w:eastAsia="Times New Roman" w:cs="Arial"/>
          <w:color w:val="000000"/>
        </w:rPr>
        <w:t>e</w:t>
      </w:r>
      <w:r w:rsidR="00A750A9">
        <w:rPr>
          <w:rFonts w:eastAsia="Times New Roman" w:cs="Arial"/>
          <w:color w:val="000000"/>
        </w:rPr>
        <w:t xml:space="preserve"> for hire</w:t>
      </w:r>
    </w:p>
    <w:p w:rsidR="009E72A2" w:rsidRPr="00051C84" w:rsidRDefault="009E72A2" w:rsidP="009E72A2">
      <w:pPr>
        <w:spacing w:after="0" w:line="240" w:lineRule="auto"/>
        <w:rPr>
          <w:rFonts w:cstheme="minorHAnsi"/>
        </w:rPr>
      </w:pPr>
    </w:p>
    <w:p w:rsidR="006D5A34" w:rsidRDefault="006D5A34" w:rsidP="00A52910">
      <w:pPr>
        <w:rPr>
          <w:rFonts w:cstheme="minorHAnsi"/>
        </w:rPr>
      </w:pPr>
    </w:p>
    <w:p w:rsidR="00B229C7" w:rsidRPr="00A52910" w:rsidRDefault="00405E3B" w:rsidP="00A52910">
      <w:r>
        <w:rPr>
          <w:sz w:val="20"/>
          <w:szCs w:val="20"/>
        </w:rPr>
        <w:t>This position must meet export control compliance requirements.  All applicants must be “U.S. persons” within the meaning of ITAR, as defined:  a U.S. Citizen, a lawful permanent resident, political asylee, or refugee.</w:t>
      </w:r>
    </w:p>
    <w:p w:rsidR="006D5A34" w:rsidRDefault="006D5A34" w:rsidP="006D5A34">
      <w:pPr>
        <w:rPr>
          <w:color w:val="1F497D"/>
        </w:rPr>
      </w:pPr>
      <w:r>
        <w:rPr>
          <w:rFonts w:cstheme="minorHAnsi"/>
          <w:b/>
          <w:bCs/>
          <w:sz w:val="20"/>
        </w:rPr>
        <w:t xml:space="preserve">Interested parties please apply online and submit resume to    </w:t>
      </w:r>
      <w:hyperlink r:id="rId9" w:history="1">
        <w:r>
          <w:rPr>
            <w:rStyle w:val="Hyperlink"/>
          </w:rPr>
          <w:t>http://marvingroup.com/career/adp/</w:t>
        </w:r>
      </w:hyperlink>
    </w:p>
    <w:p w:rsidR="006D5A34" w:rsidRDefault="006D5A34" w:rsidP="006D5A34">
      <w:pPr>
        <w:spacing w:after="0" w:line="240" w:lineRule="auto"/>
        <w:rPr>
          <w:rFonts w:cstheme="minorHAnsi"/>
          <w:b/>
          <w:bCs/>
          <w:sz w:val="20"/>
        </w:rPr>
      </w:pPr>
      <w:r>
        <w:rPr>
          <w:rFonts w:cstheme="minorHAnsi"/>
          <w:b/>
          <w:bCs/>
          <w:sz w:val="20"/>
        </w:rPr>
        <w:t>Visit us at marvingroup.com</w:t>
      </w:r>
    </w:p>
    <w:p w:rsidR="006D5A34" w:rsidRDefault="006D5A34" w:rsidP="006D5A34">
      <w:pPr>
        <w:pStyle w:val="ListParagraph"/>
        <w:ind w:left="0"/>
        <w:rPr>
          <w:rFonts w:ascii="Lato" w:hAnsi="Lato"/>
          <w:i/>
          <w:iCs/>
          <w:color w:val="000000" w:themeColor="text1"/>
          <w:sz w:val="18"/>
          <w:shd w:val="clear" w:color="auto" w:fill="FFFFFF"/>
        </w:rPr>
      </w:pPr>
    </w:p>
    <w:p w:rsidR="006D5A34" w:rsidRDefault="006D5A34" w:rsidP="006D5A34">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The Marvin Group is an EEO/AA/Disability/Vets Employer.</w:t>
      </w:r>
    </w:p>
    <w:p w:rsidR="006D5A34" w:rsidRDefault="006D5A34" w:rsidP="006D5A34">
      <w:pPr>
        <w:pStyle w:val="ListParagraph"/>
        <w:spacing w:after="0" w:line="240" w:lineRule="auto"/>
        <w:ind w:left="0"/>
        <w:rPr>
          <w:rFonts w:ascii="Lato" w:hAnsi="Lato"/>
          <w:i/>
          <w:iCs/>
          <w:color w:val="000000" w:themeColor="text1"/>
          <w:sz w:val="18"/>
          <w:shd w:val="clear" w:color="auto" w:fill="FFFFFF"/>
          <w:vertAlign w:val="subscript"/>
        </w:rPr>
      </w:pPr>
    </w:p>
    <w:p w:rsidR="006D5A34" w:rsidRDefault="006D5A34" w:rsidP="006D5A34">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Our company uses E-Verify to confirm the employment eligibility of all newly hired employees. To learn more about E-Verify, including your rights and responsibilities, please visit www.dhs.gov/E-Verify.</w:t>
      </w:r>
    </w:p>
    <w:p w:rsidR="006D5A34" w:rsidRDefault="006D5A34" w:rsidP="006D5A34">
      <w:pPr>
        <w:pStyle w:val="ListParagraph"/>
        <w:spacing w:after="0" w:line="240" w:lineRule="auto"/>
        <w:ind w:left="0"/>
        <w:rPr>
          <w:rFonts w:ascii="Lato" w:hAnsi="Lato"/>
          <w:i/>
          <w:iCs/>
          <w:color w:val="000000" w:themeColor="text1"/>
          <w:sz w:val="18"/>
          <w:shd w:val="clear" w:color="auto" w:fill="FFFFFF"/>
        </w:rPr>
      </w:pPr>
    </w:p>
    <w:p w:rsidR="006D5A34" w:rsidRDefault="006D5A34" w:rsidP="006D5A34">
      <w:pPr>
        <w:pStyle w:val="ListParagraph"/>
        <w:spacing w:after="0" w:line="240" w:lineRule="auto"/>
        <w:ind w:left="0"/>
        <w:rPr>
          <w:rFonts w:ascii="Times New Roman" w:hAnsi="Times New Roman" w:cs="Times New Roman"/>
          <w:sz w:val="24"/>
          <w:szCs w:val="24"/>
        </w:rPr>
      </w:pPr>
      <w:r>
        <w:rPr>
          <w:rFonts w:ascii="Lato" w:hAnsi="Lato"/>
          <w:i/>
          <w:iCs/>
          <w:color w:val="000000" w:themeColor="text1"/>
          <w:sz w:val="18"/>
          <w:shd w:val="clear" w:color="auto" w:fill="FFFFFF"/>
        </w:rPr>
        <w:t xml:space="preserve">If you are an individual with a disability and require a reasonable accommodation to complete any part of the application process, or are limited in the ability or unable to access or use this online application process and need an alternative method for applying, you may contact Human Resources at 310-674-5030. </w:t>
      </w:r>
    </w:p>
    <w:p w:rsidR="00792D1C" w:rsidRPr="003C1ABA" w:rsidRDefault="00792D1C" w:rsidP="006E6F77">
      <w:pPr>
        <w:pStyle w:val="ListParagraph"/>
        <w:spacing w:after="0" w:line="240" w:lineRule="auto"/>
        <w:ind w:left="0"/>
        <w:rPr>
          <w:rFonts w:ascii="Times New Roman" w:hAnsi="Times New Roman" w:cs="Times New Roman"/>
          <w:sz w:val="24"/>
          <w:szCs w:val="24"/>
        </w:rPr>
      </w:pPr>
    </w:p>
    <w:sectPr w:rsidR="00792D1C" w:rsidRPr="003C1ABA" w:rsidSect="009C6E8C">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61" w:rsidRDefault="005A4A61" w:rsidP="005F3B96">
      <w:pPr>
        <w:spacing w:after="0" w:line="240" w:lineRule="auto"/>
      </w:pPr>
      <w:r>
        <w:separator/>
      </w:r>
    </w:p>
  </w:endnote>
  <w:endnote w:type="continuationSeparator" w:id="0">
    <w:p w:rsidR="005A4A61" w:rsidRDefault="005A4A61" w:rsidP="005F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61" w:rsidRDefault="005A4A61" w:rsidP="005F3B96">
      <w:pPr>
        <w:spacing w:after="0" w:line="240" w:lineRule="auto"/>
      </w:pPr>
      <w:r>
        <w:separator/>
      </w:r>
    </w:p>
  </w:footnote>
  <w:footnote w:type="continuationSeparator" w:id="0">
    <w:p w:rsidR="005A4A61" w:rsidRDefault="005A4A61" w:rsidP="005F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8C" w:rsidRPr="00CA2AF0" w:rsidRDefault="00CA2AF0" w:rsidP="009C6E8C">
    <w:pPr>
      <w:pStyle w:val="Header"/>
      <w:rPr>
        <w:b/>
        <w:i/>
        <w:sz w:val="32"/>
        <w:szCs w:val="32"/>
      </w:rPr>
    </w:pPr>
    <w:r w:rsidRPr="00CA2AF0">
      <w:rPr>
        <w:sz w:val="32"/>
        <w:szCs w:val="32"/>
      </w:rPr>
      <w:ptab w:relativeTo="margin" w:alignment="center" w:leader="none"/>
    </w:r>
    <w:r w:rsidRPr="00CA2AF0">
      <w:rPr>
        <w:b/>
        <w:i/>
        <w:sz w:val="32"/>
        <w:szCs w:val="32"/>
      </w:rPr>
      <w:ptab w:relativeTo="margin" w:alignment="right" w:leader="none"/>
    </w:r>
    <w:r w:rsidRPr="00CA2AF0">
      <w:rPr>
        <w:b/>
        <w:i/>
        <w:sz w:val="32"/>
        <w:szCs w:val="32"/>
      </w:rPr>
      <w:t>JOB OPPORTUNITY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624"/>
    <w:multiLevelType w:val="hybridMultilevel"/>
    <w:tmpl w:val="5DA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6564"/>
    <w:multiLevelType w:val="hybridMultilevel"/>
    <w:tmpl w:val="CDE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95252"/>
    <w:multiLevelType w:val="hybridMultilevel"/>
    <w:tmpl w:val="C71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4B52"/>
    <w:multiLevelType w:val="hybridMultilevel"/>
    <w:tmpl w:val="862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403B1"/>
    <w:multiLevelType w:val="hybridMultilevel"/>
    <w:tmpl w:val="9F6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602F9"/>
    <w:multiLevelType w:val="hybridMultilevel"/>
    <w:tmpl w:val="30A0EC2A"/>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81964"/>
    <w:multiLevelType w:val="hybridMultilevel"/>
    <w:tmpl w:val="9D8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535E9"/>
    <w:multiLevelType w:val="hybridMultilevel"/>
    <w:tmpl w:val="B1F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77C6D"/>
    <w:multiLevelType w:val="hybridMultilevel"/>
    <w:tmpl w:val="53AA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34CB9"/>
    <w:multiLevelType w:val="hybridMultilevel"/>
    <w:tmpl w:val="3D1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42442"/>
    <w:multiLevelType w:val="hybridMultilevel"/>
    <w:tmpl w:val="60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25F89"/>
    <w:multiLevelType w:val="hybridMultilevel"/>
    <w:tmpl w:val="4886CF54"/>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C63F0"/>
    <w:multiLevelType w:val="hybridMultilevel"/>
    <w:tmpl w:val="772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C7731"/>
    <w:multiLevelType w:val="hybridMultilevel"/>
    <w:tmpl w:val="CDB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71564"/>
    <w:multiLevelType w:val="hybridMultilevel"/>
    <w:tmpl w:val="C2D026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1F6564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1436C0"/>
    <w:multiLevelType w:val="hybridMultilevel"/>
    <w:tmpl w:val="2872FD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04145B6"/>
    <w:multiLevelType w:val="hybridMultilevel"/>
    <w:tmpl w:val="207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5"/>
  </w:num>
  <w:num w:numId="8">
    <w:abstractNumId w:val="13"/>
  </w:num>
  <w:num w:numId="9">
    <w:abstractNumId w:val="11"/>
  </w:num>
  <w:num w:numId="10">
    <w:abstractNumId w:val="14"/>
  </w:num>
  <w:num w:numId="11">
    <w:abstractNumId w:val="16"/>
  </w:num>
  <w:num w:numId="12">
    <w:abstractNumId w:val="10"/>
  </w:num>
  <w:num w:numId="13">
    <w:abstractNumId w:val="9"/>
  </w:num>
  <w:num w:numId="14">
    <w:abstractNumId w:val="8"/>
  </w:num>
  <w:num w:numId="15">
    <w:abstractNumId w:val="12"/>
  </w:num>
  <w:num w:numId="16">
    <w:abstractNumId w:val="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1C"/>
    <w:rsid w:val="000062EC"/>
    <w:rsid w:val="00051C84"/>
    <w:rsid w:val="00065C24"/>
    <w:rsid w:val="00074F7B"/>
    <w:rsid w:val="000F6922"/>
    <w:rsid w:val="001051B6"/>
    <w:rsid w:val="001370B1"/>
    <w:rsid w:val="00151A88"/>
    <w:rsid w:val="00156838"/>
    <w:rsid w:val="00180DF6"/>
    <w:rsid w:val="001915C7"/>
    <w:rsid w:val="001A26F3"/>
    <w:rsid w:val="001E002A"/>
    <w:rsid w:val="00206477"/>
    <w:rsid w:val="002226BF"/>
    <w:rsid w:val="0022464C"/>
    <w:rsid w:val="00242372"/>
    <w:rsid w:val="00244374"/>
    <w:rsid w:val="00250D60"/>
    <w:rsid w:val="00260BDE"/>
    <w:rsid w:val="002630EC"/>
    <w:rsid w:val="002F4EEF"/>
    <w:rsid w:val="002F6501"/>
    <w:rsid w:val="002F7445"/>
    <w:rsid w:val="003020D3"/>
    <w:rsid w:val="00354763"/>
    <w:rsid w:val="003548E8"/>
    <w:rsid w:val="0035724A"/>
    <w:rsid w:val="00371901"/>
    <w:rsid w:val="003C1ABA"/>
    <w:rsid w:val="003C290D"/>
    <w:rsid w:val="003D1806"/>
    <w:rsid w:val="00405E3B"/>
    <w:rsid w:val="00433218"/>
    <w:rsid w:val="00480188"/>
    <w:rsid w:val="004D199B"/>
    <w:rsid w:val="004F7A02"/>
    <w:rsid w:val="00506FEF"/>
    <w:rsid w:val="005224B3"/>
    <w:rsid w:val="00544807"/>
    <w:rsid w:val="00550EEE"/>
    <w:rsid w:val="00575A7C"/>
    <w:rsid w:val="005762D6"/>
    <w:rsid w:val="005A4A61"/>
    <w:rsid w:val="005D23C2"/>
    <w:rsid w:val="005D2A91"/>
    <w:rsid w:val="005F3B96"/>
    <w:rsid w:val="0060037F"/>
    <w:rsid w:val="00603A29"/>
    <w:rsid w:val="00632F45"/>
    <w:rsid w:val="006720E7"/>
    <w:rsid w:val="00691702"/>
    <w:rsid w:val="006A524F"/>
    <w:rsid w:val="006C315F"/>
    <w:rsid w:val="006D5A34"/>
    <w:rsid w:val="006E6F77"/>
    <w:rsid w:val="00731B74"/>
    <w:rsid w:val="00734D93"/>
    <w:rsid w:val="00743B29"/>
    <w:rsid w:val="007475E1"/>
    <w:rsid w:val="00761942"/>
    <w:rsid w:val="00767148"/>
    <w:rsid w:val="007672CB"/>
    <w:rsid w:val="00792701"/>
    <w:rsid w:val="00792D1C"/>
    <w:rsid w:val="00793D59"/>
    <w:rsid w:val="007A2347"/>
    <w:rsid w:val="007C5D1D"/>
    <w:rsid w:val="007D4D81"/>
    <w:rsid w:val="007F3264"/>
    <w:rsid w:val="0082724A"/>
    <w:rsid w:val="0084673F"/>
    <w:rsid w:val="008576BC"/>
    <w:rsid w:val="00860A25"/>
    <w:rsid w:val="00875957"/>
    <w:rsid w:val="008C2954"/>
    <w:rsid w:val="008D324B"/>
    <w:rsid w:val="008D4536"/>
    <w:rsid w:val="0090028A"/>
    <w:rsid w:val="00922CD0"/>
    <w:rsid w:val="00930357"/>
    <w:rsid w:val="009318C9"/>
    <w:rsid w:val="00935676"/>
    <w:rsid w:val="009370AE"/>
    <w:rsid w:val="00945A90"/>
    <w:rsid w:val="00953827"/>
    <w:rsid w:val="009774CE"/>
    <w:rsid w:val="009826F9"/>
    <w:rsid w:val="00983F55"/>
    <w:rsid w:val="00991BC3"/>
    <w:rsid w:val="00995C64"/>
    <w:rsid w:val="009A2264"/>
    <w:rsid w:val="009B2D6B"/>
    <w:rsid w:val="009C6E8C"/>
    <w:rsid w:val="009E6868"/>
    <w:rsid w:val="009E72A2"/>
    <w:rsid w:val="009F37C8"/>
    <w:rsid w:val="00A33978"/>
    <w:rsid w:val="00A406B7"/>
    <w:rsid w:val="00A52910"/>
    <w:rsid w:val="00A61D27"/>
    <w:rsid w:val="00A750A9"/>
    <w:rsid w:val="00AA14C3"/>
    <w:rsid w:val="00AF08E9"/>
    <w:rsid w:val="00B229C7"/>
    <w:rsid w:val="00B3157C"/>
    <w:rsid w:val="00BA318C"/>
    <w:rsid w:val="00BA5904"/>
    <w:rsid w:val="00BB188E"/>
    <w:rsid w:val="00BB523D"/>
    <w:rsid w:val="00BF33CE"/>
    <w:rsid w:val="00C433FF"/>
    <w:rsid w:val="00C47A14"/>
    <w:rsid w:val="00C8189C"/>
    <w:rsid w:val="00C90ABD"/>
    <w:rsid w:val="00CA2AF0"/>
    <w:rsid w:val="00CB5A6C"/>
    <w:rsid w:val="00CD1A16"/>
    <w:rsid w:val="00CE4B91"/>
    <w:rsid w:val="00D245AA"/>
    <w:rsid w:val="00D31DBD"/>
    <w:rsid w:val="00D4249C"/>
    <w:rsid w:val="00D70FC2"/>
    <w:rsid w:val="00D9519E"/>
    <w:rsid w:val="00DA50E4"/>
    <w:rsid w:val="00DB2591"/>
    <w:rsid w:val="00DB7162"/>
    <w:rsid w:val="00DD06AB"/>
    <w:rsid w:val="00DE710D"/>
    <w:rsid w:val="00DE77D2"/>
    <w:rsid w:val="00DF0802"/>
    <w:rsid w:val="00DF77C9"/>
    <w:rsid w:val="00E00A58"/>
    <w:rsid w:val="00E01E17"/>
    <w:rsid w:val="00E03BAC"/>
    <w:rsid w:val="00E14BC2"/>
    <w:rsid w:val="00E33A5F"/>
    <w:rsid w:val="00EA0A6A"/>
    <w:rsid w:val="00EA10C9"/>
    <w:rsid w:val="00EB7BD5"/>
    <w:rsid w:val="00ED034A"/>
    <w:rsid w:val="00ED257F"/>
    <w:rsid w:val="00F16488"/>
    <w:rsid w:val="00F3554F"/>
    <w:rsid w:val="00F356A7"/>
    <w:rsid w:val="00F3630A"/>
    <w:rsid w:val="00F51276"/>
    <w:rsid w:val="00F60DA2"/>
    <w:rsid w:val="00F62030"/>
    <w:rsid w:val="00F64171"/>
    <w:rsid w:val="00F750FC"/>
    <w:rsid w:val="00F80283"/>
    <w:rsid w:val="00F91FE9"/>
    <w:rsid w:val="00FB256D"/>
    <w:rsid w:val="00FE20DF"/>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1768">
      <w:bodyDiv w:val="1"/>
      <w:marLeft w:val="0"/>
      <w:marRight w:val="0"/>
      <w:marTop w:val="0"/>
      <w:marBottom w:val="0"/>
      <w:divBdr>
        <w:top w:val="none" w:sz="0" w:space="0" w:color="auto"/>
        <w:left w:val="none" w:sz="0" w:space="0" w:color="auto"/>
        <w:bottom w:val="none" w:sz="0" w:space="0" w:color="auto"/>
        <w:right w:val="none" w:sz="0" w:space="0" w:color="auto"/>
      </w:divBdr>
    </w:div>
    <w:div w:id="674846426">
      <w:bodyDiv w:val="1"/>
      <w:marLeft w:val="0"/>
      <w:marRight w:val="0"/>
      <w:marTop w:val="0"/>
      <w:marBottom w:val="0"/>
      <w:divBdr>
        <w:top w:val="none" w:sz="0" w:space="0" w:color="auto"/>
        <w:left w:val="none" w:sz="0" w:space="0" w:color="auto"/>
        <w:bottom w:val="none" w:sz="0" w:space="0" w:color="auto"/>
        <w:right w:val="none" w:sz="0" w:space="0" w:color="auto"/>
      </w:divBdr>
    </w:div>
    <w:div w:id="706873138">
      <w:bodyDiv w:val="1"/>
      <w:marLeft w:val="0"/>
      <w:marRight w:val="0"/>
      <w:marTop w:val="0"/>
      <w:marBottom w:val="0"/>
      <w:divBdr>
        <w:top w:val="none" w:sz="0" w:space="0" w:color="auto"/>
        <w:left w:val="none" w:sz="0" w:space="0" w:color="auto"/>
        <w:bottom w:val="none" w:sz="0" w:space="0" w:color="auto"/>
        <w:right w:val="none" w:sz="0" w:space="0" w:color="auto"/>
      </w:divBdr>
    </w:div>
    <w:div w:id="1067728262">
      <w:bodyDiv w:val="1"/>
      <w:marLeft w:val="0"/>
      <w:marRight w:val="0"/>
      <w:marTop w:val="0"/>
      <w:marBottom w:val="0"/>
      <w:divBdr>
        <w:top w:val="none" w:sz="0" w:space="0" w:color="auto"/>
        <w:left w:val="none" w:sz="0" w:space="0" w:color="auto"/>
        <w:bottom w:val="none" w:sz="0" w:space="0" w:color="auto"/>
        <w:right w:val="none" w:sz="0" w:space="0" w:color="auto"/>
      </w:divBdr>
    </w:div>
    <w:div w:id="1471749198">
      <w:bodyDiv w:val="1"/>
      <w:marLeft w:val="0"/>
      <w:marRight w:val="0"/>
      <w:marTop w:val="0"/>
      <w:marBottom w:val="0"/>
      <w:divBdr>
        <w:top w:val="none" w:sz="0" w:space="0" w:color="auto"/>
        <w:left w:val="none" w:sz="0" w:space="0" w:color="auto"/>
        <w:bottom w:val="none" w:sz="0" w:space="0" w:color="auto"/>
        <w:right w:val="none" w:sz="0" w:space="0" w:color="auto"/>
      </w:divBdr>
    </w:div>
    <w:div w:id="1741978450">
      <w:bodyDiv w:val="1"/>
      <w:marLeft w:val="0"/>
      <w:marRight w:val="0"/>
      <w:marTop w:val="0"/>
      <w:marBottom w:val="0"/>
      <w:divBdr>
        <w:top w:val="none" w:sz="0" w:space="0" w:color="auto"/>
        <w:left w:val="none" w:sz="0" w:space="0" w:color="auto"/>
        <w:bottom w:val="none" w:sz="0" w:space="0" w:color="auto"/>
        <w:right w:val="none" w:sz="0" w:space="0" w:color="auto"/>
      </w:divBdr>
    </w:div>
    <w:div w:id="1887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tiff"/>
  <Relationship Id="rId9" Type="http://schemas.openxmlformats.org/officeDocument/2006/relationships/hyperlink" TargetMode="External" Target="http://marvingroup.com/career/ad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Marvin Engineering Co Inc</Company>
  <LinksUpToDate>false</LinksUpToDate>
  <CharactersWithSpaces>3531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2020-02-28T18:08:00Z</dcterms:created>
  <dc:creator>Marvin Engineering Co Inc</dc:creator>
  <lastModifiedBy>Luna, Samantha</lastModifiedBy>
  <lastPrinted>2015-08-18T17:59:00Z</lastPrinted>
  <dcterms:modified xsi:type="dcterms:W3CDTF">2020-02-28T18:08:00Z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jobSA8-Painter I (Inglewood).docx</vt:lpwstr>
  </property>
  <property pid="4" fmtid="{D5CDD505-2E9C-101B-9397-08002B2CF9AE}" name="sds_subject">
    <vt:lpwstr/>
  </property>
  <property pid="5" fmtid="{D5CDD505-2E9C-101B-9397-08002B2CF9AE}" name="sds_org_subfolder">
    <vt:lpwstr>Employment &amp; Education Resources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3/9/2020 12:00:00 AM</vt:lpwstr>
  </property>
  <property pid="10" fmtid="{D5CDD505-2E9C-101B-9397-08002B2CF9AE}" name="sds_doc_id">
    <vt:lpwstr>1069539</vt:lpwstr>
  </property>
  <property pid="11" fmtid="{D5CDD505-2E9C-101B-9397-08002B2CF9AE}" name="sds_customer_org_name">
    <vt:lpwstr/>
  </property>
  <property pid="12" fmtid="{D5CDD505-2E9C-101B-9397-08002B2CF9AE}" name="object_name">
    <vt:lpwstr>1069539_jobSA8-PainterI_Inglewood_.docx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