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8C" w:rsidRDefault="009C6E8C" w:rsidP="009C6E8C">
      <w:pPr>
        <w:pStyle w:val="Title"/>
        <w:spacing w:after="0"/>
        <w:rPr>
          <w:rFonts w:asciiTheme="minorHAnsi" w:hAnsiTheme="minorHAnsi"/>
          <w:b/>
          <w:color w:val="auto"/>
          <w:sz w:val="22"/>
          <w:szCs w:val="22"/>
        </w:rPr>
      </w:pPr>
      <w:r>
        <w:rPr>
          <w:rFonts w:asciiTheme="minorHAnsi" w:hAnsiTheme="minorHAnsi"/>
          <w:b/>
          <w:noProof/>
          <w:color w:val="auto"/>
          <w:sz w:val="36"/>
          <w:szCs w:val="28"/>
        </w:rPr>
        <w:drawing>
          <wp:inline distT="0" distB="0" distL="0" distR="0">
            <wp:extent cx="1619554" cy="478504"/>
            <wp:effectExtent l="19050" t="0" r="0" b="0"/>
            <wp:docPr id="1" name="Picture 0" descr="MEC logo with pla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 logo with planes.tif"/>
                    <pic:cNvPicPr/>
                  </pic:nvPicPr>
                  <pic:blipFill>
                    <a:blip r:embed="rId8" cstate="print"/>
                    <a:stretch>
                      <a:fillRect/>
                    </a:stretch>
                  </pic:blipFill>
                  <pic:spPr>
                    <a:xfrm>
                      <a:off x="0" y="0"/>
                      <a:ext cx="1621409" cy="479052"/>
                    </a:xfrm>
                    <a:prstGeom prst="rect">
                      <a:avLst/>
                    </a:prstGeom>
                  </pic:spPr>
                </pic:pic>
              </a:graphicData>
            </a:graphic>
          </wp:inline>
        </w:drawing>
      </w:r>
      <w:r>
        <w:rPr>
          <w:rFonts w:asciiTheme="minorHAnsi" w:hAnsiTheme="minorHAnsi"/>
          <w:b/>
          <w:color w:val="auto"/>
          <w:sz w:val="36"/>
          <w:szCs w:val="28"/>
        </w:rPr>
        <w:tab/>
      </w:r>
    </w:p>
    <w:p w:rsidR="00102961" w:rsidRPr="00DA1DCC" w:rsidRDefault="00C77ADD" w:rsidP="00DA1DCC">
      <w:pPr>
        <w:pStyle w:val="Title"/>
        <w:spacing w:after="0"/>
        <w:jc w:val="center"/>
        <w:rPr>
          <w:rFonts w:asciiTheme="minorHAnsi" w:hAnsiTheme="minorHAnsi"/>
          <w:b/>
          <w:color w:val="auto"/>
          <w:sz w:val="36"/>
          <w:szCs w:val="28"/>
        </w:rPr>
      </w:pPr>
      <w:r w:rsidRPr="00DA1DCC">
        <w:rPr>
          <w:rFonts w:asciiTheme="minorHAnsi" w:hAnsiTheme="minorHAnsi"/>
          <w:b/>
          <w:color w:val="auto"/>
          <w:sz w:val="36"/>
          <w:szCs w:val="28"/>
        </w:rPr>
        <w:t>Electrical</w:t>
      </w:r>
      <w:r w:rsidR="00102961" w:rsidRPr="00DA1DCC">
        <w:rPr>
          <w:rFonts w:asciiTheme="minorHAnsi" w:hAnsiTheme="minorHAnsi"/>
          <w:b/>
          <w:color w:val="auto"/>
          <w:sz w:val="36"/>
          <w:szCs w:val="28"/>
        </w:rPr>
        <w:t xml:space="preserve"> Assembler</w:t>
      </w:r>
      <w:r w:rsidR="00A321EB">
        <w:rPr>
          <w:rFonts w:asciiTheme="minorHAnsi" w:hAnsiTheme="minorHAnsi"/>
          <w:b/>
          <w:color w:val="auto"/>
          <w:sz w:val="36"/>
          <w:szCs w:val="28"/>
        </w:rPr>
        <w:t xml:space="preserve"> I</w:t>
      </w:r>
    </w:p>
    <w:p w:rsidR="0038768F" w:rsidRDefault="0038768F" w:rsidP="00102961">
      <w:pPr>
        <w:spacing w:after="0" w:line="240" w:lineRule="auto"/>
        <w:rPr>
          <w:sz w:val="20"/>
          <w:szCs w:val="20"/>
        </w:rPr>
      </w:pPr>
    </w:p>
    <w:p w:rsidR="00CF0367" w:rsidRDefault="00102961" w:rsidP="00CF0367">
      <w:pPr>
        <w:spacing w:after="0" w:line="240" w:lineRule="auto"/>
        <w:rPr>
          <w:sz w:val="20"/>
          <w:szCs w:val="20"/>
        </w:rPr>
      </w:pPr>
      <w:r w:rsidRPr="00DA1DCC">
        <w:rPr>
          <w:sz w:val="20"/>
          <w:szCs w:val="20"/>
        </w:rPr>
        <w:t>Defense contractor involved with product development and manufacturing of various systems for milita</w:t>
      </w:r>
      <w:r w:rsidR="00C77ADD" w:rsidRPr="00DA1DCC">
        <w:rPr>
          <w:sz w:val="20"/>
          <w:szCs w:val="20"/>
        </w:rPr>
        <w:t>ry aerospace and vehicles in the Los Angeles International Airport</w:t>
      </w:r>
      <w:r w:rsidRPr="00DA1DCC">
        <w:rPr>
          <w:sz w:val="20"/>
          <w:szCs w:val="20"/>
        </w:rPr>
        <w:t xml:space="preserve"> area </w:t>
      </w:r>
      <w:r w:rsidR="00C77ADD" w:rsidRPr="00DA1DCC">
        <w:rPr>
          <w:sz w:val="20"/>
          <w:szCs w:val="20"/>
        </w:rPr>
        <w:t xml:space="preserve">is </w:t>
      </w:r>
      <w:r w:rsidRPr="00DA1DCC">
        <w:rPr>
          <w:sz w:val="20"/>
          <w:szCs w:val="20"/>
        </w:rPr>
        <w:t>searchi</w:t>
      </w:r>
      <w:r w:rsidR="00C77ADD" w:rsidRPr="00DA1DCC">
        <w:rPr>
          <w:sz w:val="20"/>
          <w:szCs w:val="20"/>
        </w:rPr>
        <w:t>ng for an experienced Electrical</w:t>
      </w:r>
      <w:r w:rsidRPr="00DA1DCC">
        <w:rPr>
          <w:sz w:val="20"/>
          <w:szCs w:val="20"/>
        </w:rPr>
        <w:t xml:space="preserve"> Assembler</w:t>
      </w:r>
      <w:r w:rsidR="00A321EB">
        <w:rPr>
          <w:sz w:val="20"/>
          <w:szCs w:val="20"/>
        </w:rPr>
        <w:t xml:space="preserve"> I</w:t>
      </w:r>
      <w:bookmarkStart w:id="0" w:name="_GoBack"/>
      <w:bookmarkEnd w:id="0"/>
      <w:r w:rsidRPr="00DA1DCC">
        <w:rPr>
          <w:sz w:val="20"/>
          <w:szCs w:val="20"/>
        </w:rPr>
        <w:t>.</w:t>
      </w:r>
      <w:r w:rsidR="00CF0367">
        <w:rPr>
          <w:sz w:val="20"/>
          <w:szCs w:val="20"/>
        </w:rPr>
        <w:t xml:space="preserve">  With a 50+ year foundation, The Marvin Group supports all branches of the Department of Defense and allies around the globe on an array of programs and platforms.  We support many military prime contractors including Lockheed Martin, Northrop Grumman and Raytheon.</w:t>
      </w:r>
    </w:p>
    <w:p w:rsidR="00102961" w:rsidRPr="00DA1DCC" w:rsidRDefault="00102961" w:rsidP="00102961">
      <w:pPr>
        <w:spacing w:after="0" w:line="240" w:lineRule="auto"/>
        <w:rPr>
          <w:sz w:val="20"/>
          <w:szCs w:val="20"/>
        </w:rPr>
      </w:pPr>
    </w:p>
    <w:p w:rsidR="00102961" w:rsidRPr="00DA1DCC" w:rsidRDefault="00102961" w:rsidP="00102961">
      <w:pPr>
        <w:pStyle w:val="Heading2"/>
        <w:spacing w:before="0" w:line="240" w:lineRule="auto"/>
        <w:rPr>
          <w:rFonts w:asciiTheme="minorHAnsi" w:hAnsiTheme="minorHAnsi"/>
          <w:color w:val="auto"/>
          <w:sz w:val="20"/>
          <w:szCs w:val="20"/>
        </w:rPr>
      </w:pPr>
    </w:p>
    <w:p w:rsidR="00102961" w:rsidRPr="00DA1DCC" w:rsidRDefault="00DA1DCC" w:rsidP="00102961">
      <w:pPr>
        <w:pStyle w:val="Heading2"/>
        <w:spacing w:before="0" w:line="240" w:lineRule="auto"/>
        <w:rPr>
          <w:rFonts w:asciiTheme="minorHAnsi" w:hAnsiTheme="minorHAnsi"/>
          <w:color w:val="auto"/>
          <w:sz w:val="22"/>
          <w:szCs w:val="20"/>
        </w:rPr>
      </w:pPr>
      <w:r w:rsidRPr="00DA1DCC">
        <w:rPr>
          <w:rFonts w:asciiTheme="minorHAnsi" w:hAnsiTheme="minorHAnsi"/>
          <w:color w:val="auto"/>
          <w:sz w:val="22"/>
          <w:szCs w:val="20"/>
        </w:rPr>
        <w:t>SCOPE</w:t>
      </w:r>
    </w:p>
    <w:p w:rsidR="00102961" w:rsidRPr="00DA1DCC" w:rsidRDefault="00102961" w:rsidP="00102961">
      <w:pPr>
        <w:spacing w:after="0" w:line="240" w:lineRule="auto"/>
        <w:rPr>
          <w:rFonts w:ascii="Calibri" w:eastAsia="Calibri" w:hAnsi="Calibri" w:cs="Calibri"/>
          <w:sz w:val="20"/>
          <w:szCs w:val="20"/>
        </w:rPr>
      </w:pPr>
      <w:r w:rsidRPr="00DA1DCC">
        <w:rPr>
          <w:rFonts w:ascii="Calibri" w:eastAsia="Calibri" w:hAnsi="Calibri" w:cs="Calibri"/>
          <w:sz w:val="20"/>
          <w:szCs w:val="20"/>
        </w:rPr>
        <w:t>This position is responsible for assembling, inspecting, modifying and doing re-work on sub-systems, sub-units, assemblies, components, harnesses &amp; cables used for production purposes.</w:t>
      </w:r>
    </w:p>
    <w:p w:rsidR="00102961" w:rsidRPr="00DA1DCC" w:rsidRDefault="00102961" w:rsidP="00102961">
      <w:pPr>
        <w:spacing w:after="0" w:line="240" w:lineRule="auto"/>
        <w:rPr>
          <w:sz w:val="20"/>
          <w:szCs w:val="20"/>
        </w:rPr>
      </w:pPr>
    </w:p>
    <w:p w:rsidR="00102961" w:rsidRPr="00DA1DCC" w:rsidRDefault="00102961" w:rsidP="00102961">
      <w:pPr>
        <w:pStyle w:val="Heading2"/>
        <w:spacing w:before="0" w:line="240" w:lineRule="auto"/>
        <w:rPr>
          <w:rFonts w:asciiTheme="minorHAnsi" w:hAnsiTheme="minorHAnsi"/>
          <w:color w:val="auto"/>
          <w:sz w:val="22"/>
          <w:szCs w:val="20"/>
        </w:rPr>
      </w:pPr>
      <w:r w:rsidRPr="00DA1DCC">
        <w:rPr>
          <w:rFonts w:asciiTheme="minorHAnsi" w:hAnsiTheme="minorHAnsi"/>
          <w:color w:val="auto"/>
          <w:sz w:val="22"/>
          <w:szCs w:val="20"/>
        </w:rPr>
        <w:t>RESPONSIBILITIES</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Set up and operates all types of equipment to fabricate and assemble</w:t>
      </w:r>
      <w:r w:rsidR="00C77ADD" w:rsidRPr="00DA1DCC">
        <w:rPr>
          <w:rFonts w:ascii="Calibri" w:hAnsi="Calibri" w:cs="Calibri"/>
          <w:sz w:val="20"/>
          <w:szCs w:val="20"/>
        </w:rPr>
        <w:t xml:space="preserve"> complete electrical</w:t>
      </w:r>
      <w:r w:rsidRPr="00DA1DCC">
        <w:rPr>
          <w:rFonts w:ascii="Calibri" w:hAnsi="Calibri" w:cs="Calibri"/>
          <w:sz w:val="20"/>
          <w:szCs w:val="20"/>
        </w:rPr>
        <w:t xml:space="preserve"> assemblies</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Set up and perform manual and</w:t>
      </w:r>
      <w:r w:rsidRPr="00DA1DCC">
        <w:rPr>
          <w:rFonts w:ascii="Calibri" w:hAnsi="Calibri" w:cs="Calibri"/>
          <w:sz w:val="20"/>
          <w:szCs w:val="20"/>
        </w:rPr>
        <w:t xml:space="preserve"> computer-controlled operations</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Work from</w:t>
      </w:r>
      <w:r w:rsidRPr="00DA1DCC">
        <w:rPr>
          <w:rFonts w:ascii="Calibri" w:hAnsi="Calibri" w:cs="Calibri"/>
          <w:sz w:val="20"/>
          <w:szCs w:val="20"/>
        </w:rPr>
        <w:t xml:space="preserve"> planning and assembly drawings</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ESD (as it applies to opening and handli</w:t>
      </w:r>
      <w:r w:rsidRPr="00DA1DCC">
        <w:rPr>
          <w:rFonts w:ascii="Calibri" w:hAnsi="Calibri" w:cs="Calibri"/>
          <w:sz w:val="20"/>
          <w:szCs w:val="20"/>
        </w:rPr>
        <w:t>ng static-sensitive components)</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Hi-REL soldering</w:t>
      </w:r>
    </w:p>
    <w:p w:rsidR="00102961" w:rsidRPr="00DA1DCC"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Mount  new compon</w:t>
      </w:r>
      <w:r w:rsidRPr="00DA1DCC">
        <w:rPr>
          <w:rFonts w:ascii="Calibri" w:hAnsi="Calibri" w:cs="Calibri"/>
          <w:sz w:val="20"/>
          <w:szCs w:val="20"/>
        </w:rPr>
        <w:t>ents  to panel using hand tools</w:t>
      </w:r>
    </w:p>
    <w:p w:rsidR="00102961" w:rsidRPr="0081353D" w:rsidRDefault="00102961" w:rsidP="00102961">
      <w:pPr>
        <w:numPr>
          <w:ilvl w:val="0"/>
          <w:numId w:val="16"/>
        </w:numPr>
        <w:spacing w:after="0" w:line="240" w:lineRule="auto"/>
        <w:rPr>
          <w:rFonts w:ascii="Calibri" w:eastAsia="Calibri" w:hAnsi="Calibri" w:cs="Calibri"/>
          <w:sz w:val="20"/>
          <w:szCs w:val="20"/>
        </w:rPr>
      </w:pPr>
      <w:r w:rsidRPr="00DA1DCC">
        <w:rPr>
          <w:rFonts w:ascii="Calibri" w:eastAsia="Calibri" w:hAnsi="Calibri" w:cs="Calibri"/>
          <w:sz w:val="20"/>
          <w:szCs w:val="20"/>
        </w:rPr>
        <w:t>Install wiring to create</w:t>
      </w:r>
      <w:r w:rsidRPr="00DA1DCC">
        <w:rPr>
          <w:rFonts w:ascii="Calibri" w:hAnsi="Calibri" w:cs="Calibri"/>
          <w:sz w:val="20"/>
          <w:szCs w:val="20"/>
        </w:rPr>
        <w:t xml:space="preserve"> harnesses and cable assemblies</w:t>
      </w:r>
    </w:p>
    <w:p w:rsidR="005E2B0E" w:rsidRDefault="0053304D" w:rsidP="005E2B0E">
      <w:pPr>
        <w:pStyle w:val="ListParagraph"/>
        <w:numPr>
          <w:ilvl w:val="0"/>
          <w:numId w:val="16"/>
        </w:numPr>
        <w:spacing w:after="0" w:line="240" w:lineRule="auto"/>
        <w:rPr>
          <w:rFonts w:cs="Arial"/>
          <w:noProof/>
          <w:sz w:val="20"/>
          <w:szCs w:val="20"/>
        </w:rPr>
      </w:pPr>
      <w:r>
        <w:rPr>
          <w:rFonts w:cs="Arial"/>
          <w:noProof/>
          <w:sz w:val="20"/>
          <w:szCs w:val="20"/>
        </w:rPr>
        <w:t>Must be able to lift up to 35</w:t>
      </w:r>
      <w:r w:rsidR="005E2B0E">
        <w:rPr>
          <w:rFonts w:cs="Arial"/>
          <w:noProof/>
          <w:sz w:val="20"/>
          <w:szCs w:val="20"/>
        </w:rPr>
        <w:t xml:space="preserve"> lbs</w:t>
      </w:r>
    </w:p>
    <w:p w:rsidR="009E72A2" w:rsidRDefault="009E72A2" w:rsidP="00F3630A">
      <w:pPr>
        <w:spacing w:after="0" w:line="240" w:lineRule="auto"/>
      </w:pPr>
    </w:p>
    <w:p w:rsidR="009E72A2" w:rsidRDefault="009E72A2" w:rsidP="00F3630A">
      <w:pPr>
        <w:spacing w:after="0" w:line="240" w:lineRule="auto"/>
      </w:pPr>
    </w:p>
    <w:p w:rsidR="009E72A2" w:rsidRDefault="009E72A2"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3C0043" w:rsidRDefault="003C0043" w:rsidP="00F3630A">
      <w:pPr>
        <w:spacing w:after="0" w:line="240" w:lineRule="auto"/>
      </w:pPr>
    </w:p>
    <w:p w:rsidR="00782A6B" w:rsidRDefault="00782A6B" w:rsidP="00782A6B">
      <w:r>
        <w:rPr>
          <w:sz w:val="20"/>
          <w:szCs w:val="20"/>
        </w:rPr>
        <w:t xml:space="preserve">This position must meet export control compliance requirements.  All applicants must be “U.S. persons” within the meaning of ITAR, as defined:  a U.S. Citizen, a lawful permanent resident, political </w:t>
      </w:r>
      <w:proofErr w:type="spellStart"/>
      <w:r>
        <w:rPr>
          <w:sz w:val="20"/>
          <w:szCs w:val="20"/>
        </w:rPr>
        <w:t>asylee</w:t>
      </w:r>
      <w:proofErr w:type="spellEnd"/>
      <w:r>
        <w:rPr>
          <w:sz w:val="20"/>
          <w:szCs w:val="20"/>
        </w:rPr>
        <w:t>, or refugee.</w:t>
      </w:r>
    </w:p>
    <w:p w:rsidR="00053438" w:rsidRDefault="00053438" w:rsidP="00053438">
      <w:pPr>
        <w:spacing w:after="0" w:line="240" w:lineRule="auto"/>
        <w:rPr>
          <w:rFonts w:cstheme="minorHAnsi"/>
          <w:b/>
          <w:bCs/>
          <w:sz w:val="20"/>
        </w:rPr>
      </w:pPr>
    </w:p>
    <w:p w:rsidR="002F2A61" w:rsidRDefault="002F2A61" w:rsidP="002F2A61">
      <w:pPr>
        <w:rPr>
          <w:color w:val="1F497D"/>
        </w:rPr>
      </w:pPr>
      <w:r>
        <w:rPr>
          <w:rFonts w:cstheme="minorHAnsi"/>
          <w:b/>
          <w:bCs/>
          <w:sz w:val="20"/>
        </w:rPr>
        <w:t xml:space="preserve">Interested parties please apply online and submit resume to    </w:t>
      </w:r>
      <w:hyperlink r:id="rId9" w:history="1">
        <w:r>
          <w:rPr>
            <w:rStyle w:val="Hyperlink"/>
          </w:rPr>
          <w:t>http://marvingroup.com/career/adp/</w:t>
        </w:r>
      </w:hyperlink>
    </w:p>
    <w:p w:rsidR="002F2A61" w:rsidRDefault="002F2A61" w:rsidP="002F2A61">
      <w:pPr>
        <w:spacing w:after="0" w:line="240" w:lineRule="auto"/>
        <w:rPr>
          <w:rFonts w:cstheme="minorHAnsi"/>
          <w:b/>
          <w:bCs/>
          <w:sz w:val="20"/>
        </w:rPr>
      </w:pPr>
      <w:r>
        <w:rPr>
          <w:rFonts w:cstheme="minorHAnsi"/>
          <w:b/>
          <w:bCs/>
          <w:sz w:val="20"/>
        </w:rPr>
        <w:t>Visit us at marvingroup.com</w:t>
      </w:r>
    </w:p>
    <w:p w:rsidR="002F2A61" w:rsidRDefault="002F2A61" w:rsidP="002F2A61">
      <w:pPr>
        <w:pStyle w:val="ListParagraph"/>
        <w:ind w:left="0"/>
        <w:rPr>
          <w:rFonts w:ascii="Lato" w:hAnsi="Lato"/>
          <w:i/>
          <w:iCs/>
          <w:color w:val="000000" w:themeColor="text1"/>
          <w:sz w:val="18"/>
          <w:shd w:val="clear" w:color="auto" w:fill="FFFFFF"/>
        </w:rPr>
      </w:pPr>
    </w:p>
    <w:p w:rsidR="002F2A61" w:rsidRDefault="002F2A61" w:rsidP="002F2A61">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The Marvin Group is an EEO/AA/Disability/Vets Employer.</w:t>
      </w:r>
    </w:p>
    <w:p w:rsidR="002F2A61" w:rsidRDefault="002F2A61" w:rsidP="002F2A61">
      <w:pPr>
        <w:pStyle w:val="ListParagraph"/>
        <w:spacing w:after="0" w:line="240" w:lineRule="auto"/>
        <w:ind w:left="0"/>
        <w:rPr>
          <w:rFonts w:ascii="Lato" w:hAnsi="Lato"/>
          <w:i/>
          <w:iCs/>
          <w:color w:val="000000" w:themeColor="text1"/>
          <w:sz w:val="18"/>
          <w:shd w:val="clear" w:color="auto" w:fill="FFFFFF"/>
          <w:vertAlign w:val="subscript"/>
        </w:rPr>
      </w:pPr>
    </w:p>
    <w:p w:rsidR="002F2A61" w:rsidRDefault="002F2A61" w:rsidP="002F2A61">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Our company uses E-Verify to confirm the employment eligibility of all newly hired employees. To learn more about E-Verify, including your rights and responsibilities, please visit www.dhs.gov/E-Verify.</w:t>
      </w:r>
    </w:p>
    <w:p w:rsidR="002F2A61" w:rsidRDefault="002F2A61" w:rsidP="002F2A61">
      <w:pPr>
        <w:pStyle w:val="ListParagraph"/>
        <w:spacing w:after="0" w:line="240" w:lineRule="auto"/>
        <w:ind w:left="0"/>
        <w:rPr>
          <w:rFonts w:ascii="Lato" w:hAnsi="Lato"/>
          <w:i/>
          <w:iCs/>
          <w:color w:val="000000" w:themeColor="text1"/>
          <w:sz w:val="18"/>
          <w:shd w:val="clear" w:color="auto" w:fill="FFFFFF"/>
        </w:rPr>
      </w:pPr>
    </w:p>
    <w:p w:rsidR="002F2A61" w:rsidRDefault="002F2A61" w:rsidP="002F2A61">
      <w:pPr>
        <w:pStyle w:val="ListParagraph"/>
        <w:spacing w:after="0" w:line="240" w:lineRule="auto"/>
        <w:ind w:left="0"/>
        <w:rPr>
          <w:rFonts w:ascii="Times New Roman" w:hAnsi="Times New Roman" w:cs="Times New Roman"/>
          <w:sz w:val="24"/>
          <w:szCs w:val="24"/>
        </w:rPr>
      </w:pPr>
      <w:r>
        <w:rPr>
          <w:rFonts w:ascii="Lato" w:hAnsi="Lato"/>
          <w:i/>
          <w:iCs/>
          <w:color w:val="000000" w:themeColor="text1"/>
          <w:sz w:val="18"/>
          <w:shd w:val="clear" w:color="auto" w:fill="FFFFFF"/>
        </w:rPr>
        <w:t xml:space="preserve">If you are an individual with a disability and require a reasonable accommodation to complete any part of the application process, or are limited in the ability or unable to access or use this online application process and need an alternative method for applying, you may contact Human Resources at 310-674-5030. </w:t>
      </w:r>
    </w:p>
    <w:p w:rsidR="00CA2AF0" w:rsidRPr="00053438" w:rsidRDefault="00CA2AF0" w:rsidP="00053438">
      <w:pPr>
        <w:pStyle w:val="ListParagraph"/>
        <w:spacing w:after="0" w:line="240" w:lineRule="auto"/>
        <w:ind w:left="0"/>
        <w:rPr>
          <w:rFonts w:ascii="Times New Roman" w:hAnsi="Times New Roman" w:cs="Times New Roman"/>
          <w:sz w:val="16"/>
          <w:szCs w:val="16"/>
        </w:rPr>
      </w:pPr>
    </w:p>
    <w:sectPr w:rsidR="00CA2AF0" w:rsidRPr="00053438" w:rsidSect="009C6E8C">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65" w:rsidRDefault="00415965" w:rsidP="005F3B96">
      <w:pPr>
        <w:spacing w:after="0" w:line="240" w:lineRule="auto"/>
      </w:pPr>
      <w:r>
        <w:separator/>
      </w:r>
    </w:p>
  </w:endnote>
  <w:endnote w:type="continuationSeparator" w:id="0">
    <w:p w:rsidR="00415965" w:rsidRDefault="00415965" w:rsidP="005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65" w:rsidRDefault="00415965" w:rsidP="005F3B96">
      <w:pPr>
        <w:spacing w:after="0" w:line="240" w:lineRule="auto"/>
      </w:pPr>
      <w:r>
        <w:separator/>
      </w:r>
    </w:p>
  </w:footnote>
  <w:footnote w:type="continuationSeparator" w:id="0">
    <w:p w:rsidR="00415965" w:rsidRDefault="00415965" w:rsidP="005F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8C" w:rsidRPr="00CA2AF0" w:rsidRDefault="00CA2AF0" w:rsidP="009C6E8C">
    <w:pPr>
      <w:pStyle w:val="Header"/>
      <w:rPr>
        <w:b/>
        <w:i/>
        <w:sz w:val="32"/>
        <w:szCs w:val="32"/>
      </w:rPr>
    </w:pPr>
    <w:r w:rsidRPr="00CA2AF0">
      <w:rPr>
        <w:sz w:val="32"/>
        <w:szCs w:val="32"/>
      </w:rPr>
      <w:ptab w:relativeTo="margin" w:alignment="center" w:leader="none"/>
    </w:r>
    <w:r w:rsidRPr="00CA2AF0">
      <w:rPr>
        <w:b/>
        <w:i/>
        <w:sz w:val="32"/>
        <w:szCs w:val="32"/>
      </w:rPr>
      <w:ptab w:relativeTo="margin" w:alignment="right" w:leader="none"/>
    </w:r>
    <w:r w:rsidRPr="00CA2AF0">
      <w:rPr>
        <w:b/>
        <w:i/>
        <w:sz w:val="32"/>
        <w:szCs w:val="32"/>
      </w:rPr>
      <w:t>JOB OPPORTUNITY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624"/>
    <w:multiLevelType w:val="hybridMultilevel"/>
    <w:tmpl w:val="5DA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6564"/>
    <w:multiLevelType w:val="hybridMultilevel"/>
    <w:tmpl w:val="CDE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452ED"/>
    <w:multiLevelType w:val="hybridMultilevel"/>
    <w:tmpl w:val="354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95252"/>
    <w:multiLevelType w:val="hybridMultilevel"/>
    <w:tmpl w:val="C71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F4B52"/>
    <w:multiLevelType w:val="hybridMultilevel"/>
    <w:tmpl w:val="862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403B1"/>
    <w:multiLevelType w:val="hybridMultilevel"/>
    <w:tmpl w:val="9F6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602F9"/>
    <w:multiLevelType w:val="hybridMultilevel"/>
    <w:tmpl w:val="30A0EC2A"/>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535E9"/>
    <w:multiLevelType w:val="hybridMultilevel"/>
    <w:tmpl w:val="B1F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F4334"/>
    <w:multiLevelType w:val="hybridMultilevel"/>
    <w:tmpl w:val="A3F4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01AAB"/>
    <w:multiLevelType w:val="hybridMultilevel"/>
    <w:tmpl w:val="98E4CF40"/>
    <w:lvl w:ilvl="0" w:tplc="615C8744">
      <w:start w:val="1"/>
      <w:numFmt w:val="bullet"/>
      <w:lvlText w:val=""/>
      <w:lvlJc w:val="left"/>
      <w:pPr>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634CB9"/>
    <w:multiLevelType w:val="hybridMultilevel"/>
    <w:tmpl w:val="3D1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42442"/>
    <w:multiLevelType w:val="hybridMultilevel"/>
    <w:tmpl w:val="60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25F89"/>
    <w:multiLevelType w:val="hybridMultilevel"/>
    <w:tmpl w:val="4886CF54"/>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C7731"/>
    <w:multiLevelType w:val="hybridMultilevel"/>
    <w:tmpl w:val="CDB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71564"/>
    <w:multiLevelType w:val="hybridMultilevel"/>
    <w:tmpl w:val="C2D026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1F6564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4145B6"/>
    <w:multiLevelType w:val="hybridMultilevel"/>
    <w:tmpl w:val="207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07E27"/>
    <w:multiLevelType w:val="hybridMultilevel"/>
    <w:tmpl w:val="02026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6"/>
  </w:num>
  <w:num w:numId="8">
    <w:abstractNumId w:val="13"/>
  </w:num>
  <w:num w:numId="9">
    <w:abstractNumId w:val="12"/>
  </w:num>
  <w:num w:numId="10">
    <w:abstractNumId w:val="14"/>
  </w:num>
  <w:num w:numId="11">
    <w:abstractNumId w:val="15"/>
  </w:num>
  <w:num w:numId="12">
    <w:abstractNumId w:val="11"/>
  </w:num>
  <w:num w:numId="13">
    <w:abstractNumId w:val="10"/>
  </w:num>
  <w:num w:numId="14">
    <w:abstractNumId w:val="16"/>
  </w:num>
  <w:num w:numId="15">
    <w:abstractNumId w:val="8"/>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D1C"/>
    <w:rsid w:val="000062EC"/>
    <w:rsid w:val="00012AF3"/>
    <w:rsid w:val="000233A5"/>
    <w:rsid w:val="00053438"/>
    <w:rsid w:val="00065C24"/>
    <w:rsid w:val="00102961"/>
    <w:rsid w:val="001051B6"/>
    <w:rsid w:val="001370B1"/>
    <w:rsid w:val="00151A88"/>
    <w:rsid w:val="001543C2"/>
    <w:rsid w:val="00156838"/>
    <w:rsid w:val="001915C7"/>
    <w:rsid w:val="0019475E"/>
    <w:rsid w:val="001A26F3"/>
    <w:rsid w:val="001E002A"/>
    <w:rsid w:val="002226BF"/>
    <w:rsid w:val="00240FEA"/>
    <w:rsid w:val="00250D60"/>
    <w:rsid w:val="00263BD4"/>
    <w:rsid w:val="002F2A61"/>
    <w:rsid w:val="002F6501"/>
    <w:rsid w:val="002F7445"/>
    <w:rsid w:val="00347C23"/>
    <w:rsid w:val="0038768F"/>
    <w:rsid w:val="003C0043"/>
    <w:rsid w:val="003C1ABA"/>
    <w:rsid w:val="00415965"/>
    <w:rsid w:val="00433218"/>
    <w:rsid w:val="00506FEF"/>
    <w:rsid w:val="0053304D"/>
    <w:rsid w:val="00575A7C"/>
    <w:rsid w:val="005762D6"/>
    <w:rsid w:val="00576545"/>
    <w:rsid w:val="005833A4"/>
    <w:rsid w:val="005D16D6"/>
    <w:rsid w:val="005E2B0E"/>
    <w:rsid w:val="005F3B96"/>
    <w:rsid w:val="0060037F"/>
    <w:rsid w:val="00632F45"/>
    <w:rsid w:val="006720E7"/>
    <w:rsid w:val="0069682C"/>
    <w:rsid w:val="006C315F"/>
    <w:rsid w:val="006C55D2"/>
    <w:rsid w:val="00731B74"/>
    <w:rsid w:val="00761942"/>
    <w:rsid w:val="007672CB"/>
    <w:rsid w:val="00782A6B"/>
    <w:rsid w:val="00792701"/>
    <w:rsid w:val="00792D1C"/>
    <w:rsid w:val="007A119C"/>
    <w:rsid w:val="007C5D1D"/>
    <w:rsid w:val="007F3264"/>
    <w:rsid w:val="0081353D"/>
    <w:rsid w:val="00870226"/>
    <w:rsid w:val="008A79AF"/>
    <w:rsid w:val="009103DB"/>
    <w:rsid w:val="0093109C"/>
    <w:rsid w:val="009318C9"/>
    <w:rsid w:val="009370AE"/>
    <w:rsid w:val="00953827"/>
    <w:rsid w:val="009774CE"/>
    <w:rsid w:val="009826F9"/>
    <w:rsid w:val="009A2264"/>
    <w:rsid w:val="009C6E8C"/>
    <w:rsid w:val="009E72A2"/>
    <w:rsid w:val="00A06DFE"/>
    <w:rsid w:val="00A24A53"/>
    <w:rsid w:val="00A27EA5"/>
    <w:rsid w:val="00A321EB"/>
    <w:rsid w:val="00A33978"/>
    <w:rsid w:val="00A406B7"/>
    <w:rsid w:val="00AA44E0"/>
    <w:rsid w:val="00AF08E9"/>
    <w:rsid w:val="00B11048"/>
    <w:rsid w:val="00B33BD0"/>
    <w:rsid w:val="00B42327"/>
    <w:rsid w:val="00B628AF"/>
    <w:rsid w:val="00C349E3"/>
    <w:rsid w:val="00C47A14"/>
    <w:rsid w:val="00C77ADD"/>
    <w:rsid w:val="00CA2AF0"/>
    <w:rsid w:val="00CA3F6E"/>
    <w:rsid w:val="00CD1A16"/>
    <w:rsid w:val="00CE4B91"/>
    <w:rsid w:val="00CF0367"/>
    <w:rsid w:val="00D261BE"/>
    <w:rsid w:val="00D6788F"/>
    <w:rsid w:val="00D70FC2"/>
    <w:rsid w:val="00DA1DCC"/>
    <w:rsid w:val="00DB6693"/>
    <w:rsid w:val="00DD06AB"/>
    <w:rsid w:val="00DE710D"/>
    <w:rsid w:val="00EA0A6A"/>
    <w:rsid w:val="00EA10C9"/>
    <w:rsid w:val="00ED257F"/>
    <w:rsid w:val="00F356A7"/>
    <w:rsid w:val="00F3630A"/>
    <w:rsid w:val="00F51276"/>
    <w:rsid w:val="00F750FC"/>
    <w:rsid w:val="00FB256D"/>
    <w:rsid w:val="00FE20DF"/>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64"/>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134">
      <w:bodyDiv w:val="1"/>
      <w:marLeft w:val="0"/>
      <w:marRight w:val="0"/>
      <w:marTop w:val="0"/>
      <w:marBottom w:val="0"/>
      <w:divBdr>
        <w:top w:val="none" w:sz="0" w:space="0" w:color="auto"/>
        <w:left w:val="none" w:sz="0" w:space="0" w:color="auto"/>
        <w:bottom w:val="none" w:sz="0" w:space="0" w:color="auto"/>
        <w:right w:val="none" w:sz="0" w:space="0" w:color="auto"/>
      </w:divBdr>
    </w:div>
    <w:div w:id="613361768">
      <w:bodyDiv w:val="1"/>
      <w:marLeft w:val="0"/>
      <w:marRight w:val="0"/>
      <w:marTop w:val="0"/>
      <w:marBottom w:val="0"/>
      <w:divBdr>
        <w:top w:val="none" w:sz="0" w:space="0" w:color="auto"/>
        <w:left w:val="none" w:sz="0" w:space="0" w:color="auto"/>
        <w:bottom w:val="none" w:sz="0" w:space="0" w:color="auto"/>
        <w:right w:val="none" w:sz="0" w:space="0" w:color="auto"/>
      </w:divBdr>
    </w:div>
    <w:div w:id="628315939">
      <w:bodyDiv w:val="1"/>
      <w:marLeft w:val="0"/>
      <w:marRight w:val="0"/>
      <w:marTop w:val="0"/>
      <w:marBottom w:val="0"/>
      <w:divBdr>
        <w:top w:val="none" w:sz="0" w:space="0" w:color="auto"/>
        <w:left w:val="none" w:sz="0" w:space="0" w:color="auto"/>
        <w:bottom w:val="none" w:sz="0" w:space="0" w:color="auto"/>
        <w:right w:val="none" w:sz="0" w:space="0" w:color="auto"/>
      </w:divBdr>
    </w:div>
    <w:div w:id="665015895">
      <w:bodyDiv w:val="1"/>
      <w:marLeft w:val="0"/>
      <w:marRight w:val="0"/>
      <w:marTop w:val="0"/>
      <w:marBottom w:val="0"/>
      <w:divBdr>
        <w:top w:val="none" w:sz="0" w:space="0" w:color="auto"/>
        <w:left w:val="none" w:sz="0" w:space="0" w:color="auto"/>
        <w:bottom w:val="none" w:sz="0" w:space="0" w:color="auto"/>
        <w:right w:val="none" w:sz="0" w:space="0" w:color="auto"/>
      </w:divBdr>
    </w:div>
    <w:div w:id="793255266">
      <w:bodyDiv w:val="1"/>
      <w:marLeft w:val="0"/>
      <w:marRight w:val="0"/>
      <w:marTop w:val="0"/>
      <w:marBottom w:val="0"/>
      <w:divBdr>
        <w:top w:val="none" w:sz="0" w:space="0" w:color="auto"/>
        <w:left w:val="none" w:sz="0" w:space="0" w:color="auto"/>
        <w:bottom w:val="none" w:sz="0" w:space="0" w:color="auto"/>
        <w:right w:val="none" w:sz="0" w:space="0" w:color="auto"/>
      </w:divBdr>
    </w:div>
    <w:div w:id="854153525">
      <w:bodyDiv w:val="1"/>
      <w:marLeft w:val="0"/>
      <w:marRight w:val="0"/>
      <w:marTop w:val="0"/>
      <w:marBottom w:val="0"/>
      <w:divBdr>
        <w:top w:val="none" w:sz="0" w:space="0" w:color="auto"/>
        <w:left w:val="none" w:sz="0" w:space="0" w:color="auto"/>
        <w:bottom w:val="none" w:sz="0" w:space="0" w:color="auto"/>
        <w:right w:val="none" w:sz="0" w:space="0" w:color="auto"/>
      </w:divBdr>
    </w:div>
    <w:div w:id="1202019271">
      <w:bodyDiv w:val="1"/>
      <w:marLeft w:val="0"/>
      <w:marRight w:val="0"/>
      <w:marTop w:val="0"/>
      <w:marBottom w:val="0"/>
      <w:divBdr>
        <w:top w:val="none" w:sz="0" w:space="0" w:color="auto"/>
        <w:left w:val="none" w:sz="0" w:space="0" w:color="auto"/>
        <w:bottom w:val="none" w:sz="0" w:space="0" w:color="auto"/>
        <w:right w:val="none" w:sz="0" w:space="0" w:color="auto"/>
      </w:divBdr>
    </w:div>
    <w:div w:id="1449398333">
      <w:bodyDiv w:val="1"/>
      <w:marLeft w:val="0"/>
      <w:marRight w:val="0"/>
      <w:marTop w:val="0"/>
      <w:marBottom w:val="0"/>
      <w:divBdr>
        <w:top w:val="none" w:sz="0" w:space="0" w:color="auto"/>
        <w:left w:val="none" w:sz="0" w:space="0" w:color="auto"/>
        <w:bottom w:val="none" w:sz="0" w:space="0" w:color="auto"/>
        <w:right w:val="none" w:sz="0" w:space="0" w:color="auto"/>
      </w:divBdr>
    </w:div>
    <w:div w:id="18650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tiff"/>
  <Relationship Id="rId9" Type="http://schemas.openxmlformats.org/officeDocument/2006/relationships/hyperlink" TargetMode="External" Target="http://marvingroup.com/career/ad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Marvin Engineering Co Inc</Company>
  <LinksUpToDate>false</LinksUpToDate>
  <CharactersWithSpaces>2146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2015-03-25T22:56:00Z</dcterms:created>
  <dc:creator>Marvin Engineering Co Inc</dc:creator>
  <lastModifiedBy>Luna, Samantha</lastModifiedBy>
  <lastPrinted>2015-03-25T22:38:00Z</lastPrinted>
  <dcterms:modified xsi:type="dcterms:W3CDTF">2020-02-03T19:18:00Z</dcterms:modified>
  <revision>18</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jobSA8-Electrical Assembler (Inglewood).docx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2/5/2020 12:00:00 AM</vt:lpwstr>
  </property>
  <property pid="10" fmtid="{D5CDD505-2E9C-101B-9397-08002B2CF9AE}" name="sds_doc_id">
    <vt:lpwstr>1068369</vt:lpwstr>
  </property>
  <property pid="11" fmtid="{D5CDD505-2E9C-101B-9397-08002B2CF9AE}" name="sds_customer_org_name">
    <vt:lpwstr/>
  </property>
  <property pid="12" fmtid="{D5CDD505-2E9C-101B-9397-08002B2CF9AE}" name="object_name">
    <vt:lpwstr>1068369_jobSA8-ElectricalAssembler_Inglewood_.docx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