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2C488" w14:textId="77777777" w:rsidR="00124178" w:rsidRPr="008F7F14" w:rsidRDefault="00124178" w:rsidP="00124178">
      <w:pPr>
        <w:contextualSpacing/>
        <w:jc w:val="right"/>
        <w:rPr>
          <w:rFonts w:ascii="Arial" w:hAnsi="Arial" w:cs="Arial"/>
          <w:b/>
          <w:bCs/>
          <w:sz w:val="36"/>
          <w:szCs w:val="36"/>
        </w:rPr>
      </w:pPr>
      <w:bookmarkStart w:id="0" w:name="_Hlk12351077"/>
      <w:bookmarkStart w:id="1" w:name="_GoBack"/>
      <w:bookmarkEnd w:id="1"/>
    </w:p>
    <w:p w14:paraId="60149C35" w14:textId="770450B9" w:rsidR="00260B4B" w:rsidRDefault="00260B4B" w:rsidP="00124178">
      <w:pPr>
        <w:contextualSpacing/>
        <w:jc w:val="center"/>
        <w:rPr>
          <w:rFonts w:ascii="Arial" w:hAnsi="Arial" w:cs="Arial"/>
          <w:b/>
          <w:bCs/>
          <w:sz w:val="40"/>
          <w:szCs w:val="40"/>
        </w:rPr>
      </w:pPr>
      <w:r>
        <w:rPr>
          <w:rFonts w:ascii="Arial" w:hAnsi="Arial" w:cs="Arial"/>
          <w:b/>
          <w:bCs/>
          <w:sz w:val="40"/>
          <w:szCs w:val="40"/>
        </w:rPr>
        <w:t>APPENDIX D</w:t>
      </w:r>
    </w:p>
    <w:p w14:paraId="7B99CEE0" w14:textId="77777777" w:rsidR="00260B4B" w:rsidRDefault="00260B4B" w:rsidP="00124178">
      <w:pPr>
        <w:contextualSpacing/>
        <w:jc w:val="center"/>
        <w:rPr>
          <w:rFonts w:ascii="Arial" w:hAnsi="Arial" w:cs="Arial"/>
          <w:b/>
          <w:bCs/>
          <w:sz w:val="40"/>
          <w:szCs w:val="40"/>
        </w:rPr>
      </w:pPr>
    </w:p>
    <w:p w14:paraId="41B6FF2E" w14:textId="16DB08F6" w:rsidR="000C759F" w:rsidRDefault="003C29A6" w:rsidP="00124178">
      <w:pPr>
        <w:contextualSpacing/>
        <w:jc w:val="center"/>
        <w:rPr>
          <w:rFonts w:ascii="Arial" w:hAnsi="Arial" w:cs="Arial"/>
          <w:b/>
          <w:bCs/>
          <w:sz w:val="40"/>
          <w:szCs w:val="40"/>
        </w:rPr>
      </w:pPr>
      <w:r>
        <w:rPr>
          <w:rFonts w:ascii="Arial" w:hAnsi="Arial" w:cs="Arial"/>
          <w:b/>
          <w:bCs/>
          <w:sz w:val="40"/>
          <w:szCs w:val="40"/>
        </w:rPr>
        <w:t>REQUIRED FORMS- EXHIBIT 2</w:t>
      </w:r>
    </w:p>
    <w:p w14:paraId="6855983C" w14:textId="77777777" w:rsidR="00260B4B" w:rsidRDefault="00260B4B" w:rsidP="00124178">
      <w:pPr>
        <w:contextualSpacing/>
        <w:jc w:val="center"/>
        <w:rPr>
          <w:rFonts w:ascii="Arial" w:hAnsi="Arial" w:cs="Arial"/>
          <w:b/>
          <w:bCs/>
          <w:sz w:val="40"/>
          <w:szCs w:val="40"/>
        </w:rPr>
      </w:pPr>
    </w:p>
    <w:p w14:paraId="413A93E3" w14:textId="44036EF6" w:rsidR="00124178" w:rsidRDefault="000C759F" w:rsidP="00124178">
      <w:pPr>
        <w:contextualSpacing/>
        <w:jc w:val="center"/>
        <w:rPr>
          <w:rFonts w:ascii="Arial" w:hAnsi="Arial" w:cs="Arial"/>
          <w:b/>
          <w:bCs/>
          <w:sz w:val="40"/>
          <w:szCs w:val="40"/>
        </w:rPr>
      </w:pPr>
      <w:r w:rsidRPr="000C759F">
        <w:rPr>
          <w:rFonts w:ascii="Arial" w:hAnsi="Arial" w:cs="Arial"/>
          <w:b/>
          <w:bCs/>
          <w:sz w:val="40"/>
          <w:szCs w:val="40"/>
        </w:rPr>
        <w:t xml:space="preserve">BIDDER’S AFFIDAVIT OF ADHERENCE TO MINIMUM REQUIREMENTS </w:t>
      </w:r>
      <w:bookmarkEnd w:id="0"/>
    </w:p>
    <w:p w14:paraId="7F483651" w14:textId="77777777" w:rsidR="00124178" w:rsidRDefault="00124178" w:rsidP="00124178">
      <w:pPr>
        <w:contextualSpacing/>
        <w:jc w:val="center"/>
        <w:rPr>
          <w:rFonts w:ascii="Arial" w:hAnsi="Arial" w:cs="Arial"/>
          <w:b/>
          <w:bCs/>
          <w:sz w:val="40"/>
          <w:szCs w:val="40"/>
        </w:rPr>
      </w:pPr>
    </w:p>
    <w:p w14:paraId="1058ACE0" w14:textId="77777777" w:rsidR="00124178" w:rsidRDefault="00124178" w:rsidP="00124178">
      <w:pPr>
        <w:contextualSpacing/>
        <w:jc w:val="center"/>
        <w:rPr>
          <w:rFonts w:ascii="Arial" w:hAnsi="Arial" w:cs="Arial"/>
          <w:b/>
          <w:bCs/>
          <w:sz w:val="40"/>
          <w:szCs w:val="40"/>
        </w:rPr>
      </w:pPr>
    </w:p>
    <w:p w14:paraId="34ECD322" w14:textId="77777777" w:rsidR="00124178" w:rsidRDefault="00124178" w:rsidP="00124178">
      <w:pPr>
        <w:contextualSpacing/>
        <w:jc w:val="center"/>
        <w:rPr>
          <w:rFonts w:ascii="Arial" w:hAnsi="Arial" w:cs="Arial"/>
          <w:b/>
          <w:bCs/>
          <w:sz w:val="40"/>
          <w:szCs w:val="40"/>
        </w:rPr>
      </w:pPr>
    </w:p>
    <w:p w14:paraId="7C6C9D4F" w14:textId="77777777" w:rsidR="00124178" w:rsidRDefault="00124178" w:rsidP="00124178">
      <w:pPr>
        <w:contextualSpacing/>
        <w:jc w:val="center"/>
        <w:rPr>
          <w:rFonts w:ascii="Arial" w:hAnsi="Arial" w:cs="Arial"/>
          <w:b/>
          <w:bCs/>
          <w:sz w:val="40"/>
          <w:szCs w:val="40"/>
        </w:rPr>
      </w:pPr>
    </w:p>
    <w:p w14:paraId="6DDBD75B" w14:textId="77777777" w:rsidR="00124178" w:rsidRDefault="00124178" w:rsidP="00124178">
      <w:pPr>
        <w:contextualSpacing/>
        <w:jc w:val="center"/>
        <w:rPr>
          <w:rFonts w:ascii="Arial" w:hAnsi="Arial" w:cs="Arial"/>
          <w:b/>
          <w:bCs/>
          <w:sz w:val="40"/>
          <w:szCs w:val="40"/>
        </w:rPr>
      </w:pPr>
    </w:p>
    <w:p w14:paraId="25E1C169" w14:textId="77777777" w:rsidR="00124178" w:rsidRDefault="00124178" w:rsidP="00124178">
      <w:pPr>
        <w:contextualSpacing/>
        <w:jc w:val="center"/>
        <w:rPr>
          <w:rFonts w:ascii="Arial" w:hAnsi="Arial" w:cs="Arial"/>
          <w:b/>
          <w:bCs/>
          <w:sz w:val="40"/>
          <w:szCs w:val="40"/>
        </w:rPr>
      </w:pPr>
    </w:p>
    <w:p w14:paraId="60C59CA7" w14:textId="77777777" w:rsidR="00124178" w:rsidRDefault="00124178" w:rsidP="00124178">
      <w:pPr>
        <w:contextualSpacing/>
        <w:jc w:val="center"/>
        <w:rPr>
          <w:rFonts w:ascii="Arial" w:hAnsi="Arial" w:cs="Arial"/>
          <w:b/>
          <w:bCs/>
          <w:sz w:val="40"/>
          <w:szCs w:val="40"/>
        </w:rPr>
      </w:pPr>
    </w:p>
    <w:p w14:paraId="1817A5C3" w14:textId="77777777" w:rsidR="00124178" w:rsidRDefault="00124178" w:rsidP="00124178">
      <w:pPr>
        <w:contextualSpacing/>
        <w:jc w:val="center"/>
        <w:rPr>
          <w:rFonts w:ascii="Arial" w:hAnsi="Arial" w:cs="Arial"/>
          <w:b/>
          <w:bCs/>
          <w:sz w:val="40"/>
          <w:szCs w:val="40"/>
        </w:rPr>
      </w:pPr>
    </w:p>
    <w:p w14:paraId="5E3EDD50" w14:textId="77777777" w:rsidR="00124178" w:rsidRDefault="00124178" w:rsidP="00124178">
      <w:pPr>
        <w:contextualSpacing/>
        <w:jc w:val="center"/>
        <w:rPr>
          <w:rFonts w:ascii="Arial" w:hAnsi="Arial" w:cs="Arial"/>
          <w:b/>
          <w:bCs/>
          <w:sz w:val="40"/>
          <w:szCs w:val="40"/>
        </w:rPr>
      </w:pPr>
    </w:p>
    <w:p w14:paraId="2CBD3E19" w14:textId="77777777" w:rsidR="00124178" w:rsidRDefault="00124178" w:rsidP="00124178">
      <w:pPr>
        <w:contextualSpacing/>
        <w:jc w:val="center"/>
        <w:rPr>
          <w:rFonts w:ascii="Arial" w:hAnsi="Arial" w:cs="Arial"/>
          <w:b/>
          <w:bCs/>
          <w:sz w:val="40"/>
          <w:szCs w:val="40"/>
        </w:rPr>
      </w:pPr>
    </w:p>
    <w:p w14:paraId="73041E78" w14:textId="77777777" w:rsidR="00124178" w:rsidRDefault="00124178" w:rsidP="00124178">
      <w:pPr>
        <w:contextualSpacing/>
        <w:jc w:val="center"/>
        <w:rPr>
          <w:rFonts w:ascii="Arial" w:hAnsi="Arial" w:cs="Arial"/>
          <w:b/>
          <w:bCs/>
          <w:sz w:val="40"/>
          <w:szCs w:val="40"/>
        </w:rPr>
      </w:pPr>
    </w:p>
    <w:p w14:paraId="0011D630" w14:textId="77777777" w:rsidR="00124178" w:rsidRDefault="00124178" w:rsidP="00124178">
      <w:pPr>
        <w:contextualSpacing/>
        <w:jc w:val="center"/>
        <w:rPr>
          <w:rFonts w:ascii="Arial" w:hAnsi="Arial" w:cs="Arial"/>
          <w:b/>
          <w:bCs/>
          <w:sz w:val="40"/>
          <w:szCs w:val="40"/>
        </w:rPr>
      </w:pPr>
    </w:p>
    <w:p w14:paraId="475294D4" w14:textId="77777777" w:rsidR="00124178" w:rsidRDefault="00124178" w:rsidP="00124178">
      <w:pPr>
        <w:contextualSpacing/>
        <w:jc w:val="center"/>
        <w:rPr>
          <w:rFonts w:ascii="Arial" w:hAnsi="Arial" w:cs="Arial"/>
          <w:b/>
          <w:bCs/>
          <w:sz w:val="40"/>
          <w:szCs w:val="40"/>
        </w:rPr>
      </w:pPr>
    </w:p>
    <w:p w14:paraId="462454FF" w14:textId="77777777" w:rsidR="00124178" w:rsidRDefault="00124178" w:rsidP="00124178">
      <w:pPr>
        <w:contextualSpacing/>
        <w:jc w:val="center"/>
        <w:rPr>
          <w:rFonts w:ascii="Arial" w:hAnsi="Arial" w:cs="Arial"/>
          <w:b/>
          <w:bCs/>
          <w:sz w:val="40"/>
          <w:szCs w:val="40"/>
        </w:rPr>
      </w:pPr>
    </w:p>
    <w:p w14:paraId="7ADD82CA" w14:textId="77777777" w:rsidR="00124178" w:rsidRDefault="00124178" w:rsidP="00124178">
      <w:pPr>
        <w:contextualSpacing/>
        <w:jc w:val="center"/>
        <w:rPr>
          <w:rFonts w:ascii="Arial" w:hAnsi="Arial" w:cs="Arial"/>
          <w:b/>
          <w:bCs/>
          <w:sz w:val="40"/>
          <w:szCs w:val="40"/>
        </w:rPr>
      </w:pPr>
    </w:p>
    <w:p w14:paraId="02C6F471" w14:textId="1981830D" w:rsidR="00124178" w:rsidRDefault="00124178" w:rsidP="003C29A6">
      <w:pPr>
        <w:contextualSpacing/>
        <w:rPr>
          <w:rFonts w:ascii="Arial" w:hAnsi="Arial" w:cs="Arial"/>
          <w:b/>
          <w:bCs/>
          <w:sz w:val="40"/>
          <w:szCs w:val="40"/>
        </w:rPr>
      </w:pPr>
    </w:p>
    <w:p w14:paraId="259C3273" w14:textId="77777777" w:rsidR="00124178" w:rsidRDefault="00124178" w:rsidP="00124178">
      <w:pPr>
        <w:contextualSpacing/>
        <w:jc w:val="center"/>
        <w:rPr>
          <w:rFonts w:ascii="Arial" w:hAnsi="Arial" w:cs="Arial"/>
          <w:b/>
          <w:bCs/>
          <w:sz w:val="40"/>
          <w:szCs w:val="40"/>
        </w:rPr>
      </w:pPr>
    </w:p>
    <w:p w14:paraId="74481D60" w14:textId="77777777" w:rsidR="00124178" w:rsidRDefault="00124178"/>
    <w:tbl>
      <w:tblPr>
        <w:tblStyle w:val="TableGrid"/>
        <w:tblW w:w="11187" w:type="dxa"/>
        <w:tblInd w:w="-909" w:type="dxa"/>
        <w:tblLook w:val="0000" w:firstRow="0" w:lastRow="0" w:firstColumn="0" w:lastColumn="0" w:noHBand="0" w:noVBand="0"/>
      </w:tblPr>
      <w:tblGrid>
        <w:gridCol w:w="723"/>
        <w:gridCol w:w="5919"/>
        <w:gridCol w:w="1530"/>
        <w:gridCol w:w="1935"/>
        <w:gridCol w:w="1080"/>
      </w:tblGrid>
      <w:tr w:rsidR="00D4298F" w14:paraId="22AFB852" w14:textId="77777777" w:rsidTr="00D131F1">
        <w:trPr>
          <w:trHeight w:val="980"/>
        </w:trPr>
        <w:tc>
          <w:tcPr>
            <w:tcW w:w="11187" w:type="dxa"/>
            <w:gridSpan w:val="5"/>
          </w:tcPr>
          <w:p w14:paraId="0D9BD42E" w14:textId="088AD3AA" w:rsidR="003D7F4E" w:rsidRPr="003D7F4E" w:rsidRDefault="003773DD" w:rsidP="00691FF9">
            <w:pPr>
              <w:jc w:val="center"/>
              <w:rPr>
                <w:rFonts w:ascii="Calibri" w:eastAsia="Times New Roman" w:hAnsi="Calibri" w:cs="Times New Roman"/>
                <w:b/>
                <w:caps/>
                <w:sz w:val="32"/>
                <w:szCs w:val="32"/>
              </w:rPr>
            </w:pPr>
            <w:r>
              <w:rPr>
                <w:rFonts w:ascii="Calibri" w:eastAsia="Times New Roman" w:hAnsi="Calibri" w:cs="Times New Roman"/>
                <w:b/>
                <w:caps/>
                <w:sz w:val="32"/>
                <w:szCs w:val="32"/>
              </w:rPr>
              <w:lastRenderedPageBreak/>
              <w:t>MENTAL HEALTH SERVICES ACT</w:t>
            </w:r>
            <w:r w:rsidR="003D7F4E" w:rsidRPr="003D7F4E">
              <w:rPr>
                <w:rFonts w:ascii="Calibri" w:eastAsia="Times New Roman" w:hAnsi="Calibri" w:cs="Times New Roman"/>
                <w:b/>
                <w:caps/>
                <w:sz w:val="32"/>
                <w:szCs w:val="32"/>
              </w:rPr>
              <w:t xml:space="preserve"> master Agreement</w:t>
            </w:r>
          </w:p>
          <w:p w14:paraId="2E279632" w14:textId="4A5937D5" w:rsidR="00691FF9" w:rsidRPr="003D7F4E" w:rsidRDefault="003773DD" w:rsidP="003773DD">
            <w:pPr>
              <w:jc w:val="center"/>
              <w:rPr>
                <w:rFonts w:ascii="Calibri" w:eastAsia="Times New Roman" w:hAnsi="Calibri" w:cs="Arial"/>
                <w:b/>
                <w:bCs/>
                <w:sz w:val="32"/>
                <w:szCs w:val="32"/>
              </w:rPr>
            </w:pPr>
            <w:r w:rsidRPr="003773DD">
              <w:rPr>
                <w:rFonts w:ascii="Calibri" w:eastAsia="Times New Roman" w:hAnsi="Calibri" w:cs="Arial"/>
                <w:b/>
                <w:bCs/>
                <w:sz w:val="32"/>
                <w:szCs w:val="32"/>
              </w:rPr>
              <w:t>Recovery Resilience and Reintegration (RRR) -Transition Age Youth Drop-In Center</w:t>
            </w:r>
          </w:p>
          <w:p w14:paraId="530C874F" w14:textId="01D569BC" w:rsidR="00D131F1" w:rsidRPr="003D7F4E" w:rsidRDefault="000C759F" w:rsidP="0019400A">
            <w:pPr>
              <w:jc w:val="center"/>
              <w:rPr>
                <w:rFonts w:ascii="Calibri" w:eastAsia="Times New Roman" w:hAnsi="Calibri" w:cs="Arial"/>
                <w:b/>
                <w:bCs/>
                <w:sz w:val="28"/>
                <w:szCs w:val="28"/>
              </w:rPr>
            </w:pPr>
            <w:r w:rsidRPr="000C759F">
              <w:rPr>
                <w:rFonts w:ascii="Calibri" w:eastAsia="Times New Roman" w:hAnsi="Calibri" w:cs="Arial"/>
                <w:b/>
                <w:bCs/>
                <w:sz w:val="28"/>
                <w:szCs w:val="28"/>
              </w:rPr>
              <w:t xml:space="preserve">BIDDER’S AFFIDAVIT OF ADHERENCE TO MINIMUM REQUIREMENTS </w:t>
            </w:r>
          </w:p>
        </w:tc>
      </w:tr>
      <w:tr w:rsidR="00D4298F" w14:paraId="562B8CE8" w14:textId="77777777" w:rsidTr="00D131F1">
        <w:trPr>
          <w:trHeight w:val="345"/>
        </w:trPr>
        <w:tc>
          <w:tcPr>
            <w:tcW w:w="11187" w:type="dxa"/>
            <w:gridSpan w:val="5"/>
            <w:vAlign w:val="center"/>
          </w:tcPr>
          <w:p w14:paraId="6765E4ED" w14:textId="77777777" w:rsidR="00E31415" w:rsidRDefault="00E31415" w:rsidP="00691FF9">
            <w:pPr>
              <w:rPr>
                <w:b/>
                <w:sz w:val="20"/>
                <w:szCs w:val="20"/>
              </w:rPr>
            </w:pPr>
          </w:p>
          <w:p w14:paraId="4B0C3C93" w14:textId="77777777" w:rsidR="00691FF9" w:rsidRPr="00FD73C9" w:rsidRDefault="003D7F4E" w:rsidP="00691FF9">
            <w:pPr>
              <w:rPr>
                <w:b/>
              </w:rPr>
            </w:pPr>
            <w:r w:rsidRPr="00FD73C9">
              <w:rPr>
                <w:b/>
              </w:rPr>
              <w:t xml:space="preserve">Complete the following: </w:t>
            </w:r>
          </w:p>
          <w:p w14:paraId="2F7CC37F" w14:textId="324F86DB" w:rsidR="00691FF9" w:rsidRPr="00FD73C9" w:rsidRDefault="00691FF9" w:rsidP="00691FF9">
            <w:pPr>
              <w:pStyle w:val="ListParagraph"/>
              <w:numPr>
                <w:ilvl w:val="0"/>
                <w:numId w:val="1"/>
              </w:numPr>
              <w:rPr>
                <w:b/>
              </w:rPr>
            </w:pPr>
            <w:r w:rsidRPr="00FD73C9">
              <w:rPr>
                <w:b/>
              </w:rPr>
              <w:t xml:space="preserve">Check </w:t>
            </w:r>
            <w:r w:rsidR="00EC4545" w:rsidRPr="00FD73C9">
              <w:rPr>
                <w:b/>
              </w:rPr>
              <w:t>yes/no for</w:t>
            </w:r>
            <w:r w:rsidRPr="00FD73C9">
              <w:rPr>
                <w:b/>
              </w:rPr>
              <w:t xml:space="preserve"> </w:t>
            </w:r>
            <w:r w:rsidR="00475686" w:rsidRPr="00FD73C9">
              <w:rPr>
                <w:b/>
              </w:rPr>
              <w:t xml:space="preserve">all </w:t>
            </w:r>
            <w:r w:rsidR="005E6E61">
              <w:rPr>
                <w:b/>
              </w:rPr>
              <w:t>minimum</w:t>
            </w:r>
            <w:r w:rsidR="00475686" w:rsidRPr="00FD73C9">
              <w:rPr>
                <w:b/>
              </w:rPr>
              <w:t xml:space="preserve"> </w:t>
            </w:r>
            <w:r w:rsidRPr="00FD73C9">
              <w:rPr>
                <w:b/>
              </w:rPr>
              <w:t>requirements met and sign form</w:t>
            </w:r>
            <w:r w:rsidR="00014513" w:rsidRPr="00FD73C9">
              <w:rPr>
                <w:b/>
              </w:rPr>
              <w:t>.</w:t>
            </w:r>
          </w:p>
          <w:p w14:paraId="45EF2E32" w14:textId="4E5262F1" w:rsidR="004839A0" w:rsidRPr="00FD73C9" w:rsidRDefault="00691FF9" w:rsidP="004839A0">
            <w:pPr>
              <w:pStyle w:val="ListParagraph"/>
              <w:numPr>
                <w:ilvl w:val="0"/>
                <w:numId w:val="1"/>
              </w:numPr>
              <w:rPr>
                <w:b/>
              </w:rPr>
            </w:pPr>
            <w:r w:rsidRPr="00FD73C9">
              <w:rPr>
                <w:b/>
              </w:rPr>
              <w:t>Attach copies of the licenses/certificates/proof registrations</w:t>
            </w:r>
            <w:r w:rsidR="005E6E61">
              <w:rPr>
                <w:b/>
              </w:rPr>
              <w:t>/narratives</w:t>
            </w:r>
            <w:r w:rsidRPr="00FD73C9">
              <w:rPr>
                <w:b/>
              </w:rPr>
              <w:t xml:space="preserve"> </w:t>
            </w:r>
            <w:r w:rsidR="00475686" w:rsidRPr="00FD73C9">
              <w:rPr>
                <w:b/>
              </w:rPr>
              <w:t>marked</w:t>
            </w:r>
            <w:r w:rsidRPr="00FD73C9">
              <w:rPr>
                <w:b/>
              </w:rPr>
              <w:t xml:space="preserve"> in specific categories</w:t>
            </w:r>
            <w:r w:rsidR="00014513" w:rsidRPr="00FD73C9">
              <w:rPr>
                <w:b/>
              </w:rPr>
              <w:t>.</w:t>
            </w:r>
            <w:r w:rsidR="004839A0" w:rsidRPr="00FD73C9">
              <w:rPr>
                <w:rFonts w:ascii="Arial" w:hAnsi="Arial" w:cs="Arial"/>
              </w:rPr>
              <w:t xml:space="preserve"> </w:t>
            </w:r>
          </w:p>
          <w:p w14:paraId="224EC844" w14:textId="6370C833" w:rsidR="004839A0" w:rsidRPr="00FD73C9" w:rsidRDefault="004839A0" w:rsidP="004839A0">
            <w:pPr>
              <w:pStyle w:val="ListParagraph"/>
              <w:numPr>
                <w:ilvl w:val="0"/>
                <w:numId w:val="1"/>
              </w:numPr>
              <w:rPr>
                <w:b/>
              </w:rPr>
            </w:pPr>
            <w:r w:rsidRPr="00FD73C9">
              <w:rPr>
                <w:b/>
              </w:rPr>
              <w:t>Minimum Requirements will be verified as follows: 1.) Documentation submission; 2.) Site visit(s) by DMH staff.</w:t>
            </w:r>
          </w:p>
          <w:p w14:paraId="4062005F" w14:textId="1B0A38A9" w:rsidR="00D131F1" w:rsidRPr="00FD73C9" w:rsidRDefault="004839A0" w:rsidP="004839A0">
            <w:pPr>
              <w:pStyle w:val="ListParagraph"/>
              <w:numPr>
                <w:ilvl w:val="0"/>
                <w:numId w:val="1"/>
              </w:numPr>
              <w:rPr>
                <w:b/>
              </w:rPr>
            </w:pPr>
            <w:r w:rsidRPr="00FD73C9">
              <w:rPr>
                <w:b/>
              </w:rPr>
              <w:t>Bidder acknowledges and certifies that firm meets an</w:t>
            </w:r>
            <w:r w:rsidR="005E6E61">
              <w:rPr>
                <w:b/>
              </w:rPr>
              <w:t>d will comply with the Minimum</w:t>
            </w:r>
            <w:r w:rsidRPr="00FD73C9">
              <w:rPr>
                <w:b/>
              </w:rPr>
              <w:t xml:space="preserve"> Requirements as stated in Paragraph 1.4, of this Invitation for Bids, as listed below </w:t>
            </w:r>
          </w:p>
          <w:p w14:paraId="30981A09" w14:textId="638D577B" w:rsidR="004839A0" w:rsidRPr="004839A0" w:rsidRDefault="004839A0" w:rsidP="004839A0">
            <w:pPr>
              <w:pStyle w:val="ListParagraph"/>
              <w:rPr>
                <w:b/>
                <w:sz w:val="20"/>
                <w:szCs w:val="20"/>
              </w:rPr>
            </w:pPr>
          </w:p>
        </w:tc>
      </w:tr>
      <w:tr w:rsidR="00D239DD" w14:paraId="7DF4A25E" w14:textId="77777777" w:rsidTr="00D239DD">
        <w:trPr>
          <w:trHeight w:val="465"/>
        </w:trPr>
        <w:tc>
          <w:tcPr>
            <w:tcW w:w="11187" w:type="dxa"/>
            <w:gridSpan w:val="5"/>
            <w:shd w:val="clear" w:color="auto" w:fill="C6D9F1" w:themeFill="text2" w:themeFillTint="33"/>
          </w:tcPr>
          <w:p w14:paraId="5FC97E9D" w14:textId="3E5CD341" w:rsidR="00D239DD" w:rsidRPr="00B826A8" w:rsidRDefault="005E6E61" w:rsidP="007D19A7">
            <w:pPr>
              <w:rPr>
                <w:sz w:val="16"/>
                <w:szCs w:val="16"/>
              </w:rPr>
            </w:pPr>
            <w:r>
              <w:rPr>
                <w:sz w:val="16"/>
                <w:szCs w:val="16"/>
              </w:rPr>
              <w:t>BIDDER</w:t>
            </w:r>
            <w:r w:rsidR="00D239DD" w:rsidRPr="00B826A8">
              <w:rPr>
                <w:sz w:val="16"/>
                <w:szCs w:val="16"/>
              </w:rPr>
              <w:t xml:space="preserve"> NAME</w:t>
            </w:r>
          </w:p>
          <w:p w14:paraId="500B412C" w14:textId="77777777" w:rsidR="00D239DD" w:rsidRPr="00B826A8" w:rsidRDefault="00D239DD" w:rsidP="007D19A7">
            <w:pPr>
              <w:rPr>
                <w:sz w:val="16"/>
                <w:szCs w:val="16"/>
              </w:rPr>
            </w:pPr>
          </w:p>
        </w:tc>
      </w:tr>
      <w:tr w:rsidR="00A70F56" w14:paraId="38B40E69" w14:textId="77777777" w:rsidTr="00D131F1">
        <w:trPr>
          <w:trHeight w:val="405"/>
        </w:trPr>
        <w:tc>
          <w:tcPr>
            <w:tcW w:w="11187" w:type="dxa"/>
            <w:gridSpan w:val="5"/>
            <w:shd w:val="clear" w:color="auto" w:fill="C6D9F1" w:themeFill="text2" w:themeFillTint="33"/>
          </w:tcPr>
          <w:p w14:paraId="2D05F526" w14:textId="4612F613" w:rsidR="00D131F1" w:rsidRDefault="000C759F" w:rsidP="007D19A7">
            <w:pPr>
              <w:rPr>
                <w:sz w:val="16"/>
                <w:szCs w:val="16"/>
              </w:rPr>
            </w:pPr>
            <w:r>
              <w:rPr>
                <w:sz w:val="16"/>
                <w:szCs w:val="16"/>
              </w:rPr>
              <w:t xml:space="preserve">PROPOSED </w:t>
            </w:r>
            <w:r w:rsidR="003773DD">
              <w:rPr>
                <w:sz w:val="16"/>
                <w:szCs w:val="16"/>
              </w:rPr>
              <w:t>TRANSITION AGE YOUTH DROP-IN CENTER</w:t>
            </w:r>
            <w:r w:rsidR="00EC4545">
              <w:rPr>
                <w:sz w:val="16"/>
                <w:szCs w:val="16"/>
              </w:rPr>
              <w:t xml:space="preserve"> ADDRESS SITE  </w:t>
            </w:r>
          </w:p>
          <w:p w14:paraId="589A762A" w14:textId="77777777" w:rsidR="00D131F1" w:rsidRPr="00B826A8" w:rsidRDefault="00D131F1" w:rsidP="007D19A7">
            <w:pPr>
              <w:rPr>
                <w:sz w:val="16"/>
                <w:szCs w:val="16"/>
              </w:rPr>
            </w:pPr>
          </w:p>
        </w:tc>
      </w:tr>
      <w:tr w:rsidR="003D7F4E" w14:paraId="0908EDD4" w14:textId="77777777" w:rsidTr="00D131F1">
        <w:trPr>
          <w:trHeight w:val="405"/>
        </w:trPr>
        <w:tc>
          <w:tcPr>
            <w:tcW w:w="11187" w:type="dxa"/>
            <w:gridSpan w:val="5"/>
            <w:shd w:val="clear" w:color="auto" w:fill="C6D9F1" w:themeFill="text2" w:themeFillTint="33"/>
          </w:tcPr>
          <w:p w14:paraId="6E99B439" w14:textId="77777777" w:rsidR="003D7F4E" w:rsidRDefault="00306170" w:rsidP="00014513">
            <w:pPr>
              <w:rPr>
                <w:sz w:val="16"/>
                <w:szCs w:val="16"/>
              </w:rPr>
            </w:pPr>
            <w:r>
              <w:rPr>
                <w:sz w:val="16"/>
                <w:szCs w:val="16"/>
              </w:rPr>
              <w:t>SERVICE AREA SITE</w:t>
            </w:r>
          </w:p>
          <w:p w14:paraId="19A3E5FF" w14:textId="77777777" w:rsidR="003D7F4E" w:rsidRDefault="003D7F4E" w:rsidP="00014513">
            <w:pPr>
              <w:rPr>
                <w:sz w:val="16"/>
                <w:szCs w:val="16"/>
              </w:rPr>
            </w:pPr>
          </w:p>
          <w:p w14:paraId="3FBB21B5" w14:textId="77777777" w:rsidR="003D7F4E" w:rsidRPr="00B826A8" w:rsidRDefault="003D7F4E" w:rsidP="00014513">
            <w:pPr>
              <w:rPr>
                <w:sz w:val="16"/>
                <w:szCs w:val="16"/>
              </w:rPr>
            </w:pPr>
          </w:p>
        </w:tc>
      </w:tr>
      <w:tr w:rsidR="007D19A7" w14:paraId="616824D8" w14:textId="77777777" w:rsidTr="000B572A">
        <w:tblPrEx>
          <w:tblLook w:val="04A0" w:firstRow="1" w:lastRow="0" w:firstColumn="1" w:lastColumn="0" w:noHBand="0" w:noVBand="1"/>
        </w:tblPrEx>
        <w:trPr>
          <w:trHeight w:val="413"/>
        </w:trPr>
        <w:tc>
          <w:tcPr>
            <w:tcW w:w="10107" w:type="dxa"/>
            <w:gridSpan w:val="4"/>
            <w:shd w:val="clear" w:color="auto" w:fill="C6D9F1" w:themeFill="text2" w:themeFillTint="33"/>
            <w:vAlign w:val="center"/>
          </w:tcPr>
          <w:p w14:paraId="3698A606" w14:textId="4184A9FD" w:rsidR="007D19A7" w:rsidRPr="00675EB3" w:rsidRDefault="00A23940" w:rsidP="00306170">
            <w:pPr>
              <w:jc w:val="center"/>
              <w:rPr>
                <w:sz w:val="28"/>
                <w:szCs w:val="28"/>
              </w:rPr>
            </w:pPr>
            <w:r>
              <w:rPr>
                <w:b/>
                <w:sz w:val="28"/>
                <w:szCs w:val="28"/>
              </w:rPr>
              <w:t>Minimum</w:t>
            </w:r>
            <w:r w:rsidR="00157CF5">
              <w:rPr>
                <w:b/>
                <w:sz w:val="28"/>
                <w:szCs w:val="28"/>
              </w:rPr>
              <w:t xml:space="preserve"> </w:t>
            </w:r>
            <w:r w:rsidR="00306170">
              <w:rPr>
                <w:b/>
                <w:sz w:val="28"/>
                <w:szCs w:val="28"/>
              </w:rPr>
              <w:t xml:space="preserve">Requirements </w:t>
            </w:r>
          </w:p>
        </w:tc>
        <w:tc>
          <w:tcPr>
            <w:tcW w:w="1080" w:type="dxa"/>
            <w:shd w:val="clear" w:color="auto" w:fill="C6D9F1" w:themeFill="text2" w:themeFillTint="33"/>
            <w:vAlign w:val="center"/>
          </w:tcPr>
          <w:p w14:paraId="1925FD03" w14:textId="77777777" w:rsidR="007D19A7" w:rsidRPr="003C58FC" w:rsidRDefault="00486270" w:rsidP="0063297A">
            <w:pPr>
              <w:jc w:val="center"/>
              <w:rPr>
                <w:b/>
                <w:sz w:val="20"/>
                <w:szCs w:val="20"/>
              </w:rPr>
            </w:pPr>
            <w:r>
              <w:rPr>
                <w:b/>
                <w:sz w:val="20"/>
                <w:szCs w:val="20"/>
              </w:rPr>
              <w:t>Yes/No</w:t>
            </w:r>
          </w:p>
        </w:tc>
      </w:tr>
      <w:tr w:rsidR="000C759F" w14:paraId="700B7F08" w14:textId="77777777" w:rsidTr="000B572A">
        <w:tblPrEx>
          <w:tblLook w:val="04A0" w:firstRow="1" w:lastRow="0" w:firstColumn="1" w:lastColumn="0" w:noHBand="0" w:noVBand="1"/>
        </w:tblPrEx>
        <w:trPr>
          <w:trHeight w:val="872"/>
        </w:trPr>
        <w:tc>
          <w:tcPr>
            <w:tcW w:w="723" w:type="dxa"/>
            <w:vAlign w:val="center"/>
          </w:tcPr>
          <w:p w14:paraId="5C1AB2A5" w14:textId="72A9AA90" w:rsidR="000C759F" w:rsidRDefault="00DD4AF0" w:rsidP="0065588A">
            <w:pPr>
              <w:jc w:val="center"/>
              <w:rPr>
                <w:sz w:val="20"/>
                <w:szCs w:val="20"/>
              </w:rPr>
            </w:pPr>
            <w:r>
              <w:rPr>
                <w:sz w:val="20"/>
                <w:szCs w:val="20"/>
              </w:rPr>
              <w:t>1.4.1</w:t>
            </w:r>
          </w:p>
        </w:tc>
        <w:tc>
          <w:tcPr>
            <w:tcW w:w="9384" w:type="dxa"/>
            <w:gridSpan w:val="3"/>
            <w:vAlign w:val="center"/>
          </w:tcPr>
          <w:p w14:paraId="72DA3767" w14:textId="402513CC" w:rsidR="00FD73C9" w:rsidRDefault="00FD73C9" w:rsidP="003773DD">
            <w:pPr>
              <w:rPr>
                <w:rFonts w:eastAsia="Times New Roman" w:cstheme="minorHAnsi"/>
                <w:sz w:val="20"/>
                <w:szCs w:val="20"/>
              </w:rPr>
            </w:pPr>
          </w:p>
          <w:p w14:paraId="4E6F6D7E" w14:textId="77777777" w:rsidR="003D2E95" w:rsidRDefault="003D2E95" w:rsidP="003773DD">
            <w:pPr>
              <w:rPr>
                <w:rFonts w:eastAsia="Times New Roman" w:cstheme="minorHAnsi"/>
                <w:sz w:val="20"/>
                <w:szCs w:val="20"/>
              </w:rPr>
            </w:pPr>
          </w:p>
          <w:p w14:paraId="7C450D2D" w14:textId="200DA4AC" w:rsidR="000C759F" w:rsidRDefault="005E6E61" w:rsidP="003773DD">
            <w:pPr>
              <w:rPr>
                <w:rFonts w:eastAsia="Times New Roman" w:cstheme="minorHAnsi"/>
                <w:sz w:val="20"/>
                <w:szCs w:val="20"/>
              </w:rPr>
            </w:pPr>
            <w:r>
              <w:rPr>
                <w:rFonts w:eastAsia="Times New Roman" w:cstheme="minorHAnsi"/>
                <w:sz w:val="20"/>
                <w:szCs w:val="20"/>
              </w:rPr>
              <w:t>Bidder</w:t>
            </w:r>
            <w:r w:rsidR="000C759F" w:rsidRPr="000C759F">
              <w:rPr>
                <w:rFonts w:eastAsia="Times New Roman" w:cstheme="minorHAnsi"/>
                <w:sz w:val="20"/>
                <w:szCs w:val="20"/>
              </w:rPr>
              <w:t xml:space="preserve"> shall have three (3) years’ experience, within the last five (5) years providing equivalent or similar services stated in Appendix B, SOW to the population in Appendix B, SOW</w:t>
            </w:r>
            <w:r w:rsidR="00DD4AF0">
              <w:rPr>
                <w:rFonts w:eastAsia="Times New Roman" w:cstheme="minorHAnsi"/>
                <w:sz w:val="20"/>
                <w:szCs w:val="20"/>
              </w:rPr>
              <w:t>.</w:t>
            </w:r>
          </w:p>
          <w:p w14:paraId="4BA91C19" w14:textId="77777777" w:rsidR="00DD4AF0" w:rsidRDefault="00DD4AF0" w:rsidP="00DD4AF0">
            <w:pPr>
              <w:rPr>
                <w:rFonts w:eastAsia="Times New Roman" w:cstheme="minorHAnsi"/>
                <w:b/>
                <w:bCs/>
                <w:iCs/>
                <w:sz w:val="20"/>
                <w:szCs w:val="20"/>
              </w:rPr>
            </w:pPr>
          </w:p>
          <w:p w14:paraId="15BA7FD6" w14:textId="4ACF18E6" w:rsidR="00DD4AF0" w:rsidRPr="00DD4AF0" w:rsidRDefault="00DD4AF0" w:rsidP="00DD4AF0">
            <w:pPr>
              <w:rPr>
                <w:rFonts w:eastAsia="Times New Roman" w:cstheme="minorHAnsi"/>
                <w:b/>
                <w:bCs/>
                <w:iCs/>
                <w:sz w:val="20"/>
                <w:szCs w:val="20"/>
              </w:rPr>
            </w:pPr>
            <w:r w:rsidRPr="00DD4AF0">
              <w:rPr>
                <w:rFonts w:eastAsia="Times New Roman" w:cstheme="minorHAnsi"/>
                <w:b/>
                <w:bCs/>
                <w:iCs/>
                <w:sz w:val="20"/>
                <w:szCs w:val="20"/>
              </w:rPr>
              <w:t xml:space="preserve">Verification: </w:t>
            </w:r>
            <w:r w:rsidR="00FD73C9">
              <w:rPr>
                <w:rFonts w:eastAsia="Times New Roman" w:cstheme="minorHAnsi"/>
                <w:b/>
                <w:bCs/>
                <w:iCs/>
                <w:sz w:val="20"/>
                <w:szCs w:val="20"/>
              </w:rPr>
              <w:t>Bidder must attach</w:t>
            </w:r>
            <w:r w:rsidRPr="00DD4AF0">
              <w:rPr>
                <w:rFonts w:eastAsia="Times New Roman" w:cstheme="minorHAnsi"/>
                <w:b/>
                <w:bCs/>
                <w:iCs/>
                <w:sz w:val="20"/>
                <w:szCs w:val="20"/>
              </w:rPr>
              <w:t xml:space="preserve"> a detailed narrative to demonstrate that Bidder meets the above-referenced requirement by providing detail information to support the number of years and description of service.</w:t>
            </w:r>
          </w:p>
          <w:p w14:paraId="2EC6E54C" w14:textId="77777777" w:rsidR="00DD4AF0" w:rsidRPr="00DD4AF0" w:rsidRDefault="00DD4AF0" w:rsidP="00DD4AF0">
            <w:pPr>
              <w:rPr>
                <w:rFonts w:eastAsia="Times New Roman" w:cstheme="minorHAnsi"/>
                <w:b/>
                <w:bCs/>
                <w:iCs/>
                <w:sz w:val="20"/>
                <w:szCs w:val="20"/>
              </w:rPr>
            </w:pPr>
          </w:p>
          <w:p w14:paraId="1F576310" w14:textId="77777777" w:rsidR="00DD4AF0" w:rsidRPr="00DD4AF0" w:rsidRDefault="00DD4AF0" w:rsidP="00DD4AF0">
            <w:pPr>
              <w:rPr>
                <w:rFonts w:eastAsia="Times New Roman" w:cstheme="minorHAnsi"/>
                <w:sz w:val="20"/>
                <w:szCs w:val="20"/>
              </w:rPr>
            </w:pPr>
            <w:r w:rsidRPr="00DD4AF0">
              <w:rPr>
                <w:rFonts w:eastAsia="Times New Roman" w:cstheme="minorHAnsi"/>
                <w:b/>
                <w:bCs/>
                <w:sz w:val="20"/>
                <w:szCs w:val="20"/>
              </w:rPr>
              <w:t xml:space="preserve">Indicate Years of Experience from ________________ to ________________ </w:t>
            </w:r>
          </w:p>
          <w:p w14:paraId="0E1A681D" w14:textId="77777777" w:rsidR="00DD4AF0" w:rsidRDefault="00DD4AF0" w:rsidP="00DD4AF0">
            <w:pPr>
              <w:rPr>
                <w:rFonts w:eastAsia="Times New Roman" w:cstheme="minorHAnsi"/>
                <w:b/>
                <w:bCs/>
                <w:sz w:val="20"/>
                <w:szCs w:val="20"/>
              </w:rPr>
            </w:pPr>
            <w:r w:rsidRPr="00DD4AF0">
              <w:rPr>
                <w:rFonts w:eastAsia="Times New Roman" w:cstheme="minorHAnsi"/>
                <w:b/>
                <w:bCs/>
                <w:sz w:val="20"/>
                <w:szCs w:val="20"/>
              </w:rPr>
              <w:t xml:space="preserve">                                                                           </w:t>
            </w:r>
            <w:proofErr w:type="gramStart"/>
            <w:r w:rsidRPr="00DD4AF0">
              <w:rPr>
                <w:rFonts w:eastAsia="Times New Roman" w:cstheme="minorHAnsi"/>
                <w:b/>
                <w:bCs/>
                <w:sz w:val="20"/>
                <w:szCs w:val="20"/>
              </w:rPr>
              <w:t>mm/yr</w:t>
            </w:r>
            <w:proofErr w:type="gramEnd"/>
            <w:r w:rsidRPr="00DD4AF0">
              <w:rPr>
                <w:rFonts w:eastAsia="Times New Roman" w:cstheme="minorHAnsi"/>
                <w:b/>
                <w:bCs/>
                <w:sz w:val="20"/>
                <w:szCs w:val="20"/>
              </w:rPr>
              <w:t xml:space="preserve">.                             </w:t>
            </w:r>
            <w:proofErr w:type="gramStart"/>
            <w:r w:rsidRPr="00DD4AF0">
              <w:rPr>
                <w:rFonts w:eastAsia="Times New Roman" w:cstheme="minorHAnsi"/>
                <w:b/>
                <w:bCs/>
                <w:sz w:val="20"/>
                <w:szCs w:val="20"/>
              </w:rPr>
              <w:t>mm/yr</w:t>
            </w:r>
            <w:proofErr w:type="gramEnd"/>
            <w:r w:rsidRPr="00DD4AF0">
              <w:rPr>
                <w:rFonts w:eastAsia="Times New Roman" w:cstheme="minorHAnsi"/>
                <w:b/>
                <w:bCs/>
                <w:sz w:val="20"/>
                <w:szCs w:val="20"/>
              </w:rPr>
              <w:t>.</w:t>
            </w:r>
          </w:p>
          <w:p w14:paraId="450AC918" w14:textId="77777777" w:rsidR="00FD73C9" w:rsidRDefault="00FD73C9" w:rsidP="00DD4AF0">
            <w:pPr>
              <w:rPr>
                <w:rFonts w:cstheme="minorHAnsi"/>
                <w:iCs/>
                <w:sz w:val="20"/>
                <w:szCs w:val="20"/>
              </w:rPr>
            </w:pPr>
          </w:p>
          <w:p w14:paraId="0744432E" w14:textId="49D19517" w:rsidR="003D2E95" w:rsidRPr="000C759F" w:rsidRDefault="003D2E95" w:rsidP="00DD4AF0">
            <w:pPr>
              <w:rPr>
                <w:rFonts w:cstheme="minorHAnsi"/>
                <w:iCs/>
                <w:sz w:val="20"/>
                <w:szCs w:val="20"/>
              </w:rPr>
            </w:pPr>
          </w:p>
        </w:tc>
        <w:tc>
          <w:tcPr>
            <w:tcW w:w="1080" w:type="dxa"/>
            <w:vAlign w:val="center"/>
          </w:tcPr>
          <w:p w14:paraId="2EF2152C" w14:textId="77777777" w:rsidR="000B572A" w:rsidRDefault="004E0A92" w:rsidP="00EC4545">
            <w:pPr>
              <w:rPr>
                <w:iCs/>
                <w:sz w:val="18"/>
                <w:szCs w:val="18"/>
              </w:rPr>
            </w:pPr>
            <w:sdt>
              <w:sdtPr>
                <w:rPr>
                  <w:iCs/>
                  <w:sz w:val="18"/>
                  <w:szCs w:val="18"/>
                </w:rPr>
                <w:id w:val="1422375242"/>
                <w14:checkbox>
                  <w14:checked w14:val="0"/>
                  <w14:checkedState w14:val="2612" w14:font="MS Gothic"/>
                  <w14:uncheckedState w14:val="2610" w14:font="MS Gothic"/>
                </w14:checkbox>
              </w:sdtPr>
              <w:sdtEndPr/>
              <w:sdtContent>
                <w:r w:rsidR="00DD4AF0" w:rsidRPr="00DD4AF0">
                  <w:rPr>
                    <w:rFonts w:ascii="Segoe UI Symbol" w:hAnsi="Segoe UI Symbol" w:cs="Segoe UI Symbol"/>
                    <w:iCs/>
                    <w:sz w:val="18"/>
                    <w:szCs w:val="18"/>
                  </w:rPr>
                  <w:t>☐</w:t>
                </w:r>
              </w:sdtContent>
            </w:sdt>
            <w:r w:rsidR="00DD4AF0" w:rsidRPr="00DD4AF0">
              <w:rPr>
                <w:iCs/>
                <w:sz w:val="18"/>
                <w:szCs w:val="18"/>
              </w:rPr>
              <w:t xml:space="preserve"> Yes</w:t>
            </w:r>
          </w:p>
          <w:p w14:paraId="60D1EA04" w14:textId="727EBBDD" w:rsidR="000C759F" w:rsidRDefault="004E0A92" w:rsidP="00EC4545">
            <w:pPr>
              <w:rPr>
                <w:iCs/>
                <w:sz w:val="18"/>
                <w:szCs w:val="18"/>
              </w:rPr>
            </w:pPr>
            <w:sdt>
              <w:sdtPr>
                <w:rPr>
                  <w:iCs/>
                  <w:sz w:val="18"/>
                  <w:szCs w:val="18"/>
                </w:rPr>
                <w:id w:val="-1548442713"/>
                <w14:checkbox>
                  <w14:checked w14:val="0"/>
                  <w14:checkedState w14:val="2612" w14:font="MS Gothic"/>
                  <w14:uncheckedState w14:val="2610" w14:font="MS Gothic"/>
                </w14:checkbox>
              </w:sdtPr>
              <w:sdtEndPr/>
              <w:sdtContent>
                <w:r w:rsidR="00DD4AF0" w:rsidRPr="00DD4AF0">
                  <w:rPr>
                    <w:rFonts w:ascii="Segoe UI Symbol" w:hAnsi="Segoe UI Symbol" w:cs="Segoe UI Symbol"/>
                    <w:iCs/>
                    <w:sz w:val="18"/>
                    <w:szCs w:val="18"/>
                  </w:rPr>
                  <w:t>☐</w:t>
                </w:r>
              </w:sdtContent>
            </w:sdt>
            <w:r w:rsidR="00DD4AF0" w:rsidRPr="00DD4AF0">
              <w:rPr>
                <w:iCs/>
                <w:sz w:val="18"/>
                <w:szCs w:val="18"/>
              </w:rPr>
              <w:t xml:space="preserve"> No</w:t>
            </w:r>
          </w:p>
        </w:tc>
      </w:tr>
      <w:tr w:rsidR="000C759F" w14:paraId="57C1804D" w14:textId="77777777" w:rsidTr="000B572A">
        <w:tblPrEx>
          <w:tblLook w:val="04A0" w:firstRow="1" w:lastRow="0" w:firstColumn="1" w:lastColumn="0" w:noHBand="0" w:noVBand="1"/>
        </w:tblPrEx>
        <w:trPr>
          <w:trHeight w:val="872"/>
        </w:trPr>
        <w:tc>
          <w:tcPr>
            <w:tcW w:w="723" w:type="dxa"/>
            <w:vAlign w:val="center"/>
          </w:tcPr>
          <w:p w14:paraId="1F8573FB" w14:textId="6C93E4B3" w:rsidR="000C759F" w:rsidRDefault="00DD4AF0" w:rsidP="0065588A">
            <w:pPr>
              <w:jc w:val="center"/>
              <w:rPr>
                <w:sz w:val="20"/>
                <w:szCs w:val="20"/>
              </w:rPr>
            </w:pPr>
            <w:r>
              <w:rPr>
                <w:sz w:val="20"/>
                <w:szCs w:val="20"/>
              </w:rPr>
              <w:t>1.4.2</w:t>
            </w:r>
          </w:p>
        </w:tc>
        <w:tc>
          <w:tcPr>
            <w:tcW w:w="9384" w:type="dxa"/>
            <w:gridSpan w:val="3"/>
            <w:vAlign w:val="center"/>
          </w:tcPr>
          <w:p w14:paraId="4C3B1E06" w14:textId="77777777" w:rsidR="00DD4AF0" w:rsidRDefault="00DD4AF0" w:rsidP="003773DD">
            <w:pPr>
              <w:rPr>
                <w:iCs/>
                <w:sz w:val="20"/>
                <w:szCs w:val="20"/>
              </w:rPr>
            </w:pPr>
          </w:p>
          <w:p w14:paraId="12885B3B" w14:textId="77777777" w:rsidR="003D2E95" w:rsidRDefault="003D2E95" w:rsidP="003773DD">
            <w:pPr>
              <w:rPr>
                <w:iCs/>
                <w:sz w:val="20"/>
                <w:szCs w:val="20"/>
              </w:rPr>
            </w:pPr>
          </w:p>
          <w:p w14:paraId="3B6318F6" w14:textId="541FAD6D" w:rsidR="005E6E61" w:rsidRDefault="005E6E61" w:rsidP="003773DD">
            <w:pPr>
              <w:rPr>
                <w:iCs/>
                <w:sz w:val="20"/>
                <w:szCs w:val="20"/>
              </w:rPr>
            </w:pPr>
            <w:r>
              <w:rPr>
                <w:iCs/>
                <w:sz w:val="20"/>
                <w:szCs w:val="20"/>
              </w:rPr>
              <w:t>Bidder</w:t>
            </w:r>
            <w:r w:rsidR="000C759F" w:rsidRPr="000C759F">
              <w:rPr>
                <w:iCs/>
                <w:sz w:val="20"/>
                <w:szCs w:val="20"/>
              </w:rPr>
              <w:t xml:space="preserve"> MUST be qualified as a Master Agreement </w:t>
            </w:r>
            <w:r>
              <w:rPr>
                <w:iCs/>
                <w:sz w:val="20"/>
                <w:szCs w:val="20"/>
              </w:rPr>
              <w:t>Bidder</w:t>
            </w:r>
            <w:r w:rsidR="000C759F" w:rsidRPr="000C759F">
              <w:rPr>
                <w:iCs/>
                <w:sz w:val="20"/>
                <w:szCs w:val="20"/>
              </w:rPr>
              <w:t xml:space="preserve"> under DMH’s MHSA Master Agreement list, specifically under the “CSS – RRR” service category, and indicated interest in the “TAY Drop-In Centers” focal area no later than the IFB</w:t>
            </w:r>
            <w:r w:rsidR="007D643A">
              <w:rPr>
                <w:iCs/>
                <w:sz w:val="20"/>
                <w:szCs w:val="20"/>
              </w:rPr>
              <w:t xml:space="preserve"> release date</w:t>
            </w:r>
            <w:r w:rsidR="000C759F" w:rsidRPr="000C759F">
              <w:rPr>
                <w:iCs/>
                <w:sz w:val="20"/>
                <w:szCs w:val="20"/>
              </w:rPr>
              <w:t xml:space="preserve"> (</w:t>
            </w:r>
            <w:r w:rsidR="007D643A">
              <w:rPr>
                <w:iCs/>
                <w:sz w:val="20"/>
                <w:szCs w:val="20"/>
              </w:rPr>
              <w:t>11/27/19</w:t>
            </w:r>
            <w:r w:rsidR="000C759F" w:rsidRPr="000C759F">
              <w:rPr>
                <w:iCs/>
                <w:sz w:val="20"/>
                <w:szCs w:val="20"/>
              </w:rPr>
              <w:t xml:space="preserve">).  </w:t>
            </w:r>
          </w:p>
          <w:p w14:paraId="6AE40CB4" w14:textId="77777777" w:rsidR="005E6E61" w:rsidRDefault="005E6E61" w:rsidP="003773DD">
            <w:pPr>
              <w:rPr>
                <w:iCs/>
                <w:sz w:val="20"/>
                <w:szCs w:val="20"/>
              </w:rPr>
            </w:pPr>
          </w:p>
          <w:p w14:paraId="089ACE8A" w14:textId="61F764D4" w:rsidR="000C759F" w:rsidRDefault="00DD4AF0" w:rsidP="003773DD">
            <w:pPr>
              <w:rPr>
                <w:iCs/>
                <w:sz w:val="20"/>
                <w:szCs w:val="20"/>
              </w:rPr>
            </w:pPr>
            <w:r w:rsidRPr="00DD4AF0">
              <w:rPr>
                <w:b/>
                <w:iCs/>
                <w:sz w:val="20"/>
                <w:szCs w:val="20"/>
              </w:rPr>
              <w:t>DMH will verify this information.</w:t>
            </w:r>
            <w:r>
              <w:rPr>
                <w:iCs/>
                <w:sz w:val="20"/>
                <w:szCs w:val="20"/>
              </w:rPr>
              <w:t xml:space="preserve"> </w:t>
            </w:r>
          </w:p>
          <w:p w14:paraId="61F65CBC" w14:textId="1535C1BE" w:rsidR="003D0496" w:rsidRDefault="003D0496" w:rsidP="003773DD">
            <w:pPr>
              <w:rPr>
                <w:iCs/>
                <w:sz w:val="20"/>
                <w:szCs w:val="20"/>
              </w:rPr>
            </w:pPr>
          </w:p>
          <w:p w14:paraId="5DBF1F60" w14:textId="7CD712BA" w:rsidR="003D0496" w:rsidRDefault="003D0496" w:rsidP="003773DD">
            <w:pPr>
              <w:rPr>
                <w:iCs/>
                <w:sz w:val="20"/>
                <w:szCs w:val="20"/>
              </w:rPr>
            </w:pPr>
          </w:p>
        </w:tc>
        <w:tc>
          <w:tcPr>
            <w:tcW w:w="1080" w:type="dxa"/>
            <w:vAlign w:val="center"/>
          </w:tcPr>
          <w:p w14:paraId="0FD6F7EA" w14:textId="77777777" w:rsidR="000B572A" w:rsidRDefault="004E0A92" w:rsidP="000B572A">
            <w:pPr>
              <w:rPr>
                <w:iCs/>
                <w:sz w:val="18"/>
                <w:szCs w:val="18"/>
              </w:rPr>
            </w:pPr>
            <w:sdt>
              <w:sdtPr>
                <w:rPr>
                  <w:iCs/>
                  <w:sz w:val="18"/>
                  <w:szCs w:val="18"/>
                </w:rPr>
                <w:id w:val="1630357791"/>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Yes</w:t>
            </w:r>
          </w:p>
          <w:p w14:paraId="082392C0" w14:textId="44F1810F" w:rsidR="000C759F" w:rsidRDefault="004E0A92" w:rsidP="000B572A">
            <w:pPr>
              <w:rPr>
                <w:iCs/>
                <w:sz w:val="18"/>
                <w:szCs w:val="18"/>
              </w:rPr>
            </w:pPr>
            <w:sdt>
              <w:sdtPr>
                <w:rPr>
                  <w:iCs/>
                  <w:sz w:val="18"/>
                  <w:szCs w:val="18"/>
                </w:rPr>
                <w:id w:val="-1873297148"/>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No</w:t>
            </w:r>
          </w:p>
        </w:tc>
      </w:tr>
      <w:tr w:rsidR="000C759F" w14:paraId="58C94419" w14:textId="77777777" w:rsidTr="000B572A">
        <w:tblPrEx>
          <w:tblLook w:val="04A0" w:firstRow="1" w:lastRow="0" w:firstColumn="1" w:lastColumn="0" w:noHBand="0" w:noVBand="1"/>
        </w:tblPrEx>
        <w:trPr>
          <w:trHeight w:val="872"/>
        </w:trPr>
        <w:tc>
          <w:tcPr>
            <w:tcW w:w="723" w:type="dxa"/>
            <w:vAlign w:val="center"/>
          </w:tcPr>
          <w:p w14:paraId="0A0FCFCD" w14:textId="7551B55E" w:rsidR="000C759F" w:rsidRDefault="00DD4AF0" w:rsidP="0065588A">
            <w:pPr>
              <w:jc w:val="center"/>
              <w:rPr>
                <w:sz w:val="20"/>
                <w:szCs w:val="20"/>
              </w:rPr>
            </w:pPr>
            <w:r>
              <w:rPr>
                <w:sz w:val="20"/>
                <w:szCs w:val="20"/>
              </w:rPr>
              <w:t>1.4.3</w:t>
            </w:r>
          </w:p>
        </w:tc>
        <w:tc>
          <w:tcPr>
            <w:tcW w:w="9384" w:type="dxa"/>
            <w:gridSpan w:val="3"/>
            <w:vAlign w:val="center"/>
          </w:tcPr>
          <w:p w14:paraId="2627E14B" w14:textId="47A76062" w:rsidR="00FD73C9" w:rsidRDefault="00FD73C9" w:rsidP="003773DD">
            <w:pPr>
              <w:rPr>
                <w:iCs/>
                <w:sz w:val="20"/>
                <w:szCs w:val="20"/>
              </w:rPr>
            </w:pPr>
          </w:p>
          <w:p w14:paraId="17FB8621" w14:textId="6EB2B58E" w:rsidR="000C759F" w:rsidRPr="00FD73C9" w:rsidRDefault="000C759F" w:rsidP="003773DD">
            <w:pPr>
              <w:rPr>
                <w:rFonts w:cstheme="minorHAnsi"/>
                <w:iCs/>
                <w:sz w:val="20"/>
                <w:szCs w:val="20"/>
              </w:rPr>
            </w:pPr>
            <w:r w:rsidRPr="00FD73C9">
              <w:rPr>
                <w:rFonts w:cstheme="minorHAnsi"/>
                <w:iCs/>
                <w:sz w:val="20"/>
                <w:szCs w:val="20"/>
              </w:rPr>
              <w:t xml:space="preserve">The Drop-In Center </w:t>
            </w:r>
            <w:r w:rsidR="00B552BE">
              <w:rPr>
                <w:rFonts w:cstheme="minorHAnsi"/>
                <w:iCs/>
                <w:sz w:val="20"/>
                <w:szCs w:val="20"/>
              </w:rPr>
              <w:t>shall demonstrate the proposed site has</w:t>
            </w:r>
            <w:r w:rsidRPr="00FD73C9">
              <w:rPr>
                <w:rFonts w:cstheme="minorHAnsi"/>
                <w:iCs/>
                <w:sz w:val="20"/>
                <w:szCs w:val="20"/>
              </w:rPr>
              <w:t xml:space="preserve"> been in operation for the past 2 years as of the date of SOQ submission.</w:t>
            </w:r>
          </w:p>
          <w:p w14:paraId="6EADEEA4" w14:textId="77777777" w:rsidR="00DD4AF0" w:rsidRPr="00FD73C9" w:rsidRDefault="00DD4AF0" w:rsidP="003773DD">
            <w:pPr>
              <w:rPr>
                <w:rFonts w:cstheme="minorHAnsi"/>
                <w:iCs/>
                <w:sz w:val="20"/>
                <w:szCs w:val="20"/>
              </w:rPr>
            </w:pPr>
          </w:p>
          <w:tbl>
            <w:tblPr>
              <w:tblW w:w="0" w:type="auto"/>
              <w:tblBorders>
                <w:top w:val="nil"/>
                <w:left w:val="nil"/>
                <w:bottom w:val="nil"/>
                <w:right w:val="nil"/>
              </w:tblBorders>
              <w:tblLook w:val="0000" w:firstRow="0" w:lastRow="0" w:firstColumn="0" w:lastColumn="0" w:noHBand="0" w:noVBand="0"/>
            </w:tblPr>
            <w:tblGrid>
              <w:gridCol w:w="9168"/>
            </w:tblGrid>
            <w:tr w:rsidR="00DD4AF0" w:rsidRPr="00FD73C9" w14:paraId="259A4D62" w14:textId="77777777">
              <w:trPr>
                <w:trHeight w:val="321"/>
              </w:trPr>
              <w:tc>
                <w:tcPr>
                  <w:tcW w:w="0" w:type="auto"/>
                </w:tcPr>
                <w:p w14:paraId="3F61E2E9" w14:textId="0A328552" w:rsidR="00DD4AF0" w:rsidRPr="00FD73C9" w:rsidRDefault="00DD4AF0" w:rsidP="00DD4AF0">
                  <w:pPr>
                    <w:spacing w:after="0" w:line="240" w:lineRule="auto"/>
                    <w:rPr>
                      <w:rFonts w:cstheme="minorHAnsi"/>
                      <w:b/>
                      <w:bCs/>
                      <w:iCs/>
                      <w:sz w:val="20"/>
                      <w:szCs w:val="20"/>
                    </w:rPr>
                  </w:pPr>
                  <w:r w:rsidRPr="00FD73C9">
                    <w:rPr>
                      <w:rFonts w:cstheme="minorHAnsi"/>
                      <w:b/>
                      <w:bCs/>
                      <w:iCs/>
                      <w:sz w:val="20"/>
                      <w:szCs w:val="20"/>
                    </w:rPr>
                    <w:t xml:space="preserve">Verification: Bidder must </w:t>
                  </w:r>
                  <w:r w:rsidR="00FD73C9" w:rsidRPr="00FD73C9">
                    <w:rPr>
                      <w:rFonts w:cstheme="minorHAnsi"/>
                      <w:b/>
                      <w:bCs/>
                      <w:iCs/>
                      <w:sz w:val="20"/>
                      <w:szCs w:val="20"/>
                    </w:rPr>
                    <w:t>attach</w:t>
                  </w:r>
                  <w:r w:rsidRPr="00FD73C9">
                    <w:rPr>
                      <w:rFonts w:cstheme="minorHAnsi"/>
                      <w:b/>
                      <w:bCs/>
                      <w:iCs/>
                      <w:sz w:val="20"/>
                      <w:szCs w:val="20"/>
                    </w:rPr>
                    <w:t xml:space="preserve"> a detailed narrative</w:t>
                  </w:r>
                  <w:r w:rsidR="003D0496">
                    <w:rPr>
                      <w:rFonts w:cstheme="minorHAnsi"/>
                      <w:b/>
                      <w:bCs/>
                      <w:iCs/>
                      <w:sz w:val="20"/>
                      <w:szCs w:val="20"/>
                    </w:rPr>
                    <w:t xml:space="preserve"> as Section B.2</w:t>
                  </w:r>
                  <w:r w:rsidRPr="00FD73C9">
                    <w:rPr>
                      <w:rFonts w:cstheme="minorHAnsi"/>
                      <w:b/>
                      <w:bCs/>
                      <w:iCs/>
                      <w:sz w:val="20"/>
                      <w:szCs w:val="20"/>
                    </w:rPr>
                    <w:t xml:space="preserve"> to demonstrate that Bidder meets the above-referenced requirement by providing detail information to support the number of y</w:t>
                  </w:r>
                  <w:r w:rsidR="007D643A">
                    <w:rPr>
                      <w:rFonts w:cstheme="minorHAnsi"/>
                      <w:b/>
                      <w:bCs/>
                      <w:iCs/>
                      <w:sz w:val="20"/>
                      <w:szCs w:val="20"/>
                    </w:rPr>
                    <w:t xml:space="preserve">ears and description of service </w:t>
                  </w:r>
                </w:p>
                <w:p w14:paraId="7F08D537" w14:textId="77777777" w:rsidR="00DD4AF0" w:rsidRPr="00FD73C9" w:rsidRDefault="00DD4AF0" w:rsidP="00DD4AF0">
                  <w:pPr>
                    <w:spacing w:after="0" w:line="240" w:lineRule="auto"/>
                    <w:rPr>
                      <w:rFonts w:cstheme="minorHAnsi"/>
                      <w:b/>
                      <w:bCs/>
                      <w:iCs/>
                      <w:sz w:val="20"/>
                      <w:szCs w:val="20"/>
                    </w:rPr>
                  </w:pPr>
                </w:p>
                <w:p w14:paraId="4C951D72" w14:textId="77777777" w:rsidR="00DD4AF0" w:rsidRPr="00FD73C9" w:rsidRDefault="00DD4AF0" w:rsidP="00DD4AF0">
                  <w:pPr>
                    <w:pStyle w:val="Default"/>
                    <w:rPr>
                      <w:rFonts w:asciiTheme="minorHAnsi" w:hAnsiTheme="minorHAnsi" w:cstheme="minorHAnsi"/>
                      <w:sz w:val="20"/>
                      <w:szCs w:val="20"/>
                    </w:rPr>
                  </w:pPr>
                  <w:r w:rsidRPr="00FD73C9">
                    <w:rPr>
                      <w:rFonts w:asciiTheme="minorHAnsi" w:hAnsiTheme="minorHAnsi" w:cstheme="minorHAnsi"/>
                      <w:b/>
                      <w:bCs/>
                      <w:sz w:val="20"/>
                      <w:szCs w:val="20"/>
                    </w:rPr>
                    <w:t xml:space="preserve">Indicate Years of Experience from ________________ to ________________ </w:t>
                  </w:r>
                </w:p>
                <w:p w14:paraId="05BC5876" w14:textId="72159E31" w:rsidR="00DD4AF0" w:rsidRPr="00FD73C9" w:rsidRDefault="00DD4AF0" w:rsidP="00DD4AF0">
                  <w:pPr>
                    <w:spacing w:after="0" w:line="240" w:lineRule="auto"/>
                    <w:rPr>
                      <w:rFonts w:cstheme="minorHAnsi"/>
                      <w:b/>
                      <w:bCs/>
                      <w:iCs/>
                      <w:sz w:val="20"/>
                      <w:szCs w:val="20"/>
                    </w:rPr>
                  </w:pPr>
                  <w:r w:rsidRPr="00FD73C9">
                    <w:rPr>
                      <w:rFonts w:cstheme="minorHAnsi"/>
                      <w:b/>
                      <w:bCs/>
                      <w:sz w:val="20"/>
                      <w:szCs w:val="20"/>
                    </w:rPr>
                    <w:t xml:space="preserve">                                                                           </w:t>
                  </w:r>
                  <w:proofErr w:type="gramStart"/>
                  <w:r w:rsidRPr="00FD73C9">
                    <w:rPr>
                      <w:rFonts w:cstheme="minorHAnsi"/>
                      <w:b/>
                      <w:bCs/>
                      <w:sz w:val="20"/>
                      <w:szCs w:val="20"/>
                    </w:rPr>
                    <w:t>mm/yr</w:t>
                  </w:r>
                  <w:proofErr w:type="gramEnd"/>
                  <w:r w:rsidRPr="00FD73C9">
                    <w:rPr>
                      <w:rFonts w:cstheme="minorHAnsi"/>
                      <w:b/>
                      <w:bCs/>
                      <w:sz w:val="20"/>
                      <w:szCs w:val="20"/>
                    </w:rPr>
                    <w:t xml:space="preserve">.                             mm/yr. </w:t>
                  </w:r>
                </w:p>
              </w:tc>
            </w:tr>
            <w:tr w:rsidR="00DD4AF0" w:rsidRPr="00DD4AF0" w14:paraId="676D7631" w14:textId="77777777">
              <w:trPr>
                <w:trHeight w:val="321"/>
              </w:trPr>
              <w:tc>
                <w:tcPr>
                  <w:tcW w:w="0" w:type="auto"/>
                </w:tcPr>
                <w:p w14:paraId="6C6B3216" w14:textId="3377D924" w:rsidR="00FD73C9" w:rsidRDefault="00FD73C9" w:rsidP="00DD4AF0">
                  <w:pPr>
                    <w:spacing w:after="0" w:line="240" w:lineRule="auto"/>
                    <w:rPr>
                      <w:b/>
                      <w:bCs/>
                      <w:iCs/>
                      <w:sz w:val="20"/>
                      <w:szCs w:val="20"/>
                    </w:rPr>
                  </w:pPr>
                </w:p>
              </w:tc>
            </w:tr>
          </w:tbl>
          <w:p w14:paraId="1BA3B129" w14:textId="00DE63F9" w:rsidR="00DD4AF0" w:rsidRDefault="00DD4AF0" w:rsidP="003773DD">
            <w:pPr>
              <w:rPr>
                <w:iCs/>
                <w:sz w:val="20"/>
                <w:szCs w:val="20"/>
              </w:rPr>
            </w:pPr>
          </w:p>
        </w:tc>
        <w:tc>
          <w:tcPr>
            <w:tcW w:w="1080" w:type="dxa"/>
            <w:vAlign w:val="center"/>
          </w:tcPr>
          <w:p w14:paraId="7DB95C61" w14:textId="77777777" w:rsidR="000B572A" w:rsidRDefault="004E0A92" w:rsidP="000B572A">
            <w:pPr>
              <w:rPr>
                <w:iCs/>
                <w:sz w:val="18"/>
                <w:szCs w:val="18"/>
              </w:rPr>
            </w:pPr>
            <w:sdt>
              <w:sdtPr>
                <w:rPr>
                  <w:iCs/>
                  <w:sz w:val="18"/>
                  <w:szCs w:val="18"/>
                </w:rPr>
                <w:id w:val="136157529"/>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Yes</w:t>
            </w:r>
          </w:p>
          <w:p w14:paraId="71D02285" w14:textId="4B19E15C" w:rsidR="000C759F" w:rsidRDefault="004E0A92" w:rsidP="000B572A">
            <w:pPr>
              <w:rPr>
                <w:iCs/>
                <w:sz w:val="18"/>
                <w:szCs w:val="18"/>
              </w:rPr>
            </w:pPr>
            <w:sdt>
              <w:sdtPr>
                <w:rPr>
                  <w:iCs/>
                  <w:sz w:val="18"/>
                  <w:szCs w:val="18"/>
                </w:rPr>
                <w:id w:val="1332257745"/>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No</w:t>
            </w:r>
          </w:p>
        </w:tc>
      </w:tr>
      <w:tr w:rsidR="007D19A7" w14:paraId="1D6528B1" w14:textId="77777777" w:rsidTr="000B572A">
        <w:tblPrEx>
          <w:tblLook w:val="04A0" w:firstRow="1" w:lastRow="0" w:firstColumn="1" w:lastColumn="0" w:noHBand="0" w:noVBand="1"/>
        </w:tblPrEx>
        <w:trPr>
          <w:trHeight w:val="872"/>
        </w:trPr>
        <w:tc>
          <w:tcPr>
            <w:tcW w:w="723" w:type="dxa"/>
            <w:vAlign w:val="center"/>
          </w:tcPr>
          <w:p w14:paraId="735A5A9E" w14:textId="7B915C04" w:rsidR="007D19A7" w:rsidRPr="007D19A7" w:rsidRDefault="00B552BE" w:rsidP="0065588A">
            <w:pPr>
              <w:jc w:val="center"/>
              <w:rPr>
                <w:sz w:val="20"/>
                <w:szCs w:val="20"/>
              </w:rPr>
            </w:pPr>
            <w:r>
              <w:rPr>
                <w:sz w:val="20"/>
                <w:szCs w:val="20"/>
              </w:rPr>
              <w:lastRenderedPageBreak/>
              <w:t>1.4.4</w:t>
            </w:r>
          </w:p>
        </w:tc>
        <w:tc>
          <w:tcPr>
            <w:tcW w:w="9384" w:type="dxa"/>
            <w:gridSpan w:val="3"/>
            <w:vAlign w:val="center"/>
          </w:tcPr>
          <w:p w14:paraId="14407CA9" w14:textId="77777777" w:rsidR="00DD4AF0" w:rsidRDefault="00DD4AF0" w:rsidP="003773DD">
            <w:pPr>
              <w:rPr>
                <w:iCs/>
                <w:sz w:val="20"/>
                <w:szCs w:val="20"/>
              </w:rPr>
            </w:pPr>
          </w:p>
          <w:p w14:paraId="244D3522" w14:textId="12C838C3" w:rsidR="003773DD" w:rsidRPr="003773DD" w:rsidRDefault="005E6E61" w:rsidP="003773DD">
            <w:pPr>
              <w:rPr>
                <w:iCs/>
                <w:sz w:val="20"/>
                <w:szCs w:val="20"/>
              </w:rPr>
            </w:pPr>
            <w:r>
              <w:rPr>
                <w:iCs/>
                <w:sz w:val="20"/>
                <w:szCs w:val="20"/>
              </w:rPr>
              <w:t>Bidder</w:t>
            </w:r>
            <w:r w:rsidR="003773DD">
              <w:rPr>
                <w:iCs/>
                <w:sz w:val="20"/>
                <w:szCs w:val="20"/>
              </w:rPr>
              <w:t xml:space="preserve"> </w:t>
            </w:r>
            <w:r w:rsidR="005C766A">
              <w:rPr>
                <w:b/>
                <w:iCs/>
                <w:sz w:val="20"/>
                <w:szCs w:val="20"/>
              </w:rPr>
              <w:t xml:space="preserve">SHALL </w:t>
            </w:r>
            <w:r w:rsidR="004D4BEE" w:rsidRPr="005C766A">
              <w:rPr>
                <w:b/>
                <w:iCs/>
                <w:sz w:val="20"/>
                <w:szCs w:val="20"/>
              </w:rPr>
              <w:t xml:space="preserve"> </w:t>
            </w:r>
            <w:r w:rsidR="004D4BEE" w:rsidRPr="003773DD">
              <w:rPr>
                <w:iCs/>
                <w:sz w:val="20"/>
                <w:szCs w:val="20"/>
              </w:rPr>
              <w:t xml:space="preserve">currently operate a Drop In Center that provides a range of basic support services which must include, but are not limited to: </w:t>
            </w:r>
          </w:p>
          <w:p w14:paraId="40FC24CE" w14:textId="77777777" w:rsidR="0009210E" w:rsidRPr="003773DD" w:rsidRDefault="004E0A92" w:rsidP="003773DD">
            <w:pPr>
              <w:rPr>
                <w:iCs/>
                <w:sz w:val="20"/>
                <w:szCs w:val="20"/>
              </w:rPr>
            </w:pPr>
          </w:p>
          <w:p w14:paraId="4E182AF1" w14:textId="60C9EE71" w:rsidR="003773DD" w:rsidRDefault="004D4BEE" w:rsidP="003773DD">
            <w:pPr>
              <w:pStyle w:val="ListParagraph"/>
              <w:numPr>
                <w:ilvl w:val="0"/>
                <w:numId w:val="7"/>
              </w:numPr>
              <w:rPr>
                <w:iCs/>
                <w:sz w:val="20"/>
                <w:szCs w:val="20"/>
              </w:rPr>
            </w:pPr>
            <w:r w:rsidRPr="003773DD">
              <w:rPr>
                <w:iCs/>
                <w:sz w:val="20"/>
                <w:szCs w:val="20"/>
              </w:rPr>
              <w:t>Clothing, resources on employment, education, housing, legal services, transportation, and health, to homeless and SED/SPMI TAY (ages 16-25);</w:t>
            </w:r>
            <w:r w:rsidR="003773DD" w:rsidRPr="003773DD">
              <w:rPr>
                <w:iCs/>
                <w:sz w:val="20"/>
                <w:szCs w:val="20"/>
              </w:rPr>
              <w:t xml:space="preserve"> and </w:t>
            </w:r>
          </w:p>
          <w:p w14:paraId="3DCD3C1E" w14:textId="08563102" w:rsidR="003773DD" w:rsidRPr="003773DD" w:rsidRDefault="003773DD" w:rsidP="003773DD">
            <w:pPr>
              <w:ind w:left="360"/>
              <w:rPr>
                <w:iCs/>
                <w:sz w:val="20"/>
                <w:szCs w:val="20"/>
              </w:rPr>
            </w:pPr>
          </w:p>
          <w:p w14:paraId="674A8C6B" w14:textId="0B42A3F7" w:rsidR="003773DD" w:rsidRDefault="004D4BEE" w:rsidP="003773DD">
            <w:pPr>
              <w:pStyle w:val="ListParagraph"/>
              <w:numPr>
                <w:ilvl w:val="0"/>
                <w:numId w:val="7"/>
              </w:numPr>
              <w:rPr>
                <w:iCs/>
                <w:sz w:val="20"/>
                <w:szCs w:val="20"/>
              </w:rPr>
            </w:pPr>
            <w:r w:rsidRPr="003773DD">
              <w:rPr>
                <w:iCs/>
                <w:sz w:val="20"/>
                <w:szCs w:val="20"/>
              </w:rPr>
              <w:t xml:space="preserve">Nutritional meals that meet United States Department of Agriculture (USDA) dietary guidelines.  </w:t>
            </w:r>
            <w:r w:rsidR="005E6E61">
              <w:rPr>
                <w:iCs/>
                <w:sz w:val="20"/>
                <w:szCs w:val="20"/>
              </w:rPr>
              <w:t>Bidder</w:t>
            </w:r>
            <w:r w:rsidRPr="003773DD">
              <w:rPr>
                <w:iCs/>
                <w:sz w:val="20"/>
                <w:szCs w:val="20"/>
              </w:rPr>
              <w:t xml:space="preserve"> must provide, at a minimum, one (1) meal during “Extended Hours” from Monday through Friday and a minimum of two (2) meals during “Extended Hours” on Saturday and Sunday;</w:t>
            </w:r>
            <w:r w:rsidR="003773DD" w:rsidRPr="003773DD">
              <w:rPr>
                <w:iCs/>
                <w:sz w:val="20"/>
                <w:szCs w:val="20"/>
              </w:rPr>
              <w:t xml:space="preserve"> and </w:t>
            </w:r>
          </w:p>
          <w:p w14:paraId="5DA874F2" w14:textId="3313602E" w:rsidR="003773DD" w:rsidRPr="003773DD" w:rsidRDefault="003773DD" w:rsidP="003773DD">
            <w:pPr>
              <w:rPr>
                <w:iCs/>
                <w:sz w:val="20"/>
                <w:szCs w:val="20"/>
              </w:rPr>
            </w:pPr>
          </w:p>
          <w:p w14:paraId="0EB270C7" w14:textId="59D76246" w:rsidR="003773DD" w:rsidRDefault="004D4BEE" w:rsidP="003773DD">
            <w:pPr>
              <w:pStyle w:val="ListParagraph"/>
              <w:numPr>
                <w:ilvl w:val="0"/>
                <w:numId w:val="7"/>
              </w:numPr>
              <w:rPr>
                <w:iCs/>
                <w:sz w:val="20"/>
                <w:szCs w:val="20"/>
              </w:rPr>
            </w:pPr>
            <w:r w:rsidRPr="003773DD">
              <w:rPr>
                <w:iCs/>
                <w:sz w:val="20"/>
                <w:szCs w:val="20"/>
              </w:rPr>
              <w:t>Full bathroom(s) that must include shower, toilet, and sink with cosmetics and a washer (must include laundry detergent) and dryer available to TAY for their use during extended hours</w:t>
            </w:r>
            <w:r w:rsidR="00427996">
              <w:rPr>
                <w:iCs/>
                <w:sz w:val="20"/>
                <w:szCs w:val="20"/>
              </w:rPr>
              <w:t xml:space="preserve">; </w:t>
            </w:r>
          </w:p>
          <w:p w14:paraId="06E70E46" w14:textId="77777777" w:rsidR="003773DD" w:rsidRPr="003773DD" w:rsidRDefault="003773DD" w:rsidP="003773DD">
            <w:pPr>
              <w:pStyle w:val="ListParagraph"/>
              <w:rPr>
                <w:iCs/>
                <w:sz w:val="20"/>
                <w:szCs w:val="20"/>
              </w:rPr>
            </w:pPr>
          </w:p>
          <w:p w14:paraId="2AC9DD1A" w14:textId="0BDEF484" w:rsidR="003773DD" w:rsidRPr="003773DD" w:rsidRDefault="003773DD" w:rsidP="003773DD">
            <w:pPr>
              <w:rPr>
                <w:iCs/>
                <w:sz w:val="20"/>
                <w:szCs w:val="20"/>
              </w:rPr>
            </w:pPr>
            <w:r w:rsidRPr="003773DD">
              <w:rPr>
                <w:b/>
                <w:iCs/>
                <w:sz w:val="20"/>
                <w:szCs w:val="20"/>
              </w:rPr>
              <w:t>Verification: DMH wi</w:t>
            </w:r>
            <w:r w:rsidR="004839A0">
              <w:rPr>
                <w:b/>
                <w:iCs/>
                <w:sz w:val="20"/>
                <w:szCs w:val="20"/>
              </w:rPr>
              <w:t>ll conduct a site visit</w:t>
            </w:r>
            <w:r w:rsidRPr="003773DD">
              <w:rPr>
                <w:b/>
                <w:iCs/>
                <w:sz w:val="20"/>
                <w:szCs w:val="20"/>
              </w:rPr>
              <w:t>.</w:t>
            </w:r>
          </w:p>
          <w:p w14:paraId="48E2E5A4" w14:textId="77777777" w:rsidR="00D131F1" w:rsidRPr="002A3A87" w:rsidRDefault="00D131F1" w:rsidP="003773DD">
            <w:pPr>
              <w:pStyle w:val="ListParagraph"/>
              <w:rPr>
                <w:iCs/>
                <w:sz w:val="20"/>
                <w:szCs w:val="20"/>
              </w:rPr>
            </w:pPr>
          </w:p>
        </w:tc>
        <w:tc>
          <w:tcPr>
            <w:tcW w:w="1080" w:type="dxa"/>
            <w:vAlign w:val="center"/>
          </w:tcPr>
          <w:p w14:paraId="06A6357E" w14:textId="77777777" w:rsidR="000B572A" w:rsidRDefault="004E0A92" w:rsidP="000B572A">
            <w:pPr>
              <w:rPr>
                <w:iCs/>
                <w:sz w:val="18"/>
                <w:szCs w:val="18"/>
              </w:rPr>
            </w:pPr>
            <w:sdt>
              <w:sdtPr>
                <w:rPr>
                  <w:iCs/>
                  <w:sz w:val="18"/>
                  <w:szCs w:val="18"/>
                </w:rPr>
                <w:id w:val="94749912"/>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Yes</w:t>
            </w:r>
          </w:p>
          <w:p w14:paraId="439099B2" w14:textId="315ECB16" w:rsidR="007D19A7" w:rsidRPr="00EC4545" w:rsidRDefault="004E0A92" w:rsidP="000B572A">
            <w:pPr>
              <w:rPr>
                <w:iCs/>
                <w:sz w:val="20"/>
                <w:szCs w:val="20"/>
              </w:rPr>
            </w:pPr>
            <w:sdt>
              <w:sdtPr>
                <w:rPr>
                  <w:iCs/>
                  <w:sz w:val="18"/>
                  <w:szCs w:val="18"/>
                </w:rPr>
                <w:id w:val="-380863370"/>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No</w:t>
            </w:r>
          </w:p>
        </w:tc>
      </w:tr>
      <w:tr w:rsidR="007D19A7" w14:paraId="288CE4F9" w14:textId="77777777" w:rsidTr="000B572A">
        <w:tblPrEx>
          <w:tblLook w:val="04A0" w:firstRow="1" w:lastRow="0" w:firstColumn="1" w:lastColumn="0" w:noHBand="0" w:noVBand="1"/>
        </w:tblPrEx>
        <w:trPr>
          <w:trHeight w:val="863"/>
        </w:trPr>
        <w:tc>
          <w:tcPr>
            <w:tcW w:w="723" w:type="dxa"/>
            <w:vAlign w:val="center"/>
          </w:tcPr>
          <w:p w14:paraId="4CD6DEC6" w14:textId="28D41668" w:rsidR="007D19A7" w:rsidRPr="007D19A7" w:rsidRDefault="000B572A" w:rsidP="0065588A">
            <w:pPr>
              <w:jc w:val="center"/>
              <w:rPr>
                <w:sz w:val="20"/>
                <w:szCs w:val="20"/>
              </w:rPr>
            </w:pPr>
            <w:r>
              <w:rPr>
                <w:sz w:val="20"/>
                <w:szCs w:val="20"/>
              </w:rPr>
              <w:t>1.4.</w:t>
            </w:r>
            <w:r w:rsidR="00B552BE">
              <w:rPr>
                <w:sz w:val="20"/>
                <w:szCs w:val="20"/>
              </w:rPr>
              <w:t>5</w:t>
            </w:r>
          </w:p>
        </w:tc>
        <w:tc>
          <w:tcPr>
            <w:tcW w:w="9384" w:type="dxa"/>
            <w:gridSpan w:val="3"/>
            <w:vAlign w:val="center"/>
          </w:tcPr>
          <w:p w14:paraId="00C7E079" w14:textId="77777777" w:rsidR="005C766A" w:rsidRDefault="005C766A" w:rsidP="0015290E">
            <w:pPr>
              <w:rPr>
                <w:iCs/>
                <w:sz w:val="20"/>
                <w:szCs w:val="20"/>
              </w:rPr>
            </w:pPr>
          </w:p>
          <w:p w14:paraId="51C7B9CC" w14:textId="77777777" w:rsidR="003D2E95" w:rsidRDefault="003D2E95" w:rsidP="0015290E">
            <w:pPr>
              <w:rPr>
                <w:iCs/>
                <w:sz w:val="20"/>
                <w:szCs w:val="20"/>
              </w:rPr>
            </w:pPr>
          </w:p>
          <w:p w14:paraId="6FE537F5" w14:textId="5891664E" w:rsidR="0015290E" w:rsidRDefault="005E6E61" w:rsidP="0015290E">
            <w:pPr>
              <w:rPr>
                <w:iCs/>
                <w:sz w:val="20"/>
                <w:szCs w:val="20"/>
              </w:rPr>
            </w:pPr>
            <w:r>
              <w:rPr>
                <w:iCs/>
                <w:sz w:val="20"/>
                <w:szCs w:val="20"/>
              </w:rPr>
              <w:t>Bidder</w:t>
            </w:r>
            <w:r w:rsidR="0015290E" w:rsidRPr="0015290E">
              <w:rPr>
                <w:iCs/>
                <w:sz w:val="20"/>
                <w:szCs w:val="20"/>
              </w:rPr>
              <w:t xml:space="preserve"> </w:t>
            </w:r>
            <w:r w:rsidR="005C766A" w:rsidRPr="005C766A">
              <w:rPr>
                <w:b/>
                <w:iCs/>
                <w:sz w:val="20"/>
                <w:szCs w:val="20"/>
              </w:rPr>
              <w:t xml:space="preserve">SHALL </w:t>
            </w:r>
            <w:r w:rsidR="00FD73C9">
              <w:rPr>
                <w:b/>
                <w:iCs/>
                <w:sz w:val="20"/>
                <w:szCs w:val="20"/>
              </w:rPr>
              <w:t>HAVE</w:t>
            </w:r>
            <w:r w:rsidR="0015290E" w:rsidRPr="0015290E">
              <w:rPr>
                <w:iCs/>
                <w:sz w:val="20"/>
                <w:szCs w:val="20"/>
              </w:rPr>
              <w:t xml:space="preserve"> a minimum of five (5) full-time equivalent (FTE) staff in total required during extended hours, which shall include professionals, paraprofessionals, cou</w:t>
            </w:r>
            <w:r w:rsidR="00B552BE">
              <w:rPr>
                <w:iCs/>
                <w:sz w:val="20"/>
                <w:szCs w:val="20"/>
              </w:rPr>
              <w:t>nselors, mental health workers</w:t>
            </w:r>
            <w:r w:rsidR="0015290E" w:rsidRPr="0015290E">
              <w:rPr>
                <w:iCs/>
                <w:sz w:val="20"/>
                <w:szCs w:val="20"/>
              </w:rPr>
              <w:t>, and volunte</w:t>
            </w:r>
            <w:r w:rsidR="0015290E">
              <w:rPr>
                <w:iCs/>
                <w:sz w:val="20"/>
                <w:szCs w:val="20"/>
              </w:rPr>
              <w:t>ers. Of the five (5) FTE staff:</w:t>
            </w:r>
          </w:p>
          <w:p w14:paraId="2EFF8274" w14:textId="77777777" w:rsidR="005C766A" w:rsidRDefault="005C766A" w:rsidP="0015290E">
            <w:pPr>
              <w:rPr>
                <w:iCs/>
                <w:sz w:val="20"/>
                <w:szCs w:val="20"/>
              </w:rPr>
            </w:pPr>
          </w:p>
          <w:p w14:paraId="29CE1921" w14:textId="1273530D" w:rsidR="0015290E" w:rsidRDefault="0015290E" w:rsidP="0015290E">
            <w:pPr>
              <w:pStyle w:val="ListParagraph"/>
              <w:numPr>
                <w:ilvl w:val="0"/>
                <w:numId w:val="10"/>
              </w:numPr>
              <w:rPr>
                <w:iCs/>
                <w:sz w:val="20"/>
                <w:szCs w:val="20"/>
              </w:rPr>
            </w:pPr>
            <w:r w:rsidRPr="0015290E">
              <w:rPr>
                <w:iCs/>
                <w:sz w:val="20"/>
                <w:szCs w:val="20"/>
              </w:rPr>
              <w:t xml:space="preserve"> One (1.0 FTE) Peer Support Specialist is required during extended hours to assist TAY, including, but not limited to the following: provide outreach and engagement, accessing services to medical, mental health, economic, legal.  In addition, teach basic life skills, coping skills and self-help strategies; and performs related duties as required.  </w:t>
            </w:r>
          </w:p>
          <w:p w14:paraId="6D45C375" w14:textId="77777777" w:rsidR="0015290E" w:rsidRDefault="0015290E" w:rsidP="0015290E">
            <w:pPr>
              <w:pStyle w:val="ListParagraph"/>
              <w:rPr>
                <w:iCs/>
                <w:sz w:val="20"/>
                <w:szCs w:val="20"/>
              </w:rPr>
            </w:pPr>
          </w:p>
          <w:p w14:paraId="1F155CA0" w14:textId="1AD3BEAD" w:rsidR="0015290E" w:rsidRDefault="0015290E" w:rsidP="0015290E">
            <w:pPr>
              <w:pStyle w:val="ListParagraph"/>
              <w:numPr>
                <w:ilvl w:val="0"/>
                <w:numId w:val="10"/>
              </w:numPr>
              <w:rPr>
                <w:iCs/>
                <w:sz w:val="20"/>
                <w:szCs w:val="20"/>
              </w:rPr>
            </w:pPr>
            <w:r w:rsidRPr="0015290E">
              <w:rPr>
                <w:iCs/>
                <w:sz w:val="20"/>
                <w:szCs w:val="20"/>
              </w:rPr>
              <w:t>One (1.0 FTE) Employment Specialist is required during extended hours to assist TAY with career development/placement, job search, resume preparation, interview coaching; and performs related duties as required.</w:t>
            </w:r>
          </w:p>
          <w:p w14:paraId="4846AE31" w14:textId="7080BEAC" w:rsidR="0015290E" w:rsidRPr="0015290E" w:rsidRDefault="0015290E" w:rsidP="0015290E">
            <w:pPr>
              <w:rPr>
                <w:iCs/>
                <w:sz w:val="20"/>
                <w:szCs w:val="20"/>
              </w:rPr>
            </w:pPr>
          </w:p>
          <w:p w14:paraId="6FF5A535" w14:textId="6D3F5C74" w:rsidR="0015290E" w:rsidRPr="0015290E" w:rsidRDefault="0015290E" w:rsidP="0015290E">
            <w:pPr>
              <w:pStyle w:val="ListParagraph"/>
              <w:numPr>
                <w:ilvl w:val="0"/>
                <w:numId w:val="10"/>
              </w:numPr>
              <w:rPr>
                <w:iCs/>
                <w:sz w:val="20"/>
                <w:szCs w:val="20"/>
              </w:rPr>
            </w:pPr>
            <w:r w:rsidRPr="0015290E">
              <w:rPr>
                <w:iCs/>
                <w:sz w:val="20"/>
                <w:szCs w:val="20"/>
              </w:rPr>
              <w:t>One and half (1.5 FTE) Mental Health clinician and/or Licensed-Waiver professional is required during extended hours to provide SS groups that address and reduce risk factors while increasing skills and supports that promote healthy behaviors and decrease the likelihood that the youth will develop a mental illness</w:t>
            </w:r>
            <w:r w:rsidR="005C766A">
              <w:rPr>
                <w:iCs/>
                <w:sz w:val="20"/>
                <w:szCs w:val="20"/>
              </w:rPr>
              <w:t>.</w:t>
            </w:r>
          </w:p>
          <w:p w14:paraId="24199D36" w14:textId="0760A921" w:rsidR="003D2E95" w:rsidRDefault="003D2E95" w:rsidP="0015290E">
            <w:pPr>
              <w:rPr>
                <w:iCs/>
                <w:sz w:val="20"/>
                <w:szCs w:val="20"/>
              </w:rPr>
            </w:pPr>
          </w:p>
          <w:p w14:paraId="34A0DB14" w14:textId="6787F335" w:rsidR="00FD73C9" w:rsidRPr="00B552BE" w:rsidRDefault="0015290E" w:rsidP="003D0496">
            <w:pPr>
              <w:rPr>
                <w:b/>
                <w:iCs/>
                <w:sz w:val="20"/>
                <w:szCs w:val="20"/>
              </w:rPr>
            </w:pPr>
            <w:r w:rsidRPr="0015290E">
              <w:rPr>
                <w:b/>
                <w:iCs/>
                <w:sz w:val="20"/>
                <w:szCs w:val="20"/>
              </w:rPr>
              <w:t xml:space="preserve">Verification: </w:t>
            </w:r>
            <w:r w:rsidR="005E6E61">
              <w:rPr>
                <w:b/>
                <w:iCs/>
                <w:sz w:val="20"/>
                <w:szCs w:val="20"/>
              </w:rPr>
              <w:t>Bidder</w:t>
            </w:r>
            <w:r w:rsidR="007F53DC" w:rsidRPr="0015290E">
              <w:rPr>
                <w:b/>
                <w:iCs/>
                <w:sz w:val="20"/>
                <w:szCs w:val="20"/>
              </w:rPr>
              <w:t xml:space="preserve"> MUST SUBMIT: </w:t>
            </w:r>
            <w:r w:rsidRPr="0015290E">
              <w:rPr>
                <w:b/>
                <w:iCs/>
                <w:sz w:val="20"/>
                <w:szCs w:val="20"/>
              </w:rPr>
              <w:t xml:space="preserve">1.) </w:t>
            </w:r>
            <w:r w:rsidR="007F53DC" w:rsidRPr="0015290E">
              <w:rPr>
                <w:b/>
                <w:iCs/>
                <w:sz w:val="20"/>
                <w:szCs w:val="20"/>
              </w:rPr>
              <w:t xml:space="preserve">An organizational chart for all staff providing services at the Drop In Center; and </w:t>
            </w:r>
            <w:r w:rsidRPr="0015290E">
              <w:rPr>
                <w:b/>
                <w:iCs/>
                <w:sz w:val="20"/>
                <w:szCs w:val="20"/>
              </w:rPr>
              <w:t xml:space="preserve">2.) </w:t>
            </w:r>
            <w:r w:rsidR="005C766A">
              <w:rPr>
                <w:b/>
                <w:iCs/>
                <w:sz w:val="20"/>
                <w:szCs w:val="20"/>
              </w:rPr>
              <w:t>Identify the assigned staff and provide c</w:t>
            </w:r>
            <w:r w:rsidR="007F53DC" w:rsidRPr="0015290E">
              <w:rPr>
                <w:b/>
                <w:iCs/>
                <w:sz w:val="20"/>
                <w:szCs w:val="20"/>
              </w:rPr>
              <w:t xml:space="preserve">opies of resumes and professional license(s) for a minimum of five (5) professional, paraprofessional, counselors, mental health workers, peer counselors, peer advocate, employment specialist and/or volunteers staff </w:t>
            </w:r>
            <w:r>
              <w:rPr>
                <w:b/>
                <w:iCs/>
                <w:sz w:val="20"/>
                <w:szCs w:val="20"/>
              </w:rPr>
              <w:t xml:space="preserve">that will be </w:t>
            </w:r>
            <w:r w:rsidR="007F53DC" w:rsidRPr="0015290E">
              <w:rPr>
                <w:b/>
                <w:iCs/>
                <w:sz w:val="20"/>
                <w:szCs w:val="20"/>
              </w:rPr>
              <w:t xml:space="preserve">providing services </w:t>
            </w:r>
            <w:r w:rsidR="005C766A">
              <w:rPr>
                <w:b/>
                <w:iCs/>
                <w:sz w:val="20"/>
                <w:szCs w:val="20"/>
              </w:rPr>
              <w:t>during extended hours.</w:t>
            </w:r>
          </w:p>
          <w:p w14:paraId="6554A307" w14:textId="58A10746" w:rsidR="00FD73C9" w:rsidRPr="007F53DC" w:rsidRDefault="00FD73C9" w:rsidP="007F53DC">
            <w:pPr>
              <w:pStyle w:val="ListParagraph"/>
              <w:rPr>
                <w:iCs/>
                <w:sz w:val="20"/>
                <w:szCs w:val="20"/>
              </w:rPr>
            </w:pPr>
          </w:p>
        </w:tc>
        <w:tc>
          <w:tcPr>
            <w:tcW w:w="1080" w:type="dxa"/>
            <w:vAlign w:val="center"/>
          </w:tcPr>
          <w:p w14:paraId="7FACCF82" w14:textId="77777777" w:rsidR="000B572A" w:rsidRDefault="004E0A92" w:rsidP="000B572A">
            <w:pPr>
              <w:rPr>
                <w:iCs/>
                <w:sz w:val="18"/>
                <w:szCs w:val="18"/>
              </w:rPr>
            </w:pPr>
            <w:sdt>
              <w:sdtPr>
                <w:rPr>
                  <w:iCs/>
                  <w:sz w:val="18"/>
                  <w:szCs w:val="18"/>
                </w:rPr>
                <w:id w:val="-409313027"/>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Yes</w:t>
            </w:r>
          </w:p>
          <w:p w14:paraId="7AFF2073" w14:textId="23A1A06B" w:rsidR="007D19A7" w:rsidRDefault="004E0A92" w:rsidP="000B572A">
            <w:sdt>
              <w:sdtPr>
                <w:rPr>
                  <w:iCs/>
                  <w:sz w:val="18"/>
                  <w:szCs w:val="18"/>
                </w:rPr>
                <w:id w:val="595901215"/>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No</w:t>
            </w:r>
          </w:p>
        </w:tc>
      </w:tr>
      <w:tr w:rsidR="007D19A7" w14:paraId="0301D08F" w14:textId="77777777" w:rsidTr="000B572A">
        <w:tblPrEx>
          <w:tblLook w:val="04A0" w:firstRow="1" w:lastRow="0" w:firstColumn="1" w:lastColumn="0" w:noHBand="0" w:noVBand="1"/>
        </w:tblPrEx>
        <w:trPr>
          <w:trHeight w:val="458"/>
        </w:trPr>
        <w:tc>
          <w:tcPr>
            <w:tcW w:w="723" w:type="dxa"/>
            <w:vAlign w:val="center"/>
          </w:tcPr>
          <w:p w14:paraId="0B6EA46A" w14:textId="1D2E8BB0" w:rsidR="007D19A7" w:rsidRPr="007D19A7" w:rsidRDefault="000B572A" w:rsidP="0065588A">
            <w:pPr>
              <w:jc w:val="center"/>
              <w:rPr>
                <w:sz w:val="20"/>
                <w:szCs w:val="20"/>
              </w:rPr>
            </w:pPr>
            <w:r>
              <w:rPr>
                <w:sz w:val="20"/>
                <w:szCs w:val="20"/>
              </w:rPr>
              <w:t>1.4.</w:t>
            </w:r>
            <w:r w:rsidR="00B552BE">
              <w:rPr>
                <w:sz w:val="20"/>
                <w:szCs w:val="20"/>
              </w:rPr>
              <w:t>6</w:t>
            </w:r>
          </w:p>
        </w:tc>
        <w:tc>
          <w:tcPr>
            <w:tcW w:w="9384" w:type="dxa"/>
            <w:gridSpan w:val="3"/>
            <w:vAlign w:val="center"/>
          </w:tcPr>
          <w:p w14:paraId="5484B597" w14:textId="77777777" w:rsidR="007F53DC" w:rsidRDefault="007F53DC" w:rsidP="0065588A">
            <w:pPr>
              <w:rPr>
                <w:iCs/>
                <w:sz w:val="20"/>
                <w:szCs w:val="20"/>
              </w:rPr>
            </w:pPr>
          </w:p>
          <w:p w14:paraId="23803BFB" w14:textId="46B22E6D" w:rsidR="001C51AE" w:rsidRDefault="005E6E61" w:rsidP="0065588A">
            <w:pPr>
              <w:rPr>
                <w:iCs/>
                <w:sz w:val="20"/>
                <w:szCs w:val="20"/>
              </w:rPr>
            </w:pPr>
            <w:r>
              <w:rPr>
                <w:iCs/>
                <w:sz w:val="20"/>
                <w:szCs w:val="20"/>
              </w:rPr>
              <w:t>Bidder</w:t>
            </w:r>
            <w:r w:rsidR="007F53DC" w:rsidRPr="007F53DC">
              <w:rPr>
                <w:iCs/>
                <w:sz w:val="20"/>
                <w:szCs w:val="20"/>
              </w:rPr>
              <w:t xml:space="preserve"> </w:t>
            </w:r>
            <w:r w:rsidR="005C766A">
              <w:rPr>
                <w:b/>
                <w:iCs/>
                <w:sz w:val="20"/>
                <w:szCs w:val="20"/>
              </w:rPr>
              <w:t>SHALL</w:t>
            </w:r>
            <w:r w:rsidR="007F53DC" w:rsidRPr="007F53DC">
              <w:rPr>
                <w:b/>
                <w:iCs/>
                <w:sz w:val="20"/>
                <w:szCs w:val="20"/>
              </w:rPr>
              <w:t xml:space="preserve"> HAVE</w:t>
            </w:r>
            <w:r w:rsidR="007F53DC" w:rsidRPr="007F53DC">
              <w:rPr>
                <w:iCs/>
                <w:sz w:val="20"/>
                <w:szCs w:val="20"/>
              </w:rPr>
              <w:t xml:space="preserve"> one (1) clinical staff on premises to respond to clinical urgencies and provide case management to secure resources for client, family and significant other during all hour</w:t>
            </w:r>
            <w:r w:rsidR="005C766A">
              <w:rPr>
                <w:iCs/>
                <w:sz w:val="20"/>
                <w:szCs w:val="20"/>
              </w:rPr>
              <w:t>s of operation for this work order</w:t>
            </w:r>
            <w:r w:rsidR="007F53DC" w:rsidRPr="007F53DC">
              <w:rPr>
                <w:iCs/>
                <w:sz w:val="20"/>
                <w:szCs w:val="20"/>
              </w:rPr>
              <w:t xml:space="preserve">. </w:t>
            </w:r>
          </w:p>
          <w:p w14:paraId="79CC4FE5" w14:textId="77777777" w:rsidR="007F53DC" w:rsidRDefault="007F53DC" w:rsidP="0065588A">
            <w:pPr>
              <w:rPr>
                <w:iCs/>
                <w:sz w:val="20"/>
                <w:szCs w:val="20"/>
              </w:rPr>
            </w:pPr>
          </w:p>
          <w:p w14:paraId="2C178C0E" w14:textId="77BF3F57" w:rsidR="000F5FF1" w:rsidRDefault="001C51AE" w:rsidP="0065588A">
            <w:pPr>
              <w:rPr>
                <w:b/>
                <w:iCs/>
                <w:sz w:val="20"/>
                <w:szCs w:val="20"/>
              </w:rPr>
            </w:pPr>
            <w:r w:rsidRPr="001C51AE">
              <w:rPr>
                <w:b/>
                <w:iCs/>
                <w:sz w:val="20"/>
                <w:szCs w:val="20"/>
              </w:rPr>
              <w:t xml:space="preserve">Verification: </w:t>
            </w:r>
            <w:r w:rsidR="005E6E61">
              <w:rPr>
                <w:b/>
                <w:iCs/>
                <w:sz w:val="20"/>
                <w:szCs w:val="20"/>
              </w:rPr>
              <w:t>Bidder</w:t>
            </w:r>
            <w:r w:rsidR="005C766A">
              <w:rPr>
                <w:b/>
                <w:iCs/>
                <w:sz w:val="20"/>
                <w:szCs w:val="20"/>
              </w:rPr>
              <w:t xml:space="preserve"> shall identify </w:t>
            </w:r>
            <w:r w:rsidR="000F5FF1">
              <w:rPr>
                <w:b/>
                <w:iCs/>
                <w:sz w:val="20"/>
                <w:szCs w:val="20"/>
              </w:rPr>
              <w:t xml:space="preserve">below </w:t>
            </w:r>
            <w:r w:rsidR="000429D1">
              <w:rPr>
                <w:b/>
                <w:iCs/>
                <w:sz w:val="20"/>
                <w:szCs w:val="20"/>
              </w:rPr>
              <w:t xml:space="preserve">the </w:t>
            </w:r>
            <w:r w:rsidR="005C766A">
              <w:rPr>
                <w:b/>
                <w:iCs/>
                <w:sz w:val="20"/>
                <w:szCs w:val="20"/>
              </w:rPr>
              <w:t>clinical st</w:t>
            </w:r>
            <w:r w:rsidR="005C766A" w:rsidRPr="005C766A">
              <w:rPr>
                <w:b/>
                <w:iCs/>
                <w:sz w:val="20"/>
                <w:szCs w:val="20"/>
              </w:rPr>
              <w:t>aff on premises to respond to clinical urgencies and provide case management to secure resources for client, family and significant other during all hours of operation for this work order</w:t>
            </w:r>
            <w:r w:rsidR="007F53DC" w:rsidRPr="005C766A">
              <w:rPr>
                <w:b/>
                <w:iCs/>
                <w:sz w:val="20"/>
                <w:szCs w:val="20"/>
              </w:rPr>
              <w:t xml:space="preserve">. </w:t>
            </w:r>
          </w:p>
          <w:p w14:paraId="192A46A2" w14:textId="77777777" w:rsidR="00FD73C9" w:rsidRDefault="00FD73C9" w:rsidP="0065588A">
            <w:pPr>
              <w:rPr>
                <w:b/>
                <w:iCs/>
                <w:sz w:val="20"/>
                <w:szCs w:val="20"/>
              </w:rPr>
            </w:pPr>
          </w:p>
          <w:p w14:paraId="37B8A682" w14:textId="4D6D8596" w:rsidR="000F5FF1" w:rsidRPr="000F5FF1" w:rsidRDefault="000F5FF1" w:rsidP="0065588A">
            <w:pPr>
              <w:rPr>
                <w:b/>
                <w:iCs/>
                <w:sz w:val="20"/>
                <w:szCs w:val="20"/>
              </w:rPr>
            </w:pPr>
            <w:r w:rsidRPr="000F5FF1">
              <w:rPr>
                <w:b/>
                <w:iCs/>
                <w:sz w:val="20"/>
                <w:szCs w:val="20"/>
              </w:rPr>
              <w:t>____________________________________________________________________________________________</w:t>
            </w:r>
          </w:p>
          <w:p w14:paraId="0802C01C" w14:textId="094FABA2" w:rsidR="007F53DC" w:rsidRPr="002A3A87" w:rsidRDefault="007F53DC" w:rsidP="0065588A">
            <w:pPr>
              <w:rPr>
                <w:iCs/>
                <w:sz w:val="20"/>
                <w:szCs w:val="20"/>
              </w:rPr>
            </w:pPr>
          </w:p>
        </w:tc>
        <w:tc>
          <w:tcPr>
            <w:tcW w:w="1080" w:type="dxa"/>
            <w:vAlign w:val="center"/>
          </w:tcPr>
          <w:p w14:paraId="6A663BD7" w14:textId="77777777" w:rsidR="000B572A" w:rsidRDefault="004E0A92" w:rsidP="000B572A">
            <w:pPr>
              <w:rPr>
                <w:iCs/>
                <w:sz w:val="18"/>
                <w:szCs w:val="18"/>
              </w:rPr>
            </w:pPr>
            <w:sdt>
              <w:sdtPr>
                <w:rPr>
                  <w:iCs/>
                  <w:sz w:val="18"/>
                  <w:szCs w:val="18"/>
                </w:rPr>
                <w:id w:val="-1851327726"/>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Yes</w:t>
            </w:r>
          </w:p>
          <w:p w14:paraId="6C909DC7" w14:textId="2E657061" w:rsidR="007D19A7" w:rsidRDefault="004E0A92" w:rsidP="000B572A">
            <w:sdt>
              <w:sdtPr>
                <w:rPr>
                  <w:iCs/>
                  <w:sz w:val="18"/>
                  <w:szCs w:val="18"/>
                </w:rPr>
                <w:id w:val="1586879091"/>
                <w14:checkbox>
                  <w14:checked w14:val="0"/>
                  <w14:checkedState w14:val="2612" w14:font="MS Gothic"/>
                  <w14:uncheckedState w14:val="2610" w14:font="MS Gothic"/>
                </w14:checkbox>
              </w:sdtPr>
              <w:sdtEndPr/>
              <w:sdtContent>
                <w:r w:rsidR="000B572A">
                  <w:rPr>
                    <w:rFonts w:ascii="MS Gothic" w:eastAsia="MS Gothic" w:hAnsi="MS Gothic" w:hint="eastAsia"/>
                    <w:iCs/>
                    <w:sz w:val="18"/>
                    <w:szCs w:val="18"/>
                  </w:rPr>
                  <w:t>☐</w:t>
                </w:r>
              </w:sdtContent>
            </w:sdt>
            <w:r w:rsidR="000B572A" w:rsidRPr="00DD4AF0">
              <w:rPr>
                <w:iCs/>
                <w:sz w:val="18"/>
                <w:szCs w:val="18"/>
              </w:rPr>
              <w:t xml:space="preserve"> No</w:t>
            </w:r>
          </w:p>
        </w:tc>
      </w:tr>
      <w:tr w:rsidR="007D19A7" w14:paraId="1B4DEC4A" w14:textId="77777777" w:rsidTr="000B572A">
        <w:tblPrEx>
          <w:tblLook w:val="04A0" w:firstRow="1" w:lastRow="0" w:firstColumn="1" w:lastColumn="0" w:noHBand="0" w:noVBand="1"/>
        </w:tblPrEx>
        <w:trPr>
          <w:trHeight w:val="593"/>
        </w:trPr>
        <w:tc>
          <w:tcPr>
            <w:tcW w:w="723" w:type="dxa"/>
            <w:vAlign w:val="center"/>
          </w:tcPr>
          <w:p w14:paraId="77AABBC3" w14:textId="09347375" w:rsidR="007D19A7" w:rsidRPr="007D19A7" w:rsidRDefault="000B572A" w:rsidP="0065588A">
            <w:pPr>
              <w:jc w:val="center"/>
              <w:rPr>
                <w:sz w:val="20"/>
                <w:szCs w:val="20"/>
              </w:rPr>
            </w:pPr>
            <w:r>
              <w:rPr>
                <w:sz w:val="20"/>
                <w:szCs w:val="20"/>
              </w:rPr>
              <w:lastRenderedPageBreak/>
              <w:t>1.4.</w:t>
            </w:r>
            <w:r w:rsidR="00B552BE">
              <w:rPr>
                <w:sz w:val="20"/>
                <w:szCs w:val="20"/>
              </w:rPr>
              <w:t>7</w:t>
            </w:r>
          </w:p>
        </w:tc>
        <w:tc>
          <w:tcPr>
            <w:tcW w:w="9384" w:type="dxa"/>
            <w:gridSpan w:val="3"/>
            <w:vAlign w:val="center"/>
          </w:tcPr>
          <w:p w14:paraId="79EEB164" w14:textId="11E0BB86" w:rsidR="007F53DC" w:rsidRDefault="007F53DC" w:rsidP="007F53DC">
            <w:pPr>
              <w:rPr>
                <w:iCs/>
                <w:sz w:val="20"/>
                <w:szCs w:val="20"/>
              </w:rPr>
            </w:pPr>
          </w:p>
          <w:p w14:paraId="441D5E00" w14:textId="5BE69BD8" w:rsidR="00FD73C9" w:rsidRDefault="005E6E61" w:rsidP="007F53DC">
            <w:pPr>
              <w:rPr>
                <w:iCs/>
                <w:sz w:val="20"/>
                <w:szCs w:val="20"/>
              </w:rPr>
            </w:pPr>
            <w:proofErr w:type="gramStart"/>
            <w:r>
              <w:rPr>
                <w:iCs/>
                <w:sz w:val="20"/>
                <w:szCs w:val="20"/>
              </w:rPr>
              <w:t>Bidder</w:t>
            </w:r>
            <w:r w:rsidR="007F53DC">
              <w:rPr>
                <w:iCs/>
                <w:sz w:val="20"/>
                <w:szCs w:val="20"/>
              </w:rPr>
              <w:t xml:space="preserve"> </w:t>
            </w:r>
            <w:r w:rsidR="007F53DC" w:rsidRPr="007F53DC">
              <w:rPr>
                <w:iCs/>
                <w:sz w:val="20"/>
                <w:szCs w:val="20"/>
              </w:rPr>
              <w:t xml:space="preserve"> </w:t>
            </w:r>
            <w:r w:rsidR="005C766A">
              <w:rPr>
                <w:b/>
                <w:iCs/>
                <w:sz w:val="20"/>
                <w:szCs w:val="20"/>
              </w:rPr>
              <w:t>SHALL</w:t>
            </w:r>
            <w:proofErr w:type="gramEnd"/>
            <w:r w:rsidR="007F53DC" w:rsidRPr="007F53DC">
              <w:rPr>
                <w:b/>
                <w:iCs/>
                <w:sz w:val="20"/>
                <w:szCs w:val="20"/>
              </w:rPr>
              <w:t xml:space="preserve"> NOT </w:t>
            </w:r>
            <w:r w:rsidR="007F53DC" w:rsidRPr="007F53DC">
              <w:rPr>
                <w:iCs/>
                <w:sz w:val="20"/>
                <w:szCs w:val="20"/>
              </w:rPr>
              <w:t>be on the LAC’s Debarment List ((</w:t>
            </w:r>
            <w:hyperlink r:id="rId8" w:history="1">
              <w:r w:rsidR="007F53DC" w:rsidRPr="007F53DC">
                <w:rPr>
                  <w:rStyle w:val="Hyperlink"/>
                  <w:iCs/>
                  <w:sz w:val="20"/>
                  <w:szCs w:val="20"/>
                </w:rPr>
                <w:t>http://doingbusiness.lacounty.gov/DebarmentList.htm</w:t>
              </w:r>
            </w:hyperlink>
            <w:r w:rsidR="007F53DC" w:rsidRPr="007F53DC">
              <w:rPr>
                <w:iCs/>
                <w:sz w:val="20"/>
                <w:szCs w:val="20"/>
              </w:rPr>
              <w:t>) or on the Office of Inspector General (OIG) Health and Human Services (HHS) Debarment List (</w:t>
            </w:r>
            <w:hyperlink r:id="rId9" w:history="1">
              <w:r w:rsidR="007F53DC" w:rsidRPr="007F53DC">
                <w:rPr>
                  <w:rStyle w:val="Hyperlink"/>
                  <w:iCs/>
                  <w:sz w:val="20"/>
                  <w:szCs w:val="20"/>
                </w:rPr>
                <w:t>https://exclusions.oig.hhs.gov/</w:t>
              </w:r>
            </w:hyperlink>
            <w:r w:rsidR="007F53DC" w:rsidRPr="007F53DC">
              <w:rPr>
                <w:iCs/>
                <w:sz w:val="20"/>
                <w:szCs w:val="20"/>
              </w:rPr>
              <w:t xml:space="preserve">). </w:t>
            </w:r>
          </w:p>
          <w:p w14:paraId="7189C925" w14:textId="77777777" w:rsidR="00FD73C9" w:rsidRDefault="00FD73C9" w:rsidP="007F53DC">
            <w:pPr>
              <w:rPr>
                <w:iCs/>
                <w:sz w:val="20"/>
                <w:szCs w:val="20"/>
              </w:rPr>
            </w:pPr>
          </w:p>
          <w:p w14:paraId="33AB1E5D" w14:textId="2E19F6C7" w:rsidR="007F53DC" w:rsidRDefault="007F53DC" w:rsidP="007F53DC">
            <w:pPr>
              <w:rPr>
                <w:iCs/>
                <w:sz w:val="20"/>
                <w:szCs w:val="20"/>
              </w:rPr>
            </w:pPr>
            <w:r>
              <w:rPr>
                <w:b/>
                <w:iCs/>
                <w:sz w:val="20"/>
                <w:szCs w:val="20"/>
              </w:rPr>
              <w:t xml:space="preserve">DMH will verify if </w:t>
            </w:r>
            <w:r w:rsidR="005E6E61">
              <w:rPr>
                <w:b/>
                <w:iCs/>
                <w:sz w:val="20"/>
                <w:szCs w:val="20"/>
              </w:rPr>
              <w:t>Bidder</w:t>
            </w:r>
            <w:r>
              <w:rPr>
                <w:b/>
                <w:iCs/>
                <w:sz w:val="20"/>
                <w:szCs w:val="20"/>
              </w:rPr>
              <w:t xml:space="preserve"> is on </w:t>
            </w:r>
            <w:r w:rsidRPr="007F53DC">
              <w:rPr>
                <w:b/>
                <w:iCs/>
                <w:sz w:val="20"/>
                <w:szCs w:val="20"/>
              </w:rPr>
              <w:t>the Debarment List</w:t>
            </w:r>
            <w:r w:rsidR="000F5FF1">
              <w:rPr>
                <w:b/>
                <w:iCs/>
                <w:sz w:val="20"/>
                <w:szCs w:val="20"/>
              </w:rPr>
              <w:t xml:space="preserve"> prior to Work Order</w:t>
            </w:r>
            <w:r w:rsidR="008071E2">
              <w:rPr>
                <w:b/>
                <w:iCs/>
                <w:sz w:val="20"/>
                <w:szCs w:val="20"/>
              </w:rPr>
              <w:t xml:space="preserve"> Amendment</w:t>
            </w:r>
            <w:r w:rsidR="000F5FF1">
              <w:rPr>
                <w:b/>
                <w:iCs/>
                <w:sz w:val="20"/>
                <w:szCs w:val="20"/>
              </w:rPr>
              <w:t xml:space="preserve"> execution</w:t>
            </w:r>
            <w:r w:rsidRPr="007F53DC">
              <w:rPr>
                <w:b/>
                <w:iCs/>
                <w:sz w:val="20"/>
                <w:szCs w:val="20"/>
              </w:rPr>
              <w:t>.</w:t>
            </w:r>
          </w:p>
          <w:p w14:paraId="32FB3C59" w14:textId="0D433189" w:rsidR="00D42166" w:rsidRPr="002A3A87" w:rsidRDefault="00D42166" w:rsidP="007F53DC">
            <w:pPr>
              <w:rPr>
                <w:iCs/>
                <w:sz w:val="20"/>
                <w:szCs w:val="20"/>
              </w:rPr>
            </w:pPr>
          </w:p>
        </w:tc>
        <w:tc>
          <w:tcPr>
            <w:tcW w:w="1080" w:type="dxa"/>
            <w:vAlign w:val="center"/>
          </w:tcPr>
          <w:p w14:paraId="7EEE5697" w14:textId="77777777" w:rsidR="000B572A" w:rsidRDefault="004E0A92" w:rsidP="000B572A">
            <w:pPr>
              <w:rPr>
                <w:iCs/>
                <w:sz w:val="18"/>
                <w:szCs w:val="18"/>
              </w:rPr>
            </w:pPr>
            <w:sdt>
              <w:sdtPr>
                <w:rPr>
                  <w:iCs/>
                  <w:sz w:val="18"/>
                  <w:szCs w:val="18"/>
                </w:rPr>
                <w:id w:val="-1445690998"/>
                <w14:checkbox>
                  <w14:checked w14:val="0"/>
                  <w14:checkedState w14:val="2612" w14:font="MS Gothic"/>
                  <w14:uncheckedState w14:val="2610" w14:font="MS Gothic"/>
                </w14:checkbox>
              </w:sdtPr>
              <w:sdtEndPr/>
              <w:sdtContent>
                <w:r w:rsidR="000B572A" w:rsidRPr="00DD4AF0">
                  <w:rPr>
                    <w:rFonts w:ascii="Segoe UI Symbol" w:hAnsi="Segoe UI Symbol" w:cs="Segoe UI Symbol"/>
                    <w:iCs/>
                    <w:sz w:val="18"/>
                    <w:szCs w:val="18"/>
                  </w:rPr>
                  <w:t>☐</w:t>
                </w:r>
              </w:sdtContent>
            </w:sdt>
            <w:r w:rsidR="000B572A" w:rsidRPr="00DD4AF0">
              <w:rPr>
                <w:iCs/>
                <w:sz w:val="18"/>
                <w:szCs w:val="18"/>
              </w:rPr>
              <w:t xml:space="preserve"> Yes</w:t>
            </w:r>
          </w:p>
          <w:p w14:paraId="6B46EF0E" w14:textId="3F0FA5BD" w:rsidR="007D19A7" w:rsidRDefault="004E0A92" w:rsidP="000B572A">
            <w:sdt>
              <w:sdtPr>
                <w:rPr>
                  <w:iCs/>
                  <w:sz w:val="18"/>
                  <w:szCs w:val="18"/>
                </w:rPr>
                <w:id w:val="-108046979"/>
                <w14:checkbox>
                  <w14:checked w14:val="0"/>
                  <w14:checkedState w14:val="2612" w14:font="MS Gothic"/>
                  <w14:uncheckedState w14:val="2610" w14:font="MS Gothic"/>
                </w14:checkbox>
              </w:sdtPr>
              <w:sdtEndPr/>
              <w:sdtContent>
                <w:r w:rsidR="000B572A">
                  <w:rPr>
                    <w:rFonts w:ascii="MS Gothic" w:eastAsia="MS Gothic" w:hAnsi="MS Gothic" w:hint="eastAsia"/>
                    <w:iCs/>
                    <w:sz w:val="18"/>
                    <w:szCs w:val="18"/>
                  </w:rPr>
                  <w:t>☐</w:t>
                </w:r>
              </w:sdtContent>
            </w:sdt>
            <w:r w:rsidR="000B572A" w:rsidRPr="00DD4AF0">
              <w:rPr>
                <w:iCs/>
                <w:sz w:val="18"/>
                <w:szCs w:val="18"/>
              </w:rPr>
              <w:t xml:space="preserve"> No</w:t>
            </w:r>
          </w:p>
        </w:tc>
      </w:tr>
      <w:tr w:rsidR="007F53DC" w14:paraId="2272DCD4" w14:textId="77777777" w:rsidTr="000B572A">
        <w:tblPrEx>
          <w:tblLook w:val="04A0" w:firstRow="1" w:lastRow="0" w:firstColumn="1" w:lastColumn="0" w:noHBand="0" w:noVBand="1"/>
        </w:tblPrEx>
        <w:trPr>
          <w:trHeight w:val="800"/>
        </w:trPr>
        <w:tc>
          <w:tcPr>
            <w:tcW w:w="723" w:type="dxa"/>
            <w:vAlign w:val="center"/>
          </w:tcPr>
          <w:p w14:paraId="4DC1628B" w14:textId="004AF890" w:rsidR="007F53DC" w:rsidRDefault="000B572A" w:rsidP="00DD4AF0">
            <w:pPr>
              <w:rPr>
                <w:sz w:val="20"/>
                <w:szCs w:val="20"/>
              </w:rPr>
            </w:pPr>
            <w:r>
              <w:rPr>
                <w:sz w:val="20"/>
                <w:szCs w:val="20"/>
              </w:rPr>
              <w:t>1.4.</w:t>
            </w:r>
            <w:r w:rsidR="00B552BE">
              <w:rPr>
                <w:sz w:val="20"/>
                <w:szCs w:val="20"/>
              </w:rPr>
              <w:t>8</w:t>
            </w:r>
          </w:p>
        </w:tc>
        <w:tc>
          <w:tcPr>
            <w:tcW w:w="9384" w:type="dxa"/>
            <w:gridSpan w:val="3"/>
            <w:vAlign w:val="center"/>
          </w:tcPr>
          <w:p w14:paraId="3264AA63" w14:textId="77777777" w:rsidR="007F53DC" w:rsidRDefault="007F53DC" w:rsidP="007F53DC">
            <w:pPr>
              <w:rPr>
                <w:iCs/>
                <w:sz w:val="20"/>
                <w:szCs w:val="20"/>
              </w:rPr>
            </w:pPr>
          </w:p>
          <w:p w14:paraId="7C5DEBDD" w14:textId="7E1C23F9" w:rsidR="00FD73C9" w:rsidRDefault="005E6E61" w:rsidP="007F53DC">
            <w:pPr>
              <w:rPr>
                <w:iCs/>
                <w:sz w:val="20"/>
                <w:szCs w:val="20"/>
              </w:rPr>
            </w:pPr>
            <w:proofErr w:type="gramStart"/>
            <w:r>
              <w:rPr>
                <w:iCs/>
                <w:sz w:val="20"/>
                <w:szCs w:val="20"/>
              </w:rPr>
              <w:t>Bidder</w:t>
            </w:r>
            <w:r w:rsidR="007F53DC">
              <w:rPr>
                <w:iCs/>
                <w:sz w:val="20"/>
                <w:szCs w:val="20"/>
              </w:rPr>
              <w:t xml:space="preserve"> </w:t>
            </w:r>
            <w:r w:rsidR="007F53DC" w:rsidRPr="007F53DC">
              <w:rPr>
                <w:iCs/>
                <w:sz w:val="20"/>
                <w:szCs w:val="20"/>
              </w:rPr>
              <w:t xml:space="preserve"> </w:t>
            </w:r>
            <w:r w:rsidR="005C766A">
              <w:rPr>
                <w:b/>
                <w:iCs/>
                <w:sz w:val="20"/>
                <w:szCs w:val="20"/>
              </w:rPr>
              <w:t>SHALL</w:t>
            </w:r>
            <w:proofErr w:type="gramEnd"/>
            <w:r w:rsidR="007F53DC" w:rsidRPr="007F53DC">
              <w:rPr>
                <w:b/>
                <w:iCs/>
                <w:sz w:val="20"/>
                <w:szCs w:val="20"/>
              </w:rPr>
              <w:t xml:space="preserve"> NOT CURRENTLY </w:t>
            </w:r>
            <w:r w:rsidR="007F53DC" w:rsidRPr="007F53DC">
              <w:rPr>
                <w:iCs/>
                <w:sz w:val="20"/>
                <w:szCs w:val="20"/>
              </w:rPr>
              <w:t xml:space="preserve">have a Settlement Agreement or an extended repayment arrangement with DMH for repayment of funds.  DMH has placed a moratorium on expansion and/or implementation of any new programs for </w:t>
            </w:r>
            <w:r>
              <w:rPr>
                <w:iCs/>
                <w:sz w:val="20"/>
                <w:szCs w:val="20"/>
              </w:rPr>
              <w:t>Bidder</w:t>
            </w:r>
            <w:r w:rsidR="007F53DC" w:rsidRPr="007F53DC">
              <w:rPr>
                <w:iCs/>
                <w:sz w:val="20"/>
                <w:szCs w:val="20"/>
              </w:rPr>
              <w:t>s with such Agreements/arrangements.  Any exemption under the moratorium will require justification that this restriction will not negatively impact planned program services.</w:t>
            </w:r>
          </w:p>
          <w:p w14:paraId="2F4D71B7" w14:textId="77777777" w:rsidR="00FD73C9" w:rsidRDefault="00FD73C9" w:rsidP="007F53DC">
            <w:pPr>
              <w:rPr>
                <w:iCs/>
                <w:sz w:val="20"/>
                <w:szCs w:val="20"/>
              </w:rPr>
            </w:pPr>
          </w:p>
          <w:p w14:paraId="42956F03" w14:textId="31E70BA6" w:rsidR="007F53DC" w:rsidRPr="007F53DC" w:rsidRDefault="007F53DC" w:rsidP="007F53DC">
            <w:pPr>
              <w:rPr>
                <w:b/>
                <w:iCs/>
                <w:sz w:val="20"/>
                <w:szCs w:val="20"/>
              </w:rPr>
            </w:pPr>
            <w:r w:rsidRPr="007F53DC">
              <w:rPr>
                <w:iCs/>
                <w:sz w:val="20"/>
                <w:szCs w:val="20"/>
              </w:rPr>
              <w:t xml:space="preserve">  </w:t>
            </w:r>
            <w:r w:rsidRPr="007F53DC">
              <w:rPr>
                <w:b/>
                <w:iCs/>
                <w:sz w:val="20"/>
                <w:szCs w:val="20"/>
              </w:rPr>
              <w:t>DMH will verify</w:t>
            </w:r>
            <w:r w:rsidR="000F5762">
              <w:rPr>
                <w:b/>
                <w:iCs/>
                <w:sz w:val="20"/>
                <w:szCs w:val="20"/>
              </w:rPr>
              <w:t>.</w:t>
            </w:r>
          </w:p>
          <w:p w14:paraId="0EEE3E99" w14:textId="77777777" w:rsidR="007F53DC" w:rsidRDefault="007F53DC" w:rsidP="0065588A">
            <w:pPr>
              <w:rPr>
                <w:sz w:val="20"/>
                <w:szCs w:val="20"/>
              </w:rPr>
            </w:pPr>
          </w:p>
        </w:tc>
        <w:tc>
          <w:tcPr>
            <w:tcW w:w="1080" w:type="dxa"/>
            <w:vAlign w:val="center"/>
          </w:tcPr>
          <w:p w14:paraId="159A0B69" w14:textId="77777777" w:rsidR="00FD73C9" w:rsidRDefault="004E0A92" w:rsidP="00FD73C9">
            <w:pPr>
              <w:rPr>
                <w:iCs/>
                <w:sz w:val="18"/>
                <w:szCs w:val="18"/>
              </w:rPr>
            </w:pPr>
            <w:sdt>
              <w:sdtPr>
                <w:rPr>
                  <w:iCs/>
                  <w:sz w:val="18"/>
                  <w:szCs w:val="18"/>
                </w:rPr>
                <w:id w:val="-1118606159"/>
                <w14:checkbox>
                  <w14:checked w14:val="0"/>
                  <w14:checkedState w14:val="2612" w14:font="MS Gothic"/>
                  <w14:uncheckedState w14:val="2610" w14:font="MS Gothic"/>
                </w14:checkbox>
              </w:sdtPr>
              <w:sdtEndPr/>
              <w:sdtContent>
                <w:r w:rsidR="00FD73C9" w:rsidRPr="00DD4AF0">
                  <w:rPr>
                    <w:rFonts w:ascii="Segoe UI Symbol" w:hAnsi="Segoe UI Symbol" w:cs="Segoe UI Symbol"/>
                    <w:iCs/>
                    <w:sz w:val="18"/>
                    <w:szCs w:val="18"/>
                  </w:rPr>
                  <w:t>☐</w:t>
                </w:r>
              </w:sdtContent>
            </w:sdt>
            <w:r w:rsidR="00FD73C9" w:rsidRPr="00DD4AF0">
              <w:rPr>
                <w:iCs/>
                <w:sz w:val="18"/>
                <w:szCs w:val="18"/>
              </w:rPr>
              <w:t xml:space="preserve"> Yes</w:t>
            </w:r>
          </w:p>
          <w:p w14:paraId="64E43930" w14:textId="4799AD71" w:rsidR="007F53DC" w:rsidRDefault="004E0A92" w:rsidP="00FD73C9">
            <w:pPr>
              <w:rPr>
                <w:iCs/>
                <w:sz w:val="18"/>
                <w:szCs w:val="18"/>
              </w:rPr>
            </w:pPr>
            <w:sdt>
              <w:sdtPr>
                <w:rPr>
                  <w:iCs/>
                  <w:sz w:val="18"/>
                  <w:szCs w:val="18"/>
                </w:rPr>
                <w:id w:val="360704170"/>
                <w14:checkbox>
                  <w14:checked w14:val="0"/>
                  <w14:checkedState w14:val="2612" w14:font="MS Gothic"/>
                  <w14:uncheckedState w14:val="2610" w14:font="MS Gothic"/>
                </w14:checkbox>
              </w:sdtPr>
              <w:sdtEndPr/>
              <w:sdtContent>
                <w:r w:rsidR="00FD73C9">
                  <w:rPr>
                    <w:rFonts w:ascii="MS Gothic" w:eastAsia="MS Gothic" w:hAnsi="MS Gothic" w:hint="eastAsia"/>
                    <w:iCs/>
                    <w:sz w:val="18"/>
                    <w:szCs w:val="18"/>
                  </w:rPr>
                  <w:t>☐</w:t>
                </w:r>
              </w:sdtContent>
            </w:sdt>
            <w:r w:rsidR="00FD73C9" w:rsidRPr="00DD4AF0">
              <w:rPr>
                <w:iCs/>
                <w:sz w:val="18"/>
                <w:szCs w:val="18"/>
              </w:rPr>
              <w:t xml:space="preserve"> No</w:t>
            </w:r>
          </w:p>
        </w:tc>
      </w:tr>
      <w:tr w:rsidR="002C381B" w14:paraId="1B5BFEFA" w14:textId="77777777" w:rsidTr="000B572A">
        <w:tblPrEx>
          <w:tblLook w:val="04A0" w:firstRow="1" w:lastRow="0" w:firstColumn="1" w:lastColumn="0" w:noHBand="0" w:noVBand="1"/>
        </w:tblPrEx>
        <w:trPr>
          <w:trHeight w:val="800"/>
        </w:trPr>
        <w:tc>
          <w:tcPr>
            <w:tcW w:w="723" w:type="dxa"/>
            <w:vAlign w:val="center"/>
          </w:tcPr>
          <w:p w14:paraId="75351D6F" w14:textId="5F25E1F7" w:rsidR="002C381B" w:rsidRDefault="000B572A" w:rsidP="007F53DC">
            <w:pPr>
              <w:rPr>
                <w:sz w:val="20"/>
                <w:szCs w:val="20"/>
              </w:rPr>
            </w:pPr>
            <w:r>
              <w:rPr>
                <w:sz w:val="20"/>
                <w:szCs w:val="20"/>
              </w:rPr>
              <w:t>1.4.</w:t>
            </w:r>
            <w:r w:rsidR="00B552BE">
              <w:rPr>
                <w:sz w:val="20"/>
                <w:szCs w:val="20"/>
              </w:rPr>
              <w:t>9</w:t>
            </w:r>
          </w:p>
        </w:tc>
        <w:tc>
          <w:tcPr>
            <w:tcW w:w="9384" w:type="dxa"/>
            <w:gridSpan w:val="3"/>
            <w:vAlign w:val="center"/>
          </w:tcPr>
          <w:p w14:paraId="680ACE99" w14:textId="6AE7997D" w:rsidR="007E1CCD" w:rsidRPr="00B552BE" w:rsidRDefault="00B552BE" w:rsidP="00B552BE">
            <w:pPr>
              <w:pStyle w:val="BodyText"/>
              <w:spacing w:before="240" w:after="240"/>
              <w:jc w:val="both"/>
              <w:rPr>
                <w:rFonts w:asciiTheme="minorHAnsi" w:hAnsiTheme="minorHAnsi" w:cstheme="minorHAnsi"/>
                <w:iCs/>
                <w:sz w:val="20"/>
                <w:szCs w:val="20"/>
              </w:rPr>
            </w:pPr>
            <w:r w:rsidRPr="00B552BE">
              <w:rPr>
                <w:rFonts w:asciiTheme="minorHAnsi" w:hAnsiTheme="minorHAnsi" w:cstheme="minorHAnsi"/>
                <w:iCs/>
                <w:sz w:val="20"/>
                <w:szCs w:val="20"/>
              </w:rPr>
              <w:t xml:space="preserve">Bidder SHALL DEMONSTRATE the ability to sustain operation of the Drop-In Center’s current normal business hours </w:t>
            </w:r>
            <w:r w:rsidRPr="00B552BE">
              <w:rPr>
                <w:rFonts w:asciiTheme="minorHAnsi" w:hAnsiTheme="minorHAnsi" w:cstheme="minorHAnsi"/>
                <w:sz w:val="20"/>
                <w:szCs w:val="20"/>
              </w:rPr>
              <w:t xml:space="preserve">(a minimum of twenty (20) hours, Monday through Friday) </w:t>
            </w:r>
            <w:r w:rsidRPr="00B552BE">
              <w:rPr>
                <w:rFonts w:asciiTheme="minorHAnsi" w:hAnsiTheme="minorHAnsi" w:cstheme="minorHAnsi"/>
                <w:iCs/>
                <w:sz w:val="20"/>
                <w:szCs w:val="20"/>
              </w:rPr>
              <w:t xml:space="preserve">without County funding and demonstrate financial viability. </w:t>
            </w:r>
          </w:p>
          <w:p w14:paraId="71010FEE" w14:textId="765F984D" w:rsidR="007F53DC" w:rsidRPr="00FD73C9" w:rsidRDefault="000B572A" w:rsidP="0065588A">
            <w:pPr>
              <w:rPr>
                <w:b/>
                <w:sz w:val="20"/>
                <w:szCs w:val="20"/>
              </w:rPr>
            </w:pPr>
            <w:r w:rsidRPr="000B572A">
              <w:rPr>
                <w:b/>
                <w:sz w:val="20"/>
                <w:szCs w:val="20"/>
              </w:rPr>
              <w:t>Verification:</w:t>
            </w:r>
            <w:r>
              <w:rPr>
                <w:sz w:val="20"/>
                <w:szCs w:val="20"/>
              </w:rPr>
              <w:t xml:space="preserve"> </w:t>
            </w:r>
            <w:r w:rsidR="005E6E61">
              <w:rPr>
                <w:b/>
                <w:sz w:val="20"/>
                <w:szCs w:val="20"/>
              </w:rPr>
              <w:t>Bidder</w:t>
            </w:r>
            <w:r w:rsidR="00475686" w:rsidRPr="00FD73C9">
              <w:rPr>
                <w:b/>
                <w:sz w:val="20"/>
                <w:szCs w:val="20"/>
              </w:rPr>
              <w:t xml:space="preserve"> shall</w:t>
            </w:r>
            <w:r w:rsidR="00FD5204" w:rsidRPr="00FD73C9">
              <w:rPr>
                <w:b/>
                <w:sz w:val="20"/>
                <w:szCs w:val="20"/>
              </w:rPr>
              <w:t xml:space="preserve"> demonstrate financial viability by the submission of the </w:t>
            </w:r>
            <w:proofErr w:type="gramStart"/>
            <w:r w:rsidR="00FD5204" w:rsidRPr="00FD73C9">
              <w:rPr>
                <w:b/>
                <w:sz w:val="20"/>
                <w:szCs w:val="20"/>
              </w:rPr>
              <w:t>agency’s</w:t>
            </w:r>
            <w:proofErr w:type="gramEnd"/>
            <w:r w:rsidR="00FD5204" w:rsidRPr="00FD73C9">
              <w:rPr>
                <w:b/>
                <w:sz w:val="20"/>
                <w:szCs w:val="20"/>
              </w:rPr>
              <w:t xml:space="preserve"> most current and prior two (2) fiscal years (e.g., 2017 and 2016) financial statements.  Statements should include the company’s assets, liabilities, and net worth.  At minimum, the statements should include a Balance Sheet, Statement of Income, and Statement of Cash Flows.  It should be noted that depending on the nature of the submitting entity, (i.e., for-profit, non-profit, governmental), the title of these statements may differ.  For example, a non-profit entity may refer to the Balance Sheet as the Statement of Financial Position.  If audited statements are available, these should be submitted to meet this requirement.  Income Tax Returns will not be accepted to meet this requirement.</w:t>
            </w:r>
            <w:r w:rsidR="008B04B2" w:rsidRPr="00FD73C9">
              <w:rPr>
                <w:b/>
                <w:sz w:val="20"/>
                <w:szCs w:val="20"/>
              </w:rPr>
              <w:t xml:space="preserve"> </w:t>
            </w:r>
          </w:p>
          <w:p w14:paraId="75E85FAB" w14:textId="77777777" w:rsidR="007F53DC" w:rsidRPr="00FD73C9" w:rsidRDefault="007F53DC" w:rsidP="0065588A">
            <w:pPr>
              <w:rPr>
                <w:b/>
                <w:sz w:val="20"/>
                <w:szCs w:val="20"/>
              </w:rPr>
            </w:pPr>
          </w:p>
          <w:p w14:paraId="3A61338D" w14:textId="48747B26" w:rsidR="002C381B" w:rsidRPr="008B04B2" w:rsidRDefault="007F53DC" w:rsidP="0065588A">
            <w:pPr>
              <w:rPr>
                <w:b/>
                <w:sz w:val="20"/>
                <w:szCs w:val="20"/>
              </w:rPr>
            </w:pPr>
            <w:r w:rsidRPr="0038228D">
              <w:rPr>
                <w:b/>
                <w:sz w:val="20"/>
                <w:szCs w:val="20"/>
              </w:rPr>
              <w:t xml:space="preserve">DMH will conduct financial viability analysis.  Only agencies that pass the financial viability will </w:t>
            </w:r>
            <w:r w:rsidR="004D4BEE" w:rsidRPr="0038228D">
              <w:rPr>
                <w:b/>
                <w:sz w:val="20"/>
                <w:szCs w:val="20"/>
              </w:rPr>
              <w:t>be considered for execution of a Work Order</w:t>
            </w:r>
            <w:r w:rsidR="000C759F">
              <w:rPr>
                <w:b/>
                <w:sz w:val="20"/>
                <w:szCs w:val="20"/>
              </w:rPr>
              <w:t xml:space="preserve"> Amendment</w:t>
            </w:r>
            <w:r w:rsidRPr="0038228D">
              <w:rPr>
                <w:b/>
                <w:sz w:val="20"/>
                <w:szCs w:val="20"/>
              </w:rPr>
              <w:t>.  Agencies that do no pass the financial viability will be deemed disqualified.</w:t>
            </w:r>
          </w:p>
          <w:p w14:paraId="74B53FCC" w14:textId="77777777" w:rsidR="00D131F1" w:rsidRDefault="00D131F1" w:rsidP="0065588A">
            <w:pPr>
              <w:rPr>
                <w:sz w:val="20"/>
                <w:szCs w:val="20"/>
              </w:rPr>
            </w:pPr>
          </w:p>
          <w:p w14:paraId="3E03734D" w14:textId="19F55B1E" w:rsidR="003D0496" w:rsidRPr="002C381B" w:rsidRDefault="003D0496" w:rsidP="0065588A">
            <w:pPr>
              <w:rPr>
                <w:sz w:val="20"/>
                <w:szCs w:val="20"/>
              </w:rPr>
            </w:pPr>
          </w:p>
        </w:tc>
        <w:tc>
          <w:tcPr>
            <w:tcW w:w="1080" w:type="dxa"/>
            <w:vAlign w:val="center"/>
          </w:tcPr>
          <w:p w14:paraId="6EC78192" w14:textId="77777777" w:rsidR="00FD73C9" w:rsidRDefault="004E0A92" w:rsidP="00FD73C9">
            <w:pPr>
              <w:rPr>
                <w:iCs/>
                <w:sz w:val="18"/>
                <w:szCs w:val="18"/>
              </w:rPr>
            </w:pPr>
            <w:sdt>
              <w:sdtPr>
                <w:rPr>
                  <w:iCs/>
                  <w:sz w:val="18"/>
                  <w:szCs w:val="18"/>
                </w:rPr>
                <w:id w:val="-1366831860"/>
                <w14:checkbox>
                  <w14:checked w14:val="0"/>
                  <w14:checkedState w14:val="2612" w14:font="MS Gothic"/>
                  <w14:uncheckedState w14:val="2610" w14:font="MS Gothic"/>
                </w14:checkbox>
              </w:sdtPr>
              <w:sdtEndPr/>
              <w:sdtContent>
                <w:r w:rsidR="00FD73C9" w:rsidRPr="00DD4AF0">
                  <w:rPr>
                    <w:rFonts w:ascii="Segoe UI Symbol" w:hAnsi="Segoe UI Symbol" w:cs="Segoe UI Symbol"/>
                    <w:iCs/>
                    <w:sz w:val="18"/>
                    <w:szCs w:val="18"/>
                  </w:rPr>
                  <w:t>☐</w:t>
                </w:r>
              </w:sdtContent>
            </w:sdt>
            <w:r w:rsidR="00FD73C9" w:rsidRPr="00DD4AF0">
              <w:rPr>
                <w:iCs/>
                <w:sz w:val="18"/>
                <w:szCs w:val="18"/>
              </w:rPr>
              <w:t xml:space="preserve"> Yes</w:t>
            </w:r>
          </w:p>
          <w:p w14:paraId="256B2AF7" w14:textId="76C2A86F" w:rsidR="002C381B" w:rsidRDefault="004E0A92" w:rsidP="00FD73C9">
            <w:sdt>
              <w:sdtPr>
                <w:rPr>
                  <w:iCs/>
                  <w:sz w:val="18"/>
                  <w:szCs w:val="18"/>
                </w:rPr>
                <w:id w:val="-1653978700"/>
                <w14:checkbox>
                  <w14:checked w14:val="0"/>
                  <w14:checkedState w14:val="2612" w14:font="MS Gothic"/>
                  <w14:uncheckedState w14:val="2610" w14:font="MS Gothic"/>
                </w14:checkbox>
              </w:sdtPr>
              <w:sdtEndPr/>
              <w:sdtContent>
                <w:r w:rsidR="00FD73C9" w:rsidRPr="00DD4AF0">
                  <w:rPr>
                    <w:rFonts w:ascii="Segoe UI Symbol" w:hAnsi="Segoe UI Symbol" w:cs="Segoe UI Symbol"/>
                    <w:iCs/>
                    <w:sz w:val="18"/>
                    <w:szCs w:val="18"/>
                  </w:rPr>
                  <w:t>☐</w:t>
                </w:r>
              </w:sdtContent>
            </w:sdt>
            <w:r w:rsidR="00FD73C9" w:rsidRPr="00DD4AF0">
              <w:rPr>
                <w:iCs/>
                <w:sz w:val="18"/>
                <w:szCs w:val="18"/>
              </w:rPr>
              <w:t xml:space="preserve"> No</w:t>
            </w:r>
          </w:p>
        </w:tc>
      </w:tr>
      <w:tr w:rsidR="002C381B" w14:paraId="5F393EE6" w14:textId="77777777" w:rsidTr="000B572A">
        <w:tblPrEx>
          <w:tblLook w:val="04A0" w:firstRow="1" w:lastRow="0" w:firstColumn="1" w:lastColumn="0" w:noHBand="0" w:noVBand="1"/>
        </w:tblPrEx>
        <w:trPr>
          <w:trHeight w:val="620"/>
        </w:trPr>
        <w:tc>
          <w:tcPr>
            <w:tcW w:w="723" w:type="dxa"/>
            <w:vAlign w:val="center"/>
          </w:tcPr>
          <w:p w14:paraId="33518DF8" w14:textId="083D9D93" w:rsidR="002C381B" w:rsidRDefault="000B572A" w:rsidP="00DD4AF0">
            <w:pPr>
              <w:rPr>
                <w:sz w:val="20"/>
                <w:szCs w:val="20"/>
              </w:rPr>
            </w:pPr>
            <w:r>
              <w:rPr>
                <w:sz w:val="20"/>
                <w:szCs w:val="20"/>
              </w:rPr>
              <w:t>1.4.</w:t>
            </w:r>
            <w:r w:rsidR="00B552BE">
              <w:rPr>
                <w:sz w:val="20"/>
                <w:szCs w:val="20"/>
              </w:rPr>
              <w:t>10</w:t>
            </w:r>
          </w:p>
        </w:tc>
        <w:tc>
          <w:tcPr>
            <w:tcW w:w="9384" w:type="dxa"/>
            <w:gridSpan w:val="3"/>
            <w:vAlign w:val="center"/>
          </w:tcPr>
          <w:p w14:paraId="5AC03211" w14:textId="77777777" w:rsidR="008B04B2" w:rsidRDefault="008B04B2" w:rsidP="0065588A">
            <w:pPr>
              <w:rPr>
                <w:sz w:val="20"/>
                <w:szCs w:val="20"/>
              </w:rPr>
            </w:pPr>
          </w:p>
          <w:p w14:paraId="1A4DA140" w14:textId="387A70EE" w:rsidR="00D42166" w:rsidRDefault="005E6E61" w:rsidP="0065588A">
            <w:pPr>
              <w:rPr>
                <w:sz w:val="20"/>
                <w:szCs w:val="20"/>
              </w:rPr>
            </w:pPr>
            <w:r>
              <w:rPr>
                <w:sz w:val="20"/>
                <w:szCs w:val="20"/>
              </w:rPr>
              <w:t>Bidder</w:t>
            </w:r>
            <w:r w:rsidR="00FD5204" w:rsidRPr="00FD5204">
              <w:rPr>
                <w:sz w:val="20"/>
                <w:szCs w:val="20"/>
              </w:rPr>
              <w:t xml:space="preserve"> </w:t>
            </w:r>
            <w:r w:rsidR="00475686">
              <w:rPr>
                <w:b/>
                <w:sz w:val="20"/>
                <w:szCs w:val="20"/>
              </w:rPr>
              <w:t xml:space="preserve">SHALL </w:t>
            </w:r>
            <w:r w:rsidR="007C2F75">
              <w:rPr>
                <w:b/>
                <w:sz w:val="20"/>
                <w:szCs w:val="20"/>
              </w:rPr>
              <w:t>NOT HAVE</w:t>
            </w:r>
            <w:r w:rsidR="00D42166" w:rsidRPr="00FD5204">
              <w:rPr>
                <w:sz w:val="20"/>
                <w:szCs w:val="20"/>
              </w:rPr>
              <w:t xml:space="preserve"> </w:t>
            </w:r>
            <w:r w:rsidR="00FD5204" w:rsidRPr="00FD5204">
              <w:rPr>
                <w:sz w:val="20"/>
                <w:szCs w:val="20"/>
              </w:rPr>
              <w:t xml:space="preserve">unresolved questioned costs identified by the Auditor-Controller, in an amount over $100,000.00, that are confirmed to be disallowed costs by the contracting County </w:t>
            </w:r>
            <w:r w:rsidR="00475686" w:rsidRPr="00FD5204">
              <w:rPr>
                <w:sz w:val="20"/>
                <w:szCs w:val="20"/>
              </w:rPr>
              <w:t>department and</w:t>
            </w:r>
            <w:r w:rsidR="00FD5204" w:rsidRPr="00FD5204">
              <w:rPr>
                <w:sz w:val="20"/>
                <w:szCs w:val="20"/>
              </w:rPr>
              <w:t xml:space="preserve"> remain unpaid for six months or more from the date of disallowance, unless such disallowed costs are the subject of current good faith negotiations to resolve the disallowed costs</w:t>
            </w:r>
            <w:r w:rsidR="00FA7E80">
              <w:rPr>
                <w:sz w:val="20"/>
                <w:szCs w:val="20"/>
              </w:rPr>
              <w:t xml:space="preserve">, in the opinion of the County. </w:t>
            </w:r>
          </w:p>
          <w:p w14:paraId="2F2FDD62" w14:textId="6ACD89C5" w:rsidR="00D42166" w:rsidRDefault="00646A02" w:rsidP="0065588A">
            <w:pPr>
              <w:rPr>
                <w:sz w:val="20"/>
                <w:szCs w:val="20"/>
              </w:rPr>
            </w:pPr>
            <w:r>
              <w:rPr>
                <w:sz w:val="20"/>
                <w:szCs w:val="20"/>
              </w:rPr>
              <w:t xml:space="preserve">  </w:t>
            </w:r>
          </w:p>
          <w:p w14:paraId="4C103A50" w14:textId="67F279C3" w:rsidR="00D42166" w:rsidRDefault="00D42166" w:rsidP="007F53DC">
            <w:pPr>
              <w:pStyle w:val="b0"/>
              <w:tabs>
                <w:tab w:val="left" w:pos="540"/>
                <w:tab w:val="left" w:pos="1440"/>
              </w:tabs>
              <w:ind w:left="16" w:right="90" w:hanging="16"/>
              <w:jc w:val="left"/>
              <w:rPr>
                <w:rFonts w:asciiTheme="minorHAnsi" w:hAnsiTheme="minorHAnsi"/>
              </w:rPr>
            </w:pPr>
            <w:r w:rsidRPr="00D42166">
              <w:rPr>
                <w:rFonts w:asciiTheme="minorHAnsi" w:hAnsiTheme="minorHAnsi"/>
              </w:rPr>
              <w:t xml:space="preserve">If </w:t>
            </w:r>
            <w:r w:rsidR="005E6E61">
              <w:rPr>
                <w:rFonts w:asciiTheme="minorHAnsi" w:hAnsiTheme="minorHAnsi"/>
              </w:rPr>
              <w:t>Bidder</w:t>
            </w:r>
            <w:r w:rsidRPr="00D42166">
              <w:rPr>
                <w:rFonts w:asciiTheme="minorHAnsi" w:hAnsiTheme="minorHAnsi"/>
              </w:rPr>
              <w:t xml:space="preserve"> has unresolved costs, as referenced above provide the relevant informa</w:t>
            </w:r>
            <w:r>
              <w:rPr>
                <w:rFonts w:asciiTheme="minorHAnsi" w:hAnsiTheme="minorHAnsi"/>
              </w:rPr>
              <w:t xml:space="preserve">tion below.  If not applicable, </w:t>
            </w:r>
            <w:r w:rsidRPr="00D42166">
              <w:rPr>
                <w:rFonts w:asciiTheme="minorHAnsi" w:hAnsiTheme="minorHAnsi"/>
              </w:rPr>
              <w:t>indicate “Not applicable” below</w:t>
            </w:r>
            <w:r>
              <w:rPr>
                <w:rFonts w:asciiTheme="minorHAnsi" w:hAnsiTheme="minorHAnsi"/>
              </w:rPr>
              <w:t>:</w:t>
            </w:r>
          </w:p>
          <w:p w14:paraId="2599FCD6" w14:textId="77777777" w:rsidR="00D42166" w:rsidRDefault="00D42166" w:rsidP="00D42166">
            <w:pPr>
              <w:pStyle w:val="b0"/>
              <w:pBdr>
                <w:bottom w:val="single" w:sz="12" w:space="1" w:color="auto"/>
                <w:between w:val="single" w:sz="12" w:space="1" w:color="auto"/>
              </w:pBdr>
              <w:tabs>
                <w:tab w:val="left" w:pos="540"/>
                <w:tab w:val="left" w:pos="1440"/>
              </w:tabs>
              <w:ind w:right="90"/>
              <w:jc w:val="left"/>
              <w:rPr>
                <w:rFonts w:asciiTheme="minorHAnsi" w:hAnsiTheme="minorHAnsi"/>
              </w:rPr>
            </w:pPr>
          </w:p>
          <w:p w14:paraId="1F855531" w14:textId="77777777" w:rsidR="00D42166" w:rsidRDefault="00D42166" w:rsidP="00D42166">
            <w:pPr>
              <w:pStyle w:val="b0"/>
              <w:pBdr>
                <w:bottom w:val="single" w:sz="12" w:space="1" w:color="auto"/>
                <w:between w:val="single" w:sz="12" w:space="1" w:color="auto"/>
              </w:pBdr>
              <w:tabs>
                <w:tab w:val="left" w:pos="540"/>
                <w:tab w:val="left" w:pos="1440"/>
              </w:tabs>
              <w:ind w:right="90"/>
              <w:jc w:val="left"/>
              <w:rPr>
                <w:rFonts w:asciiTheme="minorHAnsi" w:hAnsiTheme="minorHAnsi"/>
              </w:rPr>
            </w:pPr>
          </w:p>
          <w:p w14:paraId="5921FC29" w14:textId="77777777" w:rsidR="00D42166" w:rsidRDefault="00D42166" w:rsidP="00D42166">
            <w:pPr>
              <w:pStyle w:val="b0"/>
              <w:pBdr>
                <w:bottom w:val="single" w:sz="12" w:space="1" w:color="auto"/>
                <w:between w:val="single" w:sz="12" w:space="1" w:color="auto"/>
              </w:pBdr>
              <w:tabs>
                <w:tab w:val="left" w:pos="540"/>
                <w:tab w:val="left" w:pos="1440"/>
              </w:tabs>
              <w:ind w:right="90"/>
              <w:jc w:val="left"/>
              <w:rPr>
                <w:rFonts w:asciiTheme="minorHAnsi" w:hAnsiTheme="minorHAnsi"/>
              </w:rPr>
            </w:pPr>
          </w:p>
          <w:p w14:paraId="07D3960D" w14:textId="77777777" w:rsidR="00D42166" w:rsidRPr="00D42166" w:rsidRDefault="00D42166" w:rsidP="00D42166">
            <w:pPr>
              <w:pStyle w:val="b0"/>
              <w:tabs>
                <w:tab w:val="left" w:pos="540"/>
                <w:tab w:val="left" w:pos="1440"/>
              </w:tabs>
              <w:ind w:right="90"/>
              <w:jc w:val="left"/>
              <w:rPr>
                <w:rFonts w:asciiTheme="minorHAnsi" w:hAnsiTheme="minorHAnsi"/>
              </w:rPr>
            </w:pPr>
          </w:p>
          <w:p w14:paraId="5B302C70" w14:textId="6C85CF44" w:rsidR="002C381B" w:rsidRDefault="00D42166" w:rsidP="0065588A">
            <w:pPr>
              <w:rPr>
                <w:sz w:val="20"/>
                <w:szCs w:val="20"/>
              </w:rPr>
            </w:pPr>
            <w:r w:rsidRPr="00D42166">
              <w:rPr>
                <w:b/>
                <w:sz w:val="20"/>
                <w:szCs w:val="20"/>
              </w:rPr>
              <w:t xml:space="preserve">Verification: </w:t>
            </w:r>
            <w:r w:rsidR="008B04B2" w:rsidRPr="00D42166">
              <w:rPr>
                <w:b/>
                <w:sz w:val="20"/>
                <w:szCs w:val="20"/>
              </w:rPr>
              <w:t>DMH</w:t>
            </w:r>
            <w:r w:rsidR="008B04B2" w:rsidRPr="008B04B2">
              <w:rPr>
                <w:b/>
                <w:sz w:val="20"/>
                <w:szCs w:val="20"/>
              </w:rPr>
              <w:t xml:space="preserve"> will verify.</w:t>
            </w:r>
            <w:r w:rsidR="008B04B2">
              <w:rPr>
                <w:sz w:val="20"/>
                <w:szCs w:val="20"/>
              </w:rPr>
              <w:t xml:space="preserve"> </w:t>
            </w:r>
          </w:p>
          <w:p w14:paraId="646D5FA2" w14:textId="77777777" w:rsidR="007D643A" w:rsidRDefault="007D643A" w:rsidP="0065588A">
            <w:pPr>
              <w:rPr>
                <w:sz w:val="20"/>
                <w:szCs w:val="20"/>
              </w:rPr>
            </w:pPr>
          </w:p>
          <w:p w14:paraId="6225BBF9" w14:textId="77777777" w:rsidR="008B04B2" w:rsidRPr="002C381B" w:rsidRDefault="008B04B2" w:rsidP="0065588A">
            <w:pPr>
              <w:rPr>
                <w:sz w:val="20"/>
                <w:szCs w:val="20"/>
              </w:rPr>
            </w:pPr>
          </w:p>
        </w:tc>
        <w:tc>
          <w:tcPr>
            <w:tcW w:w="1080" w:type="dxa"/>
            <w:vAlign w:val="center"/>
          </w:tcPr>
          <w:p w14:paraId="2B0D5044" w14:textId="77777777" w:rsidR="00FD73C9" w:rsidRDefault="004E0A92" w:rsidP="00FD73C9">
            <w:pPr>
              <w:rPr>
                <w:iCs/>
                <w:sz w:val="18"/>
                <w:szCs w:val="18"/>
              </w:rPr>
            </w:pPr>
            <w:sdt>
              <w:sdtPr>
                <w:rPr>
                  <w:iCs/>
                  <w:sz w:val="18"/>
                  <w:szCs w:val="18"/>
                </w:rPr>
                <w:id w:val="-386272588"/>
                <w14:checkbox>
                  <w14:checked w14:val="0"/>
                  <w14:checkedState w14:val="2612" w14:font="MS Gothic"/>
                  <w14:uncheckedState w14:val="2610" w14:font="MS Gothic"/>
                </w14:checkbox>
              </w:sdtPr>
              <w:sdtEndPr/>
              <w:sdtContent>
                <w:r w:rsidR="00FD73C9" w:rsidRPr="00DD4AF0">
                  <w:rPr>
                    <w:rFonts w:ascii="Segoe UI Symbol" w:hAnsi="Segoe UI Symbol" w:cs="Segoe UI Symbol"/>
                    <w:iCs/>
                    <w:sz w:val="18"/>
                    <w:szCs w:val="18"/>
                  </w:rPr>
                  <w:t>☐</w:t>
                </w:r>
              </w:sdtContent>
            </w:sdt>
            <w:r w:rsidR="00FD73C9" w:rsidRPr="00DD4AF0">
              <w:rPr>
                <w:iCs/>
                <w:sz w:val="18"/>
                <w:szCs w:val="18"/>
              </w:rPr>
              <w:t xml:space="preserve"> Yes</w:t>
            </w:r>
          </w:p>
          <w:p w14:paraId="5CA91FE3" w14:textId="03501E48" w:rsidR="002C381B" w:rsidRDefault="004E0A92" w:rsidP="00FD73C9">
            <w:sdt>
              <w:sdtPr>
                <w:rPr>
                  <w:iCs/>
                  <w:sz w:val="18"/>
                  <w:szCs w:val="18"/>
                </w:rPr>
                <w:id w:val="1597592893"/>
                <w14:checkbox>
                  <w14:checked w14:val="0"/>
                  <w14:checkedState w14:val="2612" w14:font="MS Gothic"/>
                  <w14:uncheckedState w14:val="2610" w14:font="MS Gothic"/>
                </w14:checkbox>
              </w:sdtPr>
              <w:sdtEndPr/>
              <w:sdtContent>
                <w:r w:rsidR="00FD73C9">
                  <w:rPr>
                    <w:rFonts w:ascii="MS Gothic" w:eastAsia="MS Gothic" w:hAnsi="MS Gothic" w:hint="eastAsia"/>
                    <w:iCs/>
                    <w:sz w:val="18"/>
                    <w:szCs w:val="18"/>
                  </w:rPr>
                  <w:t>☐</w:t>
                </w:r>
              </w:sdtContent>
            </w:sdt>
            <w:r w:rsidR="00FD73C9" w:rsidRPr="00DD4AF0">
              <w:rPr>
                <w:iCs/>
                <w:sz w:val="18"/>
                <w:szCs w:val="18"/>
              </w:rPr>
              <w:t xml:space="preserve"> No</w:t>
            </w:r>
          </w:p>
        </w:tc>
      </w:tr>
      <w:tr w:rsidR="00453E05" w14:paraId="20824E43" w14:textId="77777777" w:rsidTr="00D131F1">
        <w:tblPrEx>
          <w:tblLook w:val="04A0" w:firstRow="1" w:lastRow="0" w:firstColumn="1" w:lastColumn="0" w:noHBand="0" w:noVBand="1"/>
        </w:tblPrEx>
        <w:trPr>
          <w:trHeight w:val="1205"/>
        </w:trPr>
        <w:tc>
          <w:tcPr>
            <w:tcW w:w="11187" w:type="dxa"/>
            <w:gridSpan w:val="5"/>
          </w:tcPr>
          <w:p w14:paraId="322EEBED" w14:textId="77777777" w:rsidR="00453E05" w:rsidRPr="00623E02" w:rsidRDefault="003C58FC" w:rsidP="002B1DFF">
            <w:pPr>
              <w:rPr>
                <w:sz w:val="18"/>
                <w:szCs w:val="18"/>
              </w:rPr>
            </w:pPr>
            <w:r w:rsidRPr="00623E02">
              <w:rPr>
                <w:sz w:val="18"/>
                <w:szCs w:val="18"/>
              </w:rPr>
              <w:lastRenderedPageBreak/>
              <w:t xml:space="preserve">APPLICANT </w:t>
            </w:r>
            <w:r w:rsidR="008666FB" w:rsidRPr="00623E02">
              <w:rPr>
                <w:sz w:val="18"/>
                <w:szCs w:val="18"/>
              </w:rPr>
              <w:t>ACKNOWLEDGES</w:t>
            </w:r>
            <w:r w:rsidRPr="00623E02">
              <w:rPr>
                <w:sz w:val="18"/>
                <w:szCs w:val="18"/>
              </w:rPr>
              <w:t xml:space="preserve"> THAT IF ANY FALSE, MISLEADING, </w:t>
            </w:r>
            <w:r w:rsidR="00E21D3A">
              <w:rPr>
                <w:sz w:val="18"/>
                <w:szCs w:val="18"/>
              </w:rPr>
              <w:t>INCOMPLE</w:t>
            </w:r>
            <w:r w:rsidR="00A70F56">
              <w:rPr>
                <w:sz w:val="18"/>
                <w:szCs w:val="18"/>
              </w:rPr>
              <w:t>TE</w:t>
            </w:r>
            <w:r w:rsidRPr="00623E02">
              <w:rPr>
                <w:sz w:val="18"/>
                <w:szCs w:val="18"/>
              </w:rPr>
              <w:t>, OR DECEPTIVELY UNRESPONSIVE STATEMENTS IN CON</w:t>
            </w:r>
            <w:r w:rsidR="003D4212">
              <w:rPr>
                <w:sz w:val="18"/>
                <w:szCs w:val="18"/>
              </w:rPr>
              <w:t>NECTION WITH THIS SOQ MAY BE REJ</w:t>
            </w:r>
            <w:r w:rsidRPr="00623E02">
              <w:rPr>
                <w:sz w:val="18"/>
                <w:szCs w:val="18"/>
              </w:rPr>
              <w:t>ECTED.  THE EVALUATION AND DETERMINATION IN THIS AREA SHALL BE AT THE DIRECTOR’S SOLE JUDGMENT AND HIS JUDGMENT SHALL BE FINAL.</w:t>
            </w:r>
          </w:p>
          <w:p w14:paraId="4D1DABED" w14:textId="77777777" w:rsidR="003C58FC" w:rsidRPr="00623E02" w:rsidRDefault="003C58FC" w:rsidP="002B1DFF">
            <w:pPr>
              <w:rPr>
                <w:sz w:val="16"/>
                <w:szCs w:val="16"/>
              </w:rPr>
            </w:pPr>
          </w:p>
          <w:p w14:paraId="06599238" w14:textId="77777777" w:rsidR="003C58FC" w:rsidRPr="00623E02" w:rsidRDefault="003C58FC" w:rsidP="002B1DFF">
            <w:pPr>
              <w:rPr>
                <w:sz w:val="18"/>
                <w:szCs w:val="18"/>
              </w:rPr>
            </w:pPr>
            <w:r w:rsidRPr="00623E02">
              <w:rPr>
                <w:sz w:val="18"/>
                <w:szCs w:val="18"/>
              </w:rPr>
              <w:t>I DECLARE UNDER PENALTY OF PERJURY THAT ALL OF THE ABOVE INFORMAT</w:t>
            </w:r>
            <w:r w:rsidR="00D75FED">
              <w:rPr>
                <w:sz w:val="18"/>
                <w:szCs w:val="18"/>
              </w:rPr>
              <w:t>I</w:t>
            </w:r>
            <w:r w:rsidRPr="00623E02">
              <w:rPr>
                <w:sz w:val="18"/>
                <w:szCs w:val="18"/>
              </w:rPr>
              <w:t>ON IS TRUE AND CORRECT.</w:t>
            </w:r>
          </w:p>
          <w:p w14:paraId="354B3022" w14:textId="77777777" w:rsidR="00453E05" w:rsidRPr="00623E02" w:rsidRDefault="00453E05" w:rsidP="002B1DFF">
            <w:pPr>
              <w:rPr>
                <w:b/>
                <w:sz w:val="12"/>
                <w:szCs w:val="12"/>
              </w:rPr>
            </w:pPr>
          </w:p>
        </w:tc>
      </w:tr>
      <w:tr w:rsidR="00623E02" w14:paraId="2A395342" w14:textId="77777777" w:rsidTr="000B572A">
        <w:tblPrEx>
          <w:tblLook w:val="04A0" w:firstRow="1" w:lastRow="0" w:firstColumn="1" w:lastColumn="0" w:noHBand="0" w:noVBand="1"/>
        </w:tblPrEx>
        <w:trPr>
          <w:trHeight w:val="548"/>
        </w:trPr>
        <w:tc>
          <w:tcPr>
            <w:tcW w:w="8172" w:type="dxa"/>
            <w:gridSpan w:val="3"/>
          </w:tcPr>
          <w:p w14:paraId="420125E0" w14:textId="77777777" w:rsidR="00623E02" w:rsidRPr="00623E02" w:rsidRDefault="00623E02" w:rsidP="002B1DFF">
            <w:pPr>
              <w:rPr>
                <w:sz w:val="16"/>
                <w:szCs w:val="16"/>
              </w:rPr>
            </w:pPr>
            <w:r w:rsidRPr="00623E02">
              <w:rPr>
                <w:sz w:val="16"/>
                <w:szCs w:val="16"/>
              </w:rPr>
              <w:t>PREPARER’S SIGNATURE</w:t>
            </w:r>
          </w:p>
          <w:p w14:paraId="4116CB6E" w14:textId="77777777" w:rsidR="00623E02" w:rsidRDefault="00623E02" w:rsidP="002B1DFF">
            <w:pPr>
              <w:rPr>
                <w:sz w:val="20"/>
                <w:szCs w:val="20"/>
              </w:rPr>
            </w:pPr>
          </w:p>
        </w:tc>
        <w:tc>
          <w:tcPr>
            <w:tcW w:w="3015" w:type="dxa"/>
            <w:gridSpan w:val="2"/>
          </w:tcPr>
          <w:p w14:paraId="228718A0" w14:textId="77777777" w:rsidR="00623E02" w:rsidRPr="00623E02" w:rsidRDefault="00623E02">
            <w:pPr>
              <w:rPr>
                <w:sz w:val="16"/>
                <w:szCs w:val="16"/>
              </w:rPr>
            </w:pPr>
            <w:r w:rsidRPr="00623E02">
              <w:rPr>
                <w:sz w:val="16"/>
                <w:szCs w:val="16"/>
              </w:rPr>
              <w:t>DATE</w:t>
            </w:r>
          </w:p>
          <w:p w14:paraId="33C8678D" w14:textId="77777777" w:rsidR="00623E02" w:rsidRDefault="00623E02" w:rsidP="00623E02">
            <w:pPr>
              <w:rPr>
                <w:sz w:val="20"/>
                <w:szCs w:val="20"/>
              </w:rPr>
            </w:pPr>
          </w:p>
        </w:tc>
      </w:tr>
      <w:tr w:rsidR="00623E02" w14:paraId="6A9C6C14" w14:textId="77777777" w:rsidTr="000B572A">
        <w:tblPrEx>
          <w:tblLook w:val="04A0" w:firstRow="1" w:lastRow="0" w:firstColumn="1" w:lastColumn="0" w:noHBand="0" w:noVBand="1"/>
        </w:tblPrEx>
        <w:trPr>
          <w:trHeight w:val="530"/>
        </w:trPr>
        <w:tc>
          <w:tcPr>
            <w:tcW w:w="6642" w:type="dxa"/>
            <w:gridSpan w:val="2"/>
          </w:tcPr>
          <w:p w14:paraId="743BC5F1" w14:textId="77777777" w:rsidR="00623E02" w:rsidRPr="00623E02" w:rsidRDefault="00623E02" w:rsidP="002B1DFF">
            <w:pPr>
              <w:rPr>
                <w:sz w:val="16"/>
                <w:szCs w:val="16"/>
              </w:rPr>
            </w:pPr>
            <w:r w:rsidRPr="00623E02">
              <w:rPr>
                <w:sz w:val="16"/>
                <w:szCs w:val="16"/>
              </w:rPr>
              <w:t>PRINT PREPARER’S NAME</w:t>
            </w:r>
          </w:p>
          <w:p w14:paraId="3425ACE2" w14:textId="77777777" w:rsidR="00623E02" w:rsidRDefault="00623E02" w:rsidP="002B1DFF">
            <w:pPr>
              <w:rPr>
                <w:sz w:val="20"/>
                <w:szCs w:val="20"/>
              </w:rPr>
            </w:pPr>
          </w:p>
        </w:tc>
        <w:tc>
          <w:tcPr>
            <w:tcW w:w="4545" w:type="dxa"/>
            <w:gridSpan w:val="3"/>
          </w:tcPr>
          <w:p w14:paraId="2466172C" w14:textId="77777777" w:rsidR="00623E02" w:rsidRPr="00623E02" w:rsidRDefault="00623E02">
            <w:pPr>
              <w:rPr>
                <w:sz w:val="16"/>
                <w:szCs w:val="16"/>
              </w:rPr>
            </w:pPr>
            <w:r w:rsidRPr="00623E02">
              <w:rPr>
                <w:sz w:val="16"/>
                <w:szCs w:val="16"/>
              </w:rPr>
              <w:t>TITLE</w:t>
            </w:r>
          </w:p>
          <w:p w14:paraId="7B93A7E1" w14:textId="77777777" w:rsidR="00623E02" w:rsidRDefault="00623E02" w:rsidP="00623E02">
            <w:pPr>
              <w:rPr>
                <w:sz w:val="20"/>
                <w:szCs w:val="20"/>
              </w:rPr>
            </w:pPr>
          </w:p>
        </w:tc>
      </w:tr>
      <w:tr w:rsidR="00623E02" w14:paraId="71CF14EF" w14:textId="77777777" w:rsidTr="000B572A">
        <w:tblPrEx>
          <w:tblLook w:val="04A0" w:firstRow="1" w:lastRow="0" w:firstColumn="1" w:lastColumn="0" w:noHBand="0" w:noVBand="1"/>
        </w:tblPrEx>
        <w:trPr>
          <w:trHeight w:val="530"/>
        </w:trPr>
        <w:tc>
          <w:tcPr>
            <w:tcW w:w="6642" w:type="dxa"/>
            <w:gridSpan w:val="2"/>
          </w:tcPr>
          <w:p w14:paraId="0DEB3986" w14:textId="77777777" w:rsidR="00623E02" w:rsidRPr="00623E02" w:rsidRDefault="00623E02" w:rsidP="002B1DFF">
            <w:pPr>
              <w:rPr>
                <w:sz w:val="16"/>
                <w:szCs w:val="16"/>
              </w:rPr>
            </w:pPr>
            <w:r w:rsidRPr="00623E02">
              <w:rPr>
                <w:sz w:val="16"/>
                <w:szCs w:val="16"/>
              </w:rPr>
              <w:t>ADDRESS</w:t>
            </w:r>
          </w:p>
        </w:tc>
        <w:tc>
          <w:tcPr>
            <w:tcW w:w="4545" w:type="dxa"/>
            <w:gridSpan w:val="3"/>
          </w:tcPr>
          <w:p w14:paraId="140A7FA2" w14:textId="77777777" w:rsidR="00623E02" w:rsidRPr="00623E02" w:rsidRDefault="00623E02" w:rsidP="002B1DFF">
            <w:pPr>
              <w:rPr>
                <w:sz w:val="16"/>
                <w:szCs w:val="16"/>
              </w:rPr>
            </w:pPr>
            <w:r w:rsidRPr="00623E02">
              <w:rPr>
                <w:sz w:val="16"/>
                <w:szCs w:val="16"/>
              </w:rPr>
              <w:t>CITY, STATE</w:t>
            </w:r>
            <w:r w:rsidR="00143A09">
              <w:rPr>
                <w:sz w:val="16"/>
                <w:szCs w:val="16"/>
              </w:rPr>
              <w:t>, ZIP CODE</w:t>
            </w:r>
          </w:p>
        </w:tc>
      </w:tr>
    </w:tbl>
    <w:p w14:paraId="3062FFAC" w14:textId="77777777" w:rsidR="00453CD0" w:rsidRDefault="00453CD0" w:rsidP="003C58FC"/>
    <w:sectPr w:rsidR="00453CD0" w:rsidSect="00124178">
      <w:headerReference w:type="default" r:id="rId10"/>
      <w:footerReference w:type="default" r:id="rId11"/>
      <w:pgSz w:w="12240" w:h="15840"/>
      <w:pgMar w:top="108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B2EB8" w16cid:durableId="20FCE0F8"/>
  <w16cid:commentId w16cid:paraId="7B6F31C3" w16cid:durableId="20FCE1E1"/>
  <w16cid:commentId w16cid:paraId="67C7A5F2" w16cid:durableId="20FC1F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5F41" w14:textId="77777777" w:rsidR="001B5FCF" w:rsidRDefault="001B5FCF" w:rsidP="002B1DFF">
      <w:pPr>
        <w:spacing w:after="0" w:line="240" w:lineRule="auto"/>
      </w:pPr>
      <w:r>
        <w:separator/>
      </w:r>
    </w:p>
  </w:endnote>
  <w:endnote w:type="continuationSeparator" w:id="0">
    <w:p w14:paraId="0B37CF44" w14:textId="77777777" w:rsidR="001B5FCF" w:rsidRDefault="001B5FCF" w:rsidP="002B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44245"/>
      <w:docPartObj>
        <w:docPartGallery w:val="Page Numbers (Bottom of Page)"/>
        <w:docPartUnique/>
      </w:docPartObj>
    </w:sdtPr>
    <w:sdtEndPr/>
    <w:sdtContent>
      <w:sdt>
        <w:sdtPr>
          <w:id w:val="-808242762"/>
          <w:docPartObj>
            <w:docPartGallery w:val="Page Numbers (Top of Page)"/>
            <w:docPartUnique/>
          </w:docPartObj>
        </w:sdtPr>
        <w:sdtEndPr/>
        <w:sdtContent>
          <w:p w14:paraId="334A72B5" w14:textId="001851DC" w:rsidR="00BB4EC6" w:rsidRDefault="00BB4E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0A9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0A92">
              <w:rPr>
                <w:b/>
                <w:bCs/>
                <w:noProof/>
              </w:rPr>
              <w:t>5</w:t>
            </w:r>
            <w:r>
              <w:rPr>
                <w:b/>
                <w:bCs/>
                <w:sz w:val="24"/>
                <w:szCs w:val="24"/>
              </w:rPr>
              <w:fldChar w:fldCharType="end"/>
            </w:r>
          </w:p>
        </w:sdtContent>
      </w:sdt>
    </w:sdtContent>
  </w:sdt>
  <w:p w14:paraId="4A1F549B" w14:textId="77777777" w:rsidR="00BB4EC6" w:rsidRDefault="00BB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8E5B" w14:textId="77777777" w:rsidR="001B5FCF" w:rsidRDefault="001B5FCF" w:rsidP="002B1DFF">
      <w:pPr>
        <w:spacing w:after="0" w:line="240" w:lineRule="auto"/>
      </w:pPr>
      <w:r>
        <w:separator/>
      </w:r>
    </w:p>
  </w:footnote>
  <w:footnote w:type="continuationSeparator" w:id="0">
    <w:p w14:paraId="075A75E4" w14:textId="77777777" w:rsidR="001B5FCF" w:rsidRDefault="001B5FCF" w:rsidP="002B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04F8" w14:textId="210901BB" w:rsidR="00014513" w:rsidRPr="00847735" w:rsidRDefault="003C29A6" w:rsidP="00847735">
    <w:pPr>
      <w:pStyle w:val="Header"/>
      <w:jc w:val="right"/>
      <w:rPr>
        <w:b/>
        <w:sz w:val="28"/>
      </w:rPr>
    </w:pPr>
    <w:r>
      <w:rPr>
        <w:b/>
        <w:sz w:val="28"/>
      </w:rPr>
      <w:t>Exhibit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A12"/>
    <w:multiLevelType w:val="multilevel"/>
    <w:tmpl w:val="9DE4D19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5"/>
      <w:numFmt w:val="decimal"/>
      <w:lvlText w:val="%1.%2.%3"/>
      <w:lvlJc w:val="left"/>
      <w:pPr>
        <w:tabs>
          <w:tab w:val="num" w:pos="2250"/>
        </w:tabs>
        <w:ind w:left="2250" w:hanging="720"/>
      </w:pPr>
      <w:rPr>
        <w:rFonts w:hint="default"/>
        <w:b w:val="0"/>
        <w:color w:val="00000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3510"/>
        </w:tabs>
        <w:ind w:left="351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8693741"/>
    <w:multiLevelType w:val="multilevel"/>
    <w:tmpl w:val="957063B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3"/>
      <w:numFmt w:val="decimal"/>
      <w:lvlText w:val="%1.%2.%3"/>
      <w:lvlJc w:val="left"/>
      <w:pPr>
        <w:tabs>
          <w:tab w:val="num" w:pos="2250"/>
        </w:tabs>
        <w:ind w:left="2250" w:hanging="720"/>
      </w:pPr>
      <w:rPr>
        <w:rFonts w:hint="default"/>
        <w:b w:val="0"/>
        <w:color w:val="00000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3510"/>
        </w:tabs>
        <w:ind w:left="351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EB372F1"/>
    <w:multiLevelType w:val="hybridMultilevel"/>
    <w:tmpl w:val="8BC8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4760D"/>
    <w:multiLevelType w:val="multilevel"/>
    <w:tmpl w:val="35323CF8"/>
    <w:lvl w:ilvl="0">
      <w:start w:val="1"/>
      <w:numFmt w:val="decimal"/>
      <w:lvlText w:val="%1.0"/>
      <w:lvlJc w:val="left"/>
      <w:pPr>
        <w:ind w:left="990" w:hanging="990"/>
      </w:pPr>
      <w:rPr>
        <w:rFonts w:hint="default"/>
        <w:b/>
        <w:sz w:val="24"/>
        <w:szCs w:val="24"/>
      </w:rPr>
    </w:lvl>
    <w:lvl w:ilvl="1">
      <w:start w:val="1"/>
      <w:numFmt w:val="decimal"/>
      <w:lvlText w:val="%1.%2"/>
      <w:lvlJc w:val="left"/>
      <w:pPr>
        <w:ind w:left="1710" w:hanging="990"/>
      </w:pPr>
      <w:rPr>
        <w:rFonts w:hint="default"/>
        <w:b/>
      </w:rPr>
    </w:lvl>
    <w:lvl w:ilvl="2">
      <w:start w:val="1"/>
      <w:numFmt w:val="decimal"/>
      <w:lvlText w:val="%1.%2.%3"/>
      <w:lvlJc w:val="left"/>
      <w:pPr>
        <w:ind w:left="1018" w:hanging="990"/>
      </w:pPr>
      <w:rPr>
        <w:rFonts w:hint="default"/>
        <w:b w:val="0"/>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
      <w:lvlJc w:val="left"/>
      <w:pPr>
        <w:ind w:left="1912" w:hanging="1800"/>
      </w:pPr>
      <w:rPr>
        <w:rFonts w:hint="default"/>
      </w:rPr>
    </w:lvl>
  </w:abstractNum>
  <w:abstractNum w:abstractNumId="4" w15:restartNumberingAfterBreak="0">
    <w:nsid w:val="460D237A"/>
    <w:multiLevelType w:val="multilevel"/>
    <w:tmpl w:val="E320E4C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887798"/>
    <w:multiLevelType w:val="hybridMultilevel"/>
    <w:tmpl w:val="C76C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86FD1"/>
    <w:multiLevelType w:val="multilevel"/>
    <w:tmpl w:val="E4F6560A"/>
    <w:lvl w:ilvl="0">
      <w:start w:val="1"/>
      <w:numFmt w:val="decimal"/>
      <w:lvlText w:val="%1"/>
      <w:lvlJc w:val="left"/>
      <w:pPr>
        <w:ind w:left="525" w:hanging="525"/>
      </w:pPr>
      <w:rPr>
        <w:rFonts w:hint="default"/>
        <w:color w:val="auto"/>
      </w:rPr>
    </w:lvl>
    <w:lvl w:ilvl="1">
      <w:start w:val="4"/>
      <w:numFmt w:val="decimal"/>
      <w:lvlText w:val="%1.%2"/>
      <w:lvlJc w:val="left"/>
      <w:pPr>
        <w:ind w:left="975" w:hanging="525"/>
      </w:pPr>
      <w:rPr>
        <w:rFonts w:hint="default"/>
        <w:color w:val="auto"/>
      </w:rPr>
    </w:lvl>
    <w:lvl w:ilvl="2">
      <w:start w:val="4"/>
      <w:numFmt w:val="decimal"/>
      <w:lvlText w:val="%1.%2.%3"/>
      <w:lvlJc w:val="left"/>
      <w:pPr>
        <w:ind w:left="1620" w:hanging="720"/>
      </w:pPr>
      <w:rPr>
        <w:rFonts w:hint="default"/>
        <w:color w:val="auto"/>
      </w:rPr>
    </w:lvl>
    <w:lvl w:ilvl="3">
      <w:start w:val="1"/>
      <w:numFmt w:val="decimal"/>
      <w:lvlText w:val="%1.%2.%3.%4"/>
      <w:lvlJc w:val="left"/>
      <w:pPr>
        <w:ind w:left="2430" w:hanging="1080"/>
      </w:pPr>
      <w:rPr>
        <w:rFonts w:hint="default"/>
        <w:color w:val="auto"/>
      </w:rPr>
    </w:lvl>
    <w:lvl w:ilvl="4">
      <w:start w:val="1"/>
      <w:numFmt w:val="decimal"/>
      <w:lvlText w:val="%1.%2.%3.%4.%5"/>
      <w:lvlJc w:val="left"/>
      <w:pPr>
        <w:ind w:left="2880" w:hanging="1080"/>
      </w:pPr>
      <w:rPr>
        <w:rFonts w:hint="default"/>
        <w:color w:val="auto"/>
      </w:rPr>
    </w:lvl>
    <w:lvl w:ilvl="5">
      <w:start w:val="1"/>
      <w:numFmt w:val="decimal"/>
      <w:lvlText w:val="%1.%2.%3.%4.%5.%6"/>
      <w:lvlJc w:val="left"/>
      <w:pPr>
        <w:ind w:left="3690" w:hanging="1440"/>
      </w:pPr>
      <w:rPr>
        <w:rFonts w:hint="default"/>
        <w:color w:val="auto"/>
      </w:rPr>
    </w:lvl>
    <w:lvl w:ilvl="6">
      <w:start w:val="1"/>
      <w:numFmt w:val="decimal"/>
      <w:lvlText w:val="%1.%2.%3.%4.%5.%6.%7"/>
      <w:lvlJc w:val="left"/>
      <w:pPr>
        <w:ind w:left="4140" w:hanging="1440"/>
      </w:pPr>
      <w:rPr>
        <w:rFonts w:hint="default"/>
        <w:color w:val="auto"/>
      </w:rPr>
    </w:lvl>
    <w:lvl w:ilvl="7">
      <w:start w:val="1"/>
      <w:numFmt w:val="decimal"/>
      <w:lvlText w:val="%1.%2.%3.%4.%5.%6.%7.%8"/>
      <w:lvlJc w:val="left"/>
      <w:pPr>
        <w:ind w:left="4950" w:hanging="1800"/>
      </w:pPr>
      <w:rPr>
        <w:rFonts w:hint="default"/>
        <w:color w:val="auto"/>
      </w:rPr>
    </w:lvl>
    <w:lvl w:ilvl="8">
      <w:start w:val="1"/>
      <w:numFmt w:val="decimal"/>
      <w:lvlText w:val="%1.%2.%3.%4.%5.%6.%7.%8.%9"/>
      <w:lvlJc w:val="left"/>
      <w:pPr>
        <w:ind w:left="5400" w:hanging="1800"/>
      </w:pPr>
      <w:rPr>
        <w:rFonts w:hint="default"/>
        <w:color w:val="auto"/>
      </w:rPr>
    </w:lvl>
  </w:abstractNum>
  <w:abstractNum w:abstractNumId="7" w15:restartNumberingAfterBreak="0">
    <w:nsid w:val="660E69B9"/>
    <w:multiLevelType w:val="hybridMultilevel"/>
    <w:tmpl w:val="DDD0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53C88"/>
    <w:multiLevelType w:val="hybridMultilevel"/>
    <w:tmpl w:val="8E66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24571"/>
    <w:multiLevelType w:val="hybridMultilevel"/>
    <w:tmpl w:val="34F8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C3321"/>
    <w:multiLevelType w:val="hybridMultilevel"/>
    <w:tmpl w:val="B0B22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10"/>
  </w:num>
  <w:num w:numId="6">
    <w:abstractNumId w:val="3"/>
  </w:num>
  <w:num w:numId="7">
    <w:abstractNumId w:val="7"/>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F"/>
    <w:rsid w:val="00014513"/>
    <w:rsid w:val="000429D1"/>
    <w:rsid w:val="00051193"/>
    <w:rsid w:val="000B572A"/>
    <w:rsid w:val="000B6786"/>
    <w:rsid w:val="000C759F"/>
    <w:rsid w:val="000D0BA1"/>
    <w:rsid w:val="000F5762"/>
    <w:rsid w:val="000F5FF1"/>
    <w:rsid w:val="001140DF"/>
    <w:rsid w:val="00117DD8"/>
    <w:rsid w:val="00124178"/>
    <w:rsid w:val="0013133D"/>
    <w:rsid w:val="00136AC7"/>
    <w:rsid w:val="00143A09"/>
    <w:rsid w:val="0015290E"/>
    <w:rsid w:val="00154A64"/>
    <w:rsid w:val="0015659E"/>
    <w:rsid w:val="00157CF5"/>
    <w:rsid w:val="0019400A"/>
    <w:rsid w:val="001A6310"/>
    <w:rsid w:val="001B5FCF"/>
    <w:rsid w:val="001C51AE"/>
    <w:rsid w:val="001E629D"/>
    <w:rsid w:val="002345C6"/>
    <w:rsid w:val="00247D5B"/>
    <w:rsid w:val="00250FD6"/>
    <w:rsid w:val="0025655C"/>
    <w:rsid w:val="00260B4B"/>
    <w:rsid w:val="002873F0"/>
    <w:rsid w:val="002A3A87"/>
    <w:rsid w:val="002A6576"/>
    <w:rsid w:val="002B1DFF"/>
    <w:rsid w:val="002C381B"/>
    <w:rsid w:val="002C55C6"/>
    <w:rsid w:val="002D02B1"/>
    <w:rsid w:val="00306170"/>
    <w:rsid w:val="00330563"/>
    <w:rsid w:val="00347EEB"/>
    <w:rsid w:val="00372F39"/>
    <w:rsid w:val="003773DD"/>
    <w:rsid w:val="0038228D"/>
    <w:rsid w:val="003C1305"/>
    <w:rsid w:val="003C29A6"/>
    <w:rsid w:val="003C58FC"/>
    <w:rsid w:val="003D0496"/>
    <w:rsid w:val="003D20FB"/>
    <w:rsid w:val="003D2E95"/>
    <w:rsid w:val="003D4212"/>
    <w:rsid w:val="003D7F4E"/>
    <w:rsid w:val="003F0132"/>
    <w:rsid w:val="00405446"/>
    <w:rsid w:val="00427996"/>
    <w:rsid w:val="00434DC3"/>
    <w:rsid w:val="00453CD0"/>
    <w:rsid w:val="00453E05"/>
    <w:rsid w:val="00464A66"/>
    <w:rsid w:val="00475686"/>
    <w:rsid w:val="004839A0"/>
    <w:rsid w:val="00486270"/>
    <w:rsid w:val="0049054D"/>
    <w:rsid w:val="004A5DDD"/>
    <w:rsid w:val="004C5F40"/>
    <w:rsid w:val="004D4BEE"/>
    <w:rsid w:val="004D7A3D"/>
    <w:rsid w:val="004E0A92"/>
    <w:rsid w:val="004E621C"/>
    <w:rsid w:val="005064E2"/>
    <w:rsid w:val="00524CD6"/>
    <w:rsid w:val="005419DA"/>
    <w:rsid w:val="00594505"/>
    <w:rsid w:val="005C766A"/>
    <w:rsid w:val="005E0517"/>
    <w:rsid w:val="005E3076"/>
    <w:rsid w:val="005E36EE"/>
    <w:rsid w:val="005E6E61"/>
    <w:rsid w:val="00615704"/>
    <w:rsid w:val="00623E02"/>
    <w:rsid w:val="006267E6"/>
    <w:rsid w:val="006462D7"/>
    <w:rsid w:val="00646A02"/>
    <w:rsid w:val="0065588A"/>
    <w:rsid w:val="00675EB3"/>
    <w:rsid w:val="006812AC"/>
    <w:rsid w:val="00691FF9"/>
    <w:rsid w:val="006B2B70"/>
    <w:rsid w:val="006B320B"/>
    <w:rsid w:val="006B61E1"/>
    <w:rsid w:val="006B6ACE"/>
    <w:rsid w:val="006C707C"/>
    <w:rsid w:val="006E6DB7"/>
    <w:rsid w:val="0070387F"/>
    <w:rsid w:val="00707D93"/>
    <w:rsid w:val="00714341"/>
    <w:rsid w:val="00754400"/>
    <w:rsid w:val="00766359"/>
    <w:rsid w:val="007B54D1"/>
    <w:rsid w:val="007C2F75"/>
    <w:rsid w:val="007D19A7"/>
    <w:rsid w:val="007D643A"/>
    <w:rsid w:val="007E1A3A"/>
    <w:rsid w:val="007E1CCD"/>
    <w:rsid w:val="007F53DC"/>
    <w:rsid w:val="008071E2"/>
    <w:rsid w:val="00821DB0"/>
    <w:rsid w:val="00847735"/>
    <w:rsid w:val="00857E5C"/>
    <w:rsid w:val="00863EEF"/>
    <w:rsid w:val="008666FB"/>
    <w:rsid w:val="00875E32"/>
    <w:rsid w:val="008B04B2"/>
    <w:rsid w:val="008F2936"/>
    <w:rsid w:val="008F3662"/>
    <w:rsid w:val="008F515C"/>
    <w:rsid w:val="00907155"/>
    <w:rsid w:val="0096566A"/>
    <w:rsid w:val="00997033"/>
    <w:rsid w:val="009B0CE4"/>
    <w:rsid w:val="00A22216"/>
    <w:rsid w:val="00A23940"/>
    <w:rsid w:val="00A24C95"/>
    <w:rsid w:val="00A35CFA"/>
    <w:rsid w:val="00A70F56"/>
    <w:rsid w:val="00A863CD"/>
    <w:rsid w:val="00A94944"/>
    <w:rsid w:val="00A97F5A"/>
    <w:rsid w:val="00AF2D0D"/>
    <w:rsid w:val="00AF7C39"/>
    <w:rsid w:val="00B11687"/>
    <w:rsid w:val="00B2168A"/>
    <w:rsid w:val="00B247DE"/>
    <w:rsid w:val="00B40F19"/>
    <w:rsid w:val="00B552BE"/>
    <w:rsid w:val="00B715CA"/>
    <w:rsid w:val="00B826A8"/>
    <w:rsid w:val="00BA1D04"/>
    <w:rsid w:val="00BB4EC6"/>
    <w:rsid w:val="00BB55DB"/>
    <w:rsid w:val="00BB6EA3"/>
    <w:rsid w:val="00BB7FD0"/>
    <w:rsid w:val="00BE1BAD"/>
    <w:rsid w:val="00BF46ED"/>
    <w:rsid w:val="00C61FD9"/>
    <w:rsid w:val="00C66081"/>
    <w:rsid w:val="00C83B6E"/>
    <w:rsid w:val="00C84C74"/>
    <w:rsid w:val="00CC3BAB"/>
    <w:rsid w:val="00D0613C"/>
    <w:rsid w:val="00D131F1"/>
    <w:rsid w:val="00D239DD"/>
    <w:rsid w:val="00D37712"/>
    <w:rsid w:val="00D42166"/>
    <w:rsid w:val="00D4298F"/>
    <w:rsid w:val="00D54634"/>
    <w:rsid w:val="00D75FED"/>
    <w:rsid w:val="00D90F8C"/>
    <w:rsid w:val="00DD4AF0"/>
    <w:rsid w:val="00DF6AFB"/>
    <w:rsid w:val="00E146A3"/>
    <w:rsid w:val="00E21D3A"/>
    <w:rsid w:val="00E24D9C"/>
    <w:rsid w:val="00E31415"/>
    <w:rsid w:val="00E31B17"/>
    <w:rsid w:val="00E770C5"/>
    <w:rsid w:val="00EA6815"/>
    <w:rsid w:val="00EC4545"/>
    <w:rsid w:val="00ED57D5"/>
    <w:rsid w:val="00F03AD8"/>
    <w:rsid w:val="00F20DFB"/>
    <w:rsid w:val="00F5471C"/>
    <w:rsid w:val="00FA7E80"/>
    <w:rsid w:val="00FC07AC"/>
    <w:rsid w:val="00FC263C"/>
    <w:rsid w:val="00FC4BFE"/>
    <w:rsid w:val="00FD5204"/>
    <w:rsid w:val="00FD73C9"/>
    <w:rsid w:val="00F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A8383"/>
  <w15:docId w15:val="{C6F956AE-869D-4727-86D4-31D67A6F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B6EA3"/>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2B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FF"/>
  </w:style>
  <w:style w:type="paragraph" w:styleId="Footer">
    <w:name w:val="footer"/>
    <w:basedOn w:val="Normal"/>
    <w:link w:val="FooterChar"/>
    <w:uiPriority w:val="99"/>
    <w:unhideWhenUsed/>
    <w:rsid w:val="002B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FF"/>
  </w:style>
  <w:style w:type="paragraph" w:styleId="BalloonText">
    <w:name w:val="Balloon Text"/>
    <w:basedOn w:val="Normal"/>
    <w:link w:val="BalloonTextChar"/>
    <w:uiPriority w:val="99"/>
    <w:semiHidden/>
    <w:unhideWhenUsed/>
    <w:rsid w:val="00BA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04"/>
    <w:rPr>
      <w:rFonts w:ascii="Tahoma" w:hAnsi="Tahoma" w:cs="Tahoma"/>
      <w:sz w:val="16"/>
      <w:szCs w:val="16"/>
    </w:rPr>
  </w:style>
  <w:style w:type="paragraph" w:styleId="ListParagraph">
    <w:name w:val="List Paragraph"/>
    <w:basedOn w:val="Normal"/>
    <w:uiPriority w:val="34"/>
    <w:qFormat/>
    <w:rsid w:val="00691FF9"/>
    <w:pPr>
      <w:ind w:left="720"/>
      <w:contextualSpacing/>
    </w:pPr>
  </w:style>
  <w:style w:type="character" w:styleId="CommentReference">
    <w:name w:val="annotation reference"/>
    <w:rsid w:val="00014513"/>
    <w:rPr>
      <w:sz w:val="16"/>
      <w:szCs w:val="16"/>
    </w:rPr>
  </w:style>
  <w:style w:type="paragraph" w:styleId="CommentText">
    <w:name w:val="annotation text"/>
    <w:basedOn w:val="Normal"/>
    <w:link w:val="CommentTextChar"/>
    <w:rsid w:val="000145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14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5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4513"/>
    <w:rPr>
      <w:rFonts w:ascii="Times New Roman" w:eastAsia="Times New Roman" w:hAnsi="Times New Roman" w:cs="Times New Roman"/>
      <w:b/>
      <w:bCs/>
      <w:sz w:val="20"/>
      <w:szCs w:val="20"/>
    </w:rPr>
  </w:style>
  <w:style w:type="paragraph" w:customStyle="1" w:styleId="b0">
    <w:name w:val="b0"/>
    <w:basedOn w:val="Normal"/>
    <w:qFormat/>
    <w:rsid w:val="00D42166"/>
    <w:pPr>
      <w:spacing w:line="240" w:lineRule="auto"/>
      <w:jc w:val="both"/>
    </w:pPr>
    <w:rPr>
      <w:rFonts w:ascii="Arial" w:eastAsia="Calibri" w:hAnsi="Arial" w:cs="Arial"/>
      <w:sz w:val="20"/>
      <w:szCs w:val="20"/>
    </w:rPr>
  </w:style>
  <w:style w:type="character" w:styleId="Hyperlink">
    <w:name w:val="Hyperlink"/>
    <w:basedOn w:val="DefaultParagraphFont"/>
    <w:uiPriority w:val="99"/>
    <w:unhideWhenUsed/>
    <w:rsid w:val="007F53DC"/>
    <w:rPr>
      <w:color w:val="0000FF" w:themeColor="hyperlink"/>
      <w:u w:val="single"/>
    </w:rPr>
  </w:style>
  <w:style w:type="paragraph" w:customStyle="1" w:styleId="Default">
    <w:name w:val="Default"/>
    <w:rsid w:val="00DD4AF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552B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B552B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16/09/relationships/commentsIds" Target="commentsId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doingbusiness.lacounty.gov/DebarmentList.htm"/>
  <Relationship Id="rId9" Type="http://schemas.openxmlformats.org/officeDocument/2006/relationships/hyperlink" TargetMode="External" Target="https://exclusions.oig.hhs.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FB64-02E1-4702-8096-8A4BEF1A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8673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2019-11-25T21:03:00Z</dcterms:created>
  <dc:creator>DMH</dc:creator>
  <lastModifiedBy>Beatriz Mejia</lastModifiedBy>
  <lastPrinted>2019-08-05T20:32:00Z</lastPrinted>
  <dcterms:modified xsi:type="dcterms:W3CDTF">2019-11-25T21:03:00Z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Open Solicitation Upload 11272019</vt:lpwstr>
  </property>
  <property pid="4" fmtid="{D5CDD505-2E9C-101B-9397-08002B2CF9AE}" name="sds_subject">
    <vt:lpwstr/>
  </property>
  <property pid="5" fmtid="{D5CDD505-2E9C-101B-9397-08002B2CF9AE}" name="sds_org_subfolder">
    <vt:lpwstr>Open Solicitations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11/27/2019 12:00:00 AM</vt:lpwstr>
  </property>
  <property pid="10" fmtid="{D5CDD505-2E9C-101B-9397-08002B2CF9AE}" name="sds_doc_id">
    <vt:lpwstr>1065034</vt:lpwstr>
  </property>
  <property pid="11" fmtid="{D5CDD505-2E9C-101B-9397-08002B2CF9AE}" name="sds_customer_org_name">
    <vt:lpwstr/>
  </property>
  <property pid="12" fmtid="{D5CDD505-2E9C-101B-9397-08002B2CF9AE}" name="object_name">
    <vt:lpwstr>1065034_5a.IFBAPPENDIXDExhibit2-MinimumRequirements.docx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