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117B648" w14:textId="5A81B59C" w:rsidR="00F54B4C" w:rsidRPr="00B615E8" w:rsidRDefault="00CA208D" w:rsidP="00B615E8">
      <w:pPr>
        <w:widowControl w:val="0"/>
        <w:autoSpaceDE w:val="0"/>
        <w:autoSpaceDN w:val="0"/>
        <w:adjustRightInd w:val="0"/>
        <w:spacing w:before="120"/>
        <w:rPr>
          <w:rFonts w:ascii="Arial" w:hAnsi="Arial" w:cs="Arial"/>
          <w:color w:val="404040" w:themeColor="text1" w:themeTint="BF"/>
          <w:sz w:val="32"/>
          <w:szCs w:val="32"/>
        </w:rPr>
        <w:sectPr w:rsidR="00F54B4C" w:rsidRPr="00B615E8" w:rsidSect="00C00CAA">
          <w:pgSz w:w="12240" w:h="15840" w:code="1"/>
          <w:pgMar w:top="1440" w:right="1440" w:bottom="1440" w:left="1440" w:header="72" w:footer="1032" w:gutter="0"/>
          <w:pgNumType w:fmt="lowerRoman" w:start="3"/>
          <w:cols w:space="720"/>
          <w:docGrid w:linePitch="360"/>
        </w:sectPr>
      </w:pPr>
      <w:r w:rsidRPr="00384DFA">
        <w:rPr>
          <w:rFonts w:ascii="Arial" w:hAnsi="Arial" w:cs="Arial"/>
          <w:noProof/>
          <w:color w:val="404040" w:themeColor="text1" w:themeTint="BF"/>
          <w:sz w:val="32"/>
          <w:szCs w:val="32"/>
        </w:rPr>
        <mc:AlternateContent>
          <mc:Choice Requires="wps">
            <w:drawing>
              <wp:anchor distT="0" distB="0" distL="114300" distR="114300" simplePos="0" relativeHeight="251661312" behindDoc="0" locked="0" layoutInCell="1" allowOverlap="1" wp14:anchorId="3D211AFB" wp14:editId="702A1035">
                <wp:simplePos x="0" y="0"/>
                <wp:positionH relativeFrom="column">
                  <wp:posOffset>1495425</wp:posOffset>
                </wp:positionH>
                <wp:positionV relativeFrom="paragraph">
                  <wp:posOffset>361315</wp:posOffset>
                </wp:positionV>
                <wp:extent cx="3200400" cy="5048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04825"/>
                        </a:xfrm>
                        <a:prstGeom prst="rect">
                          <a:avLst/>
                        </a:prstGeom>
                        <a:noFill/>
                        <a:ln w="9525">
                          <a:noFill/>
                          <a:miter lim="800000"/>
                          <a:headEnd/>
                          <a:tailEnd/>
                        </a:ln>
                      </wps:spPr>
                      <wps:txbx>
                        <w:txbxContent>
                          <w:p w14:paraId="66184D6D" w14:textId="77777777" w:rsidR="006F4403" w:rsidRPr="00384DFA" w:rsidRDefault="006F4403" w:rsidP="00CA208D">
                            <w:pPr>
                              <w:rPr>
                                <w:rFonts w:ascii="Arial" w:hAnsi="Arial" w:cs="Arial"/>
                                <w:b/>
                                <w:i/>
                                <w:color w:val="002060"/>
                                <w:sz w:val="48"/>
                                <w:szCs w:val="48"/>
                              </w:rPr>
                            </w:pPr>
                            <w:r w:rsidRPr="00384DFA">
                              <w:rPr>
                                <w:rFonts w:ascii="Arial" w:hAnsi="Arial" w:cs="Arial"/>
                                <w:b/>
                                <w:i/>
                                <w:color w:val="002060"/>
                                <w:sz w:val="48"/>
                                <w:szCs w:val="48"/>
                              </w:rPr>
                              <w:t>Los Angeles County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7.75pt;margin-top:28.45pt;width:252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1NqqCQIAAPQDAAAOAAAAZHJzL2Uyb0RvYy54bWysU9tu2zAMfR+wfxD0vthJkzU14hRduw4D ugvQ7gMYWY6FSaImKbGzrx8lp2nQvQ3TgyCK1CHPIbW6Hoxme+mDQlvz6aTkTFqBjbLbmv94un+3 5CxEsA1otLLmBxn49frtm1XvKjnDDnUjPSMQG6re1byL0VVFEUQnDYQJOmnJ2aI3EMn026Lx0BO6 0cWsLN8XPfrGeRQyBLq9G518nfHbVor4rW2DjEzXnGqLefd536S9WK+g2npwnRLHMuAfqjCgLCU9 Qd1BBLbz6i8oo4THgG2cCDQFtq0SMnMgNtPyFZvHDpzMXEic4E4yhf8HK77uv3ummppflJecWTDU pCc5RPYBBzZL+vQuVBT26CgwDnRNfc5cg3tA8TMwi7cd2K288R77TkJD9U3Ty+Ls6YgTEsim/4IN pYFdxAw0tN4k8UgORujUp8OpN6kUQZcX1O15SS5BvkU5X84WOQVUz6+dD/GTRMPSoeaeep/RYf8Q YqoGqueQlMzivdI6919b1tf8akGQrzxGRRpPrUzNl2Va48Akkh9tkx9HUHo8UwJtj6wT0ZFyHDYD BSYpNtgciL/HcQzp29ChQ/+bs55GsObh1w685Ex/tqTh1XQ+TzObjfnickaGP/dszj1gBUHVPHI2 Hm9jnvOR0Q1p3aosw0slx1pptLI6x2+QZvfczlEvn3X9BwAA//8DAFBLAwQUAAYACAAAACEA4VuD Ht4AAAAKAQAADwAAAGRycy9kb3ducmV2LnhtbEyPwU7DMAyG70i8Q2QkbixhXQstTScE4graYJO4 ZY3XVjRO1WRreXvMCY62P/3+/nI9u16ccQydJw23CwUCqfa2o0bDx/vLzT2IEA1Z03tCDd8YYF1d XpSmsH6iDZ63sREcQqEwGtoYh0LKULfoTFj4AYlvRz86E3kcG2lHM3G46+VSqUw60xF/aM2ATy3W X9uT07B7PX7uV+qteXbpMPlZSXK51Pr6an58ABFxjn8w/OqzOlTsdPAnskH0GpZJmjKqIc1yEAzc JTkvDkwm2QpkVcr/FaofAAAA//8DAFBLAQItABQABgAIAAAAIQC2gziS/gAAAOEBAAATAAAAAAAA AAAAAAAAAAAAAABbQ29udGVudF9UeXBlc10ueG1sUEsBAi0AFAAGAAgAAAAhADj9If/WAAAAlAEA AAsAAAAAAAAAAAAAAAAALwEAAF9yZWxzLy5yZWxzUEsBAi0AFAAGAAgAAAAhABLU2qoJAgAA9AMA AA4AAAAAAAAAAAAAAAAALgIAAGRycy9lMm9Eb2MueG1sUEsBAi0AFAAGAAgAAAAhAOFbgx7eAAAA CgEAAA8AAAAAAAAAAAAAAAAAYwQAAGRycy9kb3ducmV2LnhtbFBLBQYAAAAABAAEAPMAAABuBQAA AAA= " filled="f" stroked="f">
                <v:textbox>
                  <w:txbxContent>
                    <w:p w14:paraId="66184D6D" w14:textId="77777777" w:rsidR="006F4403" w:rsidRPr="00384DFA" w:rsidRDefault="006F4403" w:rsidP="00CA208D">
                      <w:pPr>
                        <w:rPr>
                          <w:rFonts w:ascii="Arial" w:hAnsi="Arial" w:cs="Arial"/>
                          <w:b/>
                          <w:i/>
                          <w:color w:val="002060"/>
                          <w:sz w:val="48"/>
                          <w:szCs w:val="48"/>
                        </w:rPr>
                      </w:pPr>
                      <w:r w:rsidRPr="00384DFA">
                        <w:rPr>
                          <w:rFonts w:ascii="Arial" w:hAnsi="Arial" w:cs="Arial"/>
                          <w:b/>
                          <w:i/>
                          <w:color w:val="002060"/>
                          <w:sz w:val="48"/>
                          <w:szCs w:val="48"/>
                        </w:rPr>
                        <w:t>Los Angeles County</w:t>
                      </w:r>
                    </w:p>
                  </w:txbxContent>
                </v:textbox>
              </v:shape>
            </w:pict>
          </mc:Fallback>
        </mc:AlternateContent>
      </w:r>
      <w:r w:rsidR="00A232A1">
        <w:rPr>
          <w:noProof/>
        </w:rPr>
        <w:drawing>
          <wp:inline distT="0" distB="0" distL="0" distR="0" wp14:anchorId="2D08638D" wp14:editId="6759AF65">
            <wp:extent cx="5943600" cy="777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an Cover Picture.jpg"/>
                    <pic:cNvPicPr/>
                  </pic:nvPicPr>
                  <pic:blipFill>
                    <a:blip r:embed="rId9">
                      <a:extLst>
                        <a:ext uri="{28A0092B-C50C-407E-A947-70E740481C1C}">
                          <a14:useLocalDpi xmlns:a14="http://schemas.microsoft.com/office/drawing/2010/main" val="0"/>
                        </a:ext>
                      </a:extLst>
                    </a:blip>
                    <a:stretch>
                      <a:fillRect/>
                    </a:stretch>
                  </pic:blipFill>
                  <pic:spPr>
                    <a:xfrm>
                      <a:off x="0" y="0"/>
                      <a:ext cx="5943600" cy="7778750"/>
                    </a:xfrm>
                    <a:prstGeom prst="rect">
                      <a:avLst/>
                    </a:prstGeom>
                  </pic:spPr>
                </pic:pic>
              </a:graphicData>
            </a:graphic>
          </wp:inline>
        </w:drawing>
      </w:r>
      <w:r w:rsidR="00227A5A">
        <w:rPr>
          <w:noProof/>
        </w:rPr>
        <mc:AlternateContent>
          <mc:Choice Requires="wps">
            <w:drawing>
              <wp:anchor distT="0" distB="0" distL="114300" distR="114300" simplePos="0" relativeHeight="251659264" behindDoc="0" locked="0" layoutInCell="1" allowOverlap="1" wp14:anchorId="7E7A7429" wp14:editId="2A7095E6">
                <wp:simplePos x="0" y="0"/>
                <wp:positionH relativeFrom="column">
                  <wp:posOffset>3890645</wp:posOffset>
                </wp:positionH>
                <wp:positionV relativeFrom="paragraph">
                  <wp:posOffset>114528</wp:posOffset>
                </wp:positionV>
                <wp:extent cx="1243584" cy="263043"/>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1243584" cy="2630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8537C" w14:textId="54C9ECC6" w:rsidR="006F4403" w:rsidRPr="00FE3856" w:rsidRDefault="006F4403">
                            <w:pPr>
                              <w:rPr>
                                <w:b/>
                                <w:color w:val="FFFF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306.35pt;margin-top:9pt;width:97.9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VEYdfwIAAGkFAAAOAAAAZHJzL2Uyb0RvYy54bWysVEtv2zAMvg/YfxB0X51Xsy6oU2QtOgwo 2mLt0LMiS40xSdQkJnb260fJdhp0u3TYxabEjxQ/vs4vWmvYToVYgyv5+GTEmXISqto9l/z74/WH M84iClcJA06VfK8iv1i+f3fe+IWawAZMpQIjJy4uGl/yDaJfFEWUG2VFPAGvHCk1BCuQjuG5qIJo yLs1xWQ0mhcNhMoHkCpGur3qlHyZ/WutJN5pHRUyU3KKDfM35O86fYvluVg8B+E3tezDEP8QhRW1 o0cPrq4ECrYN9R+ubC0DRNB4IsEWoHUtVeZAbMajV2weNsKrzIWSE/0hTfH/uZW3u/vA6qrkc86c sFSiR9Ui+wwtm6fsND4uCPTgCYYtXVOVh/tIl4l0q4NNf6LDSE953h9ym5zJZDSZTU/PZpxJ0k3m 09FsmtwUL9Y+RPyiwLIklDxQ7XJKxe4mYgcdIOkxB9e1Mbl+xrGGCExPR9ngoCHnxiWsyp3Qu0mM usizhHujEsa4b0pTJjKBdJF7UF2awHaCukdIqRxm7tkvoRNKUxBvMezxL1G9xbjjMbwMDg/GtnYQ MvtXYVc/hpB1h6ecH/FOIrbrNrfAobBrqPZU7wDdvEQvr2sqyo2IeC8CDQiVmIYe7+ijDVDyoZc4 20D49bf7hKe+JS1nDQ1cyePPrQiKM/PVUUd/Gs9maULzYXb6cUKHcKxZH2vc1l4CVWVM68XLLCY8 mkHUAewT7YZVepVUwkl6u+Q4iJfYrQHaLVKtVhlEM+kF3rgHL5PrVKTUco/tkwi+70ukjr6FYTTF 4lV7dthk6WC1RdB17t2U5y6rff5pnnP397snLYzjc0a9bMjlbwAAAP//AwBQSwMEFAAGAAgAAAAh ADIFJv7hAAAACQEAAA8AAABkcnMvZG93bnJldi54bWxMj8tOwzAQRfdI/IM1SOyo04gUN41TVZEq JASLlm7YOfE0ifAjxG4b+HqGVVmO7tGdc4v1ZA074xh67yTMZwkwdI3XvWslHN63DwJYiMppZbxD Cd8YYF3e3hQq1/7idnjex5ZRiQu5ktDFOOSch6ZDq8LMD+goO/rRqkjn2HI9qguVW8PTJFlwq3pH Hzo1YNVh87k/WQkv1fZN7erUih9TPb8eN8PX4SOT8v5u2qyARZziFYY/fVKHkpxqf3I6MCNhMU+f CKVA0CYCRCIyYLWEbPkIvCz4/wXlLwAAAP//AwBQSwECLQAUAAYACAAAACEAtoM4kv4AAADhAQAA EwAAAAAAAAAAAAAAAAAAAAAAW0NvbnRlbnRfVHlwZXNdLnhtbFBLAQItABQABgAIAAAAIQA4/SH/ 1gAAAJQBAAALAAAAAAAAAAAAAAAAAC8BAABfcmVscy8ucmVsc1BLAQItABQABgAIAAAAIQAgVEYd fwIAAGkFAAAOAAAAAAAAAAAAAAAAAC4CAABkcnMvZTJvRG9jLnhtbFBLAQItABQABgAIAAAAIQAy BSb+4QAAAAkBAAAPAAAAAAAAAAAAAAAAANkEAABkcnMvZG93bnJldi54bWxQSwUGAAAAAAQABADz AAAA5wUAAAAA " filled="f" stroked="f" strokeweight=".5pt">
                <v:textbox>
                  <w:txbxContent>
                    <w:p w14:paraId="6758537C" w14:textId="54C9ECC6" w:rsidR="006F4403" w:rsidRPr="00FE3856" w:rsidRDefault="006F4403">
                      <w:pPr>
                        <w:rPr>
                          <w:b/>
                          <w:color w:val="FFFF00"/>
                          <w:sz w:val="28"/>
                          <w:szCs w:val="28"/>
                        </w:rPr>
                      </w:pPr>
                    </w:p>
                  </w:txbxContent>
                </v:textbox>
              </v:shape>
            </w:pict>
          </mc:Fallback>
        </mc:AlternateContent>
      </w:r>
    </w:p>
    <w:p w14:paraId="40CB095A" w14:textId="191004D9" w:rsidR="00C9725F" w:rsidRPr="00EA3DD4" w:rsidRDefault="00C9725F" w:rsidP="00C9725F">
      <w:pPr>
        <w:pStyle w:val="Heading1"/>
        <w:spacing w:after="240"/>
        <w:rPr>
          <w:rFonts w:ascii="Arial" w:hAnsi="Arial"/>
        </w:rPr>
      </w:pPr>
      <w:bookmarkStart w:id="1" w:name="_Toc290213814"/>
      <w:r w:rsidRPr="00EA3DD4">
        <w:rPr>
          <w:rFonts w:ascii="Arial" w:hAnsi="Arial"/>
        </w:rPr>
        <w:lastRenderedPageBreak/>
        <w:t>Preface</w:t>
      </w:r>
      <w:bookmarkEnd w:id="1"/>
    </w:p>
    <w:p w14:paraId="483290AB" w14:textId="6FFCEE76" w:rsidR="00C9725F" w:rsidRPr="00EA3DD4" w:rsidRDefault="00C9725F" w:rsidP="00C9725F">
      <w:pPr>
        <w:pStyle w:val="NormalWeb"/>
        <w:spacing w:before="0" w:beforeAutospacing="0" w:after="240" w:afterAutospacing="0"/>
        <w:rPr>
          <w:rFonts w:ascii="Arial" w:hAnsi="Arial" w:cs="Arial"/>
        </w:rPr>
      </w:pPr>
      <w:r w:rsidRPr="00EA3DD4">
        <w:rPr>
          <w:rFonts w:ascii="Arial" w:hAnsi="Arial" w:cs="Arial"/>
        </w:rPr>
        <w:t xml:space="preserve">The </w:t>
      </w:r>
      <w:r>
        <w:rPr>
          <w:rFonts w:ascii="Arial" w:hAnsi="Arial" w:cs="Arial"/>
        </w:rPr>
        <w:t>2014</w:t>
      </w:r>
      <w:r w:rsidRPr="00EA3DD4">
        <w:rPr>
          <w:rFonts w:ascii="Arial" w:hAnsi="Arial" w:cs="Arial"/>
        </w:rPr>
        <w:t xml:space="preserve"> Statewide Medical and Health Functional Exercise is sponsored by the California Department of Public Health </w:t>
      </w:r>
      <w:r w:rsidRPr="00C9725F">
        <w:rPr>
          <w:rFonts w:ascii="Arial" w:hAnsi="Arial" w:cs="Arial"/>
          <w:color w:val="0000FF"/>
        </w:rPr>
        <w:t>(CDPH)</w:t>
      </w:r>
      <w:r w:rsidRPr="00EA3DD4">
        <w:rPr>
          <w:rFonts w:ascii="Arial" w:hAnsi="Arial" w:cs="Arial"/>
        </w:rPr>
        <w:t xml:space="preserve"> and the Emergency Medical Services Authority </w:t>
      </w:r>
      <w:r w:rsidRPr="00C37B20">
        <w:rPr>
          <w:rFonts w:ascii="Arial" w:hAnsi="Arial" w:cs="Arial"/>
          <w:color w:val="0000FF"/>
        </w:rPr>
        <w:t>(EMSA)</w:t>
      </w:r>
      <w:r w:rsidRPr="00EA3DD4">
        <w:rPr>
          <w:rFonts w:ascii="Arial" w:hAnsi="Arial" w:cs="Arial"/>
        </w:rPr>
        <w:t xml:space="preserve"> in collaboration with the California Hospital Association </w:t>
      </w:r>
      <w:r w:rsidRPr="00C9725F">
        <w:rPr>
          <w:rFonts w:ascii="Arial" w:hAnsi="Arial" w:cs="Arial"/>
          <w:color w:val="0000FF"/>
        </w:rPr>
        <w:t>(CHA)</w:t>
      </w:r>
      <w:r w:rsidRPr="00EA3DD4">
        <w:rPr>
          <w:rFonts w:ascii="Arial" w:hAnsi="Arial" w:cs="Arial"/>
        </w:rPr>
        <w:t xml:space="preserve">, California Association of Health Facilities </w:t>
      </w:r>
      <w:r w:rsidRPr="00C9725F">
        <w:rPr>
          <w:rFonts w:ascii="Arial" w:hAnsi="Arial" w:cs="Arial"/>
          <w:color w:val="0000FF"/>
        </w:rPr>
        <w:t>(CAHF)</w:t>
      </w:r>
      <w:r w:rsidRPr="00EA3DD4">
        <w:rPr>
          <w:rFonts w:ascii="Arial" w:hAnsi="Arial" w:cs="Arial"/>
        </w:rPr>
        <w:t>, California Primary</w:t>
      </w:r>
      <w:r>
        <w:rPr>
          <w:rFonts w:ascii="Arial" w:hAnsi="Arial" w:cs="Arial"/>
        </w:rPr>
        <w:t xml:space="preserve"> Care Association </w:t>
      </w:r>
      <w:r w:rsidRPr="00C9725F">
        <w:rPr>
          <w:rFonts w:ascii="Arial" w:hAnsi="Arial" w:cs="Arial"/>
          <w:color w:val="0000FF"/>
        </w:rPr>
        <w:t>(CPCA)</w:t>
      </w:r>
      <w:r>
        <w:rPr>
          <w:rFonts w:ascii="Arial" w:hAnsi="Arial" w:cs="Arial"/>
        </w:rPr>
        <w:t xml:space="preserve">, </w:t>
      </w:r>
      <w:r w:rsidRPr="00EA3DD4">
        <w:rPr>
          <w:rFonts w:ascii="Arial" w:hAnsi="Arial" w:cs="Arial"/>
        </w:rPr>
        <w:t>the Califo</w:t>
      </w:r>
      <w:r>
        <w:rPr>
          <w:rFonts w:ascii="Arial" w:hAnsi="Arial" w:cs="Arial"/>
        </w:rPr>
        <w:t>rnia Office of Emergency Services</w:t>
      </w:r>
      <w:r w:rsidRPr="00EA3DD4">
        <w:rPr>
          <w:rFonts w:ascii="Arial" w:hAnsi="Arial" w:cs="Arial"/>
        </w:rPr>
        <w:t xml:space="preserve"> </w:t>
      </w:r>
      <w:r>
        <w:rPr>
          <w:rFonts w:ascii="Arial" w:hAnsi="Arial" w:cs="Arial"/>
          <w:color w:val="0000FF"/>
        </w:rPr>
        <w:t>(Cal OES</w:t>
      </w:r>
      <w:r w:rsidRPr="00C9725F">
        <w:rPr>
          <w:rFonts w:ascii="Arial" w:hAnsi="Arial" w:cs="Arial"/>
          <w:color w:val="0000FF"/>
        </w:rPr>
        <w:t>)</w:t>
      </w:r>
      <w:r w:rsidRPr="00EA3DD4">
        <w:rPr>
          <w:rFonts w:ascii="Arial" w:hAnsi="Arial" w:cs="Arial"/>
        </w:rPr>
        <w:t xml:space="preserve"> </w:t>
      </w:r>
      <w:r>
        <w:rPr>
          <w:rFonts w:ascii="Arial" w:hAnsi="Arial" w:cs="Arial"/>
        </w:rPr>
        <w:t>and</w:t>
      </w:r>
      <w:r w:rsidRPr="00EA3DD4">
        <w:rPr>
          <w:rFonts w:ascii="Arial" w:hAnsi="Arial" w:cs="Arial"/>
        </w:rPr>
        <w:t xml:space="preserve"> response partners representing local health departments, public safety and health care facilities. This Exercise Plan</w:t>
      </w:r>
      <w:r w:rsidR="00C37B20">
        <w:rPr>
          <w:rFonts w:ascii="Arial" w:hAnsi="Arial" w:cs="Arial"/>
        </w:rPr>
        <w:t xml:space="preserve"> </w:t>
      </w:r>
      <w:r w:rsidR="00C37B20" w:rsidRPr="00C37B20">
        <w:rPr>
          <w:rFonts w:ascii="Arial" w:hAnsi="Arial" w:cs="Arial"/>
          <w:color w:val="0000FF"/>
        </w:rPr>
        <w:t>(ExPlan)</w:t>
      </w:r>
      <w:r w:rsidRPr="00EA3DD4">
        <w:rPr>
          <w:rFonts w:ascii="Arial" w:hAnsi="Arial" w:cs="Arial"/>
        </w:rPr>
        <w:t xml:space="preserve"> </w:t>
      </w:r>
      <w:r>
        <w:rPr>
          <w:rFonts w:ascii="Arial" w:hAnsi="Arial" w:cs="Arial"/>
        </w:rPr>
        <w:t>was produced with input, advice</w:t>
      </w:r>
      <w:r w:rsidRPr="00EA3DD4">
        <w:rPr>
          <w:rFonts w:ascii="Arial" w:hAnsi="Arial" w:cs="Arial"/>
        </w:rPr>
        <w:t xml:space="preserve"> and assistance from the Statewide </w:t>
      </w:r>
      <w:r w:rsidR="00CA208D">
        <w:rPr>
          <w:rFonts w:ascii="Arial" w:hAnsi="Arial" w:cs="Arial"/>
        </w:rPr>
        <w:t xml:space="preserve">and Los Angeles County </w:t>
      </w:r>
      <w:r w:rsidRPr="00EA3DD4">
        <w:rPr>
          <w:rFonts w:ascii="Arial" w:hAnsi="Arial" w:cs="Arial"/>
        </w:rPr>
        <w:t>Medical and Health Exercise Design Workgroup, which followed guidance set forth by the U.S. Department of Homeland Security Exercise and Evaluation Program</w:t>
      </w:r>
      <w:r w:rsidR="00C37B20">
        <w:rPr>
          <w:rFonts w:ascii="Arial" w:hAnsi="Arial" w:cs="Arial"/>
        </w:rPr>
        <w:t xml:space="preserve"> </w:t>
      </w:r>
      <w:r w:rsidR="00C37B20" w:rsidRPr="00C37B20">
        <w:rPr>
          <w:rFonts w:ascii="Arial" w:hAnsi="Arial" w:cs="Arial"/>
          <w:color w:val="0000FF"/>
        </w:rPr>
        <w:t>(HSEEP)</w:t>
      </w:r>
      <w:r w:rsidRPr="00EA3DD4">
        <w:rPr>
          <w:rFonts w:ascii="Arial" w:hAnsi="Arial" w:cs="Arial"/>
        </w:rPr>
        <w:t>.</w:t>
      </w:r>
    </w:p>
    <w:p w14:paraId="56E4DB31" w14:textId="1F168F66" w:rsidR="00C9725F" w:rsidRPr="00EA3DD4" w:rsidRDefault="00C37B20" w:rsidP="00C9725F">
      <w:pPr>
        <w:pStyle w:val="NormalWeb"/>
        <w:spacing w:before="0" w:beforeAutospacing="0" w:after="240" w:afterAutospacing="0"/>
        <w:rPr>
          <w:rFonts w:ascii="Arial" w:hAnsi="Arial" w:cs="Arial"/>
        </w:rPr>
      </w:pPr>
      <w:r>
        <w:rPr>
          <w:rFonts w:ascii="Arial" w:hAnsi="Arial" w:cs="Arial"/>
        </w:rPr>
        <w:t>This ExPlan</w:t>
      </w:r>
      <w:r w:rsidR="00C9725F" w:rsidRPr="00EA3DD4">
        <w:rPr>
          <w:rFonts w:ascii="Arial" w:hAnsi="Arial" w:cs="Arial"/>
        </w:rPr>
        <w:t xml:space="preserve"> provides officials, observers, media personnel and players from participating organizations the information they need to observe or partic</w:t>
      </w:r>
      <w:r w:rsidR="00C9725F">
        <w:rPr>
          <w:rFonts w:ascii="Arial" w:hAnsi="Arial" w:cs="Arial"/>
        </w:rPr>
        <w:t>ipate in an exercise focused on medical surge event due to a foodborne disease.</w:t>
      </w:r>
      <w:r w:rsidR="00C9725F" w:rsidRPr="00EA3DD4">
        <w:rPr>
          <w:rFonts w:ascii="Arial" w:hAnsi="Arial" w:cs="Arial"/>
        </w:rPr>
        <w:t xml:space="preserve">  The exercise will test participants’ emergency response plans, policies and procedures as they perta</w:t>
      </w:r>
      <w:r w:rsidR="00306590">
        <w:rPr>
          <w:rFonts w:ascii="Arial" w:hAnsi="Arial" w:cs="Arial"/>
        </w:rPr>
        <w:t>in to an emerging infectious disease</w:t>
      </w:r>
      <w:r w:rsidR="00C9725F" w:rsidRPr="00EA3DD4">
        <w:rPr>
          <w:rFonts w:ascii="Arial" w:hAnsi="Arial" w:cs="Arial"/>
        </w:rPr>
        <w:t xml:space="preserve">. The information in this document is current at the date of publication and is subject to change as dictated by the </w:t>
      </w:r>
      <w:r w:rsidR="002B537F">
        <w:rPr>
          <w:rFonts w:ascii="Arial" w:hAnsi="Arial" w:cs="Arial"/>
        </w:rPr>
        <w:t>2014</w:t>
      </w:r>
      <w:r w:rsidR="00C9725F" w:rsidRPr="00EA3DD4">
        <w:rPr>
          <w:rFonts w:ascii="Arial" w:hAnsi="Arial" w:cs="Arial"/>
        </w:rPr>
        <w:t xml:space="preserve"> Statewide Medical and Health Exercise Design Workgroup and </w:t>
      </w:r>
      <w:r w:rsidR="006F4403">
        <w:rPr>
          <w:rFonts w:ascii="Arial" w:hAnsi="Arial" w:cs="Arial"/>
        </w:rPr>
        <w:t>LA County</w:t>
      </w:r>
      <w:r w:rsidR="00C9725F" w:rsidRPr="00EA3DD4">
        <w:rPr>
          <w:rFonts w:ascii="Arial" w:hAnsi="Arial" w:cs="Arial"/>
        </w:rPr>
        <w:t xml:space="preserve"> planning team.</w:t>
      </w:r>
    </w:p>
    <w:p w14:paraId="24B9D64C" w14:textId="77777777" w:rsidR="00C9725F" w:rsidRPr="00EA3DD4" w:rsidRDefault="00C9725F" w:rsidP="00C9725F">
      <w:pPr>
        <w:pStyle w:val="Heading1"/>
        <w:spacing w:before="360"/>
        <w:jc w:val="left"/>
        <w:rPr>
          <w:rFonts w:ascii="Arial" w:hAnsi="Arial"/>
          <w:smallCaps w:val="0"/>
          <w:color w:val="auto"/>
          <w:sz w:val="24"/>
          <w:szCs w:val="24"/>
        </w:rPr>
      </w:pPr>
      <w:bookmarkStart w:id="2" w:name="_Toc271643737"/>
      <w:bookmarkStart w:id="3" w:name="_Toc273104216"/>
      <w:bookmarkStart w:id="4" w:name="_Toc290213815"/>
      <w:r w:rsidRPr="00EA3DD4">
        <w:rPr>
          <w:rFonts w:ascii="Arial" w:hAnsi="Arial"/>
          <w:smallCaps w:val="0"/>
          <w:color w:val="auto"/>
          <w:sz w:val="24"/>
          <w:szCs w:val="24"/>
        </w:rPr>
        <w:t>Customizing the</w:t>
      </w:r>
      <w:bookmarkEnd w:id="2"/>
      <w:bookmarkEnd w:id="3"/>
      <w:r w:rsidRPr="00EA3DD4">
        <w:rPr>
          <w:rFonts w:ascii="Arial" w:hAnsi="Arial"/>
          <w:smallCaps w:val="0"/>
          <w:color w:val="auto"/>
          <w:sz w:val="24"/>
          <w:szCs w:val="24"/>
        </w:rPr>
        <w:t xml:space="preserve"> Exercise Plan</w:t>
      </w:r>
      <w:bookmarkEnd w:id="4"/>
    </w:p>
    <w:p w14:paraId="085EDFE1" w14:textId="02F2A9EE" w:rsidR="00C9725F" w:rsidRPr="00EA3DD4" w:rsidRDefault="00306590" w:rsidP="00C9725F">
      <w:pPr>
        <w:pStyle w:val="BodyText"/>
        <w:spacing w:after="240"/>
        <w:rPr>
          <w:rFonts w:ascii="Arial" w:hAnsi="Arial" w:cs="Arial"/>
        </w:rPr>
      </w:pPr>
      <w:r>
        <w:rPr>
          <w:rFonts w:ascii="Arial" w:hAnsi="Arial" w:cs="Arial"/>
        </w:rPr>
        <w:t>The ExPlan</w:t>
      </w:r>
      <w:r w:rsidR="00C9725F" w:rsidRPr="00EA3DD4">
        <w:rPr>
          <w:rFonts w:ascii="Arial" w:hAnsi="Arial" w:cs="Arial"/>
        </w:rPr>
        <w:t xml:space="preserve"> is a tool for use in planning and conducting the functional exercise. It is designed to be customized by exercise planners for each organization/jurisdiction’s need. Exercise planners may add to either the scenario or </w:t>
      </w:r>
      <w:r w:rsidR="00C9725F" w:rsidRPr="000863A8">
        <w:rPr>
          <w:rFonts w:ascii="Arial" w:hAnsi="Arial" w:cs="Arial"/>
        </w:rPr>
        <w:t>Master Scenario Events Lis</w:t>
      </w:r>
      <w:r w:rsidR="000863A8">
        <w:rPr>
          <w:rFonts w:ascii="Arial" w:hAnsi="Arial" w:cs="Arial"/>
        </w:rPr>
        <w:t xml:space="preserve">t </w:t>
      </w:r>
      <w:r w:rsidR="000863A8" w:rsidRPr="000863A8">
        <w:rPr>
          <w:rFonts w:ascii="Arial" w:hAnsi="Arial" w:cs="Arial"/>
          <w:color w:val="0000FF"/>
        </w:rPr>
        <w:t>(MSEL)</w:t>
      </w:r>
      <w:r w:rsidR="00C9725F" w:rsidRPr="00EA3DD4">
        <w:rPr>
          <w:rFonts w:ascii="Arial" w:hAnsi="Arial" w:cs="Arial"/>
        </w:rPr>
        <w:t>.</w:t>
      </w:r>
    </w:p>
    <w:p w14:paraId="3ABF6C0B" w14:textId="0DA482C8" w:rsidR="00C9725F" w:rsidRPr="00EA3DD4" w:rsidRDefault="00306590" w:rsidP="00C9725F">
      <w:pPr>
        <w:pStyle w:val="BodyText"/>
        <w:rPr>
          <w:rFonts w:ascii="Arial" w:hAnsi="Arial" w:cs="Arial"/>
        </w:rPr>
      </w:pPr>
      <w:r>
        <w:rPr>
          <w:rFonts w:ascii="Arial" w:hAnsi="Arial" w:cs="Arial"/>
        </w:rPr>
        <w:t>Throughout the ExPlan</w:t>
      </w:r>
      <w:r w:rsidR="00C9725F" w:rsidRPr="00EA3DD4">
        <w:rPr>
          <w:rFonts w:ascii="Arial" w:hAnsi="Arial" w:cs="Arial"/>
        </w:rPr>
        <w:t xml:space="preserve"> there are opportunities for customization by organi</w:t>
      </w:r>
      <w:r w:rsidR="00C9725F">
        <w:rPr>
          <w:rFonts w:ascii="Arial" w:hAnsi="Arial" w:cs="Arial"/>
        </w:rPr>
        <w:t xml:space="preserve">zation/jurisdiction planners.  </w:t>
      </w:r>
      <w:r w:rsidR="00C9725F" w:rsidRPr="00EA3DD4">
        <w:rPr>
          <w:rFonts w:ascii="Arial" w:hAnsi="Arial" w:cs="Arial"/>
        </w:rPr>
        <w:t>Exercise planners can input their customized language and then remove the highlight.  Some areas may not apply to a jurisdiction/agency/department and can be deleted.  Additional information specific to the jurisdiction may be added by the exercise planner.</w:t>
      </w:r>
    </w:p>
    <w:p w14:paraId="4357D97E" w14:textId="77777777" w:rsidR="00C9725F" w:rsidRDefault="00C9725F">
      <w:pPr>
        <w:spacing w:after="200" w:line="276" w:lineRule="auto"/>
        <w:rPr>
          <w:rFonts w:ascii="Arial" w:hAnsi="Arial" w:cs="Arial"/>
          <w:b/>
          <w:bCs/>
          <w:smallCaps/>
          <w:color w:val="000080"/>
          <w:kern w:val="32"/>
          <w:sz w:val="38"/>
          <w:szCs w:val="38"/>
        </w:rPr>
      </w:pPr>
      <w:r>
        <w:rPr>
          <w:rFonts w:ascii="Arial" w:hAnsi="Arial"/>
        </w:rPr>
        <w:br w:type="page"/>
      </w:r>
    </w:p>
    <w:p w14:paraId="00B76C35" w14:textId="77777777" w:rsidR="00D72EA1" w:rsidRDefault="00D72EA1" w:rsidP="008010A7">
      <w:pPr>
        <w:pStyle w:val="Heading1"/>
        <w:spacing w:before="0"/>
        <w:rPr>
          <w:rFonts w:ascii="Arial" w:hAnsi="Arial"/>
        </w:rPr>
        <w:sectPr w:rsidR="00D72EA1" w:rsidSect="00D72EA1">
          <w:headerReference w:type="even" r:id="rId10"/>
          <w:headerReference w:type="default" r:id="rId11"/>
          <w:footerReference w:type="default" r:id="rId12"/>
          <w:headerReference w:type="first" r:id="rId13"/>
          <w:type w:val="continuous"/>
          <w:pgSz w:w="12240" w:h="15840" w:code="1"/>
          <w:pgMar w:top="1440" w:right="1440" w:bottom="1440" w:left="1440" w:header="432" w:footer="432" w:gutter="0"/>
          <w:pgNumType w:start="1"/>
          <w:cols w:space="720"/>
          <w:docGrid w:linePitch="360"/>
        </w:sectPr>
      </w:pPr>
    </w:p>
    <w:p w14:paraId="25350F02" w14:textId="2E90B689" w:rsidR="008010A7" w:rsidRPr="008010A7" w:rsidRDefault="008010A7" w:rsidP="008010A7">
      <w:pPr>
        <w:pStyle w:val="Heading1"/>
        <w:spacing w:before="0"/>
        <w:rPr>
          <w:rFonts w:ascii="Arial" w:hAnsi="Arial"/>
        </w:rPr>
      </w:pPr>
      <w:r w:rsidRPr="008010A7">
        <w:rPr>
          <w:rFonts w:ascii="Arial" w:hAnsi="Arial"/>
        </w:rPr>
        <w:lastRenderedPageBreak/>
        <w:t>Contents</w:t>
      </w:r>
    </w:p>
    <w:p w14:paraId="5B1FD9D3" w14:textId="345AC137" w:rsidR="008010A7" w:rsidRPr="008010A7" w:rsidRDefault="008010A7" w:rsidP="007B75B0">
      <w:pPr>
        <w:pStyle w:val="Heading1"/>
        <w:tabs>
          <w:tab w:val="left" w:pos="180"/>
        </w:tabs>
        <w:jc w:val="both"/>
        <w:rPr>
          <w:rFonts w:ascii="Arial" w:hAnsi="Arial" w:cs="Times New Roman"/>
          <w:bCs w:val="0"/>
          <w:smallCaps w:val="0"/>
          <w:color w:val="auto"/>
          <w:kern w:val="0"/>
          <w:sz w:val="24"/>
          <w:szCs w:val="24"/>
        </w:rPr>
      </w:pPr>
      <w:r w:rsidRPr="008010A7">
        <w:rPr>
          <w:rFonts w:ascii="Arial" w:hAnsi="Arial" w:cs="Times New Roman"/>
          <w:bCs w:val="0"/>
          <w:smallCaps w:val="0"/>
          <w:color w:val="auto"/>
          <w:kern w:val="0"/>
          <w:sz w:val="24"/>
          <w:szCs w:val="24"/>
        </w:rPr>
        <w:t>Preface</w:t>
      </w:r>
      <w:r w:rsidR="0036422F">
        <w:rPr>
          <w:rFonts w:ascii="Arial" w:hAnsi="Arial" w:cs="Times New Roman"/>
          <w:bCs w:val="0"/>
          <w:smallCaps w:val="0"/>
          <w:color w:val="auto"/>
          <w:kern w:val="0"/>
          <w:sz w:val="24"/>
          <w:szCs w:val="24"/>
        </w:rPr>
        <w:t xml:space="preserve">..........................................................................................................................  </w:t>
      </w:r>
      <w:r w:rsidR="00C9725F">
        <w:rPr>
          <w:rFonts w:ascii="Arial" w:hAnsi="Arial" w:cs="Times New Roman"/>
          <w:bCs w:val="0"/>
          <w:smallCaps w:val="0"/>
          <w:color w:val="auto"/>
          <w:kern w:val="0"/>
          <w:sz w:val="24"/>
          <w:szCs w:val="24"/>
        </w:rPr>
        <w:t>i</w:t>
      </w:r>
    </w:p>
    <w:p w14:paraId="6FF447B8" w14:textId="54497ED5" w:rsidR="008010A7" w:rsidRPr="008010A7" w:rsidRDefault="00C9725F" w:rsidP="007B75B0">
      <w:pPr>
        <w:pStyle w:val="Heading1"/>
        <w:tabs>
          <w:tab w:val="left" w:pos="8010"/>
          <w:tab w:val="left" w:pos="8280"/>
        </w:tabs>
        <w:jc w:val="both"/>
        <w:rPr>
          <w:rFonts w:ascii="Arial" w:hAnsi="Arial" w:cs="Times New Roman"/>
          <w:bCs w:val="0"/>
          <w:smallCaps w:val="0"/>
          <w:color w:val="auto"/>
          <w:kern w:val="0"/>
          <w:sz w:val="24"/>
          <w:szCs w:val="24"/>
        </w:rPr>
      </w:pPr>
      <w:r>
        <w:rPr>
          <w:rFonts w:ascii="Arial" w:hAnsi="Arial" w:cs="Times New Roman"/>
          <w:bCs w:val="0"/>
          <w:smallCaps w:val="0"/>
          <w:color w:val="auto"/>
          <w:kern w:val="0"/>
          <w:sz w:val="24"/>
          <w:szCs w:val="24"/>
        </w:rPr>
        <w:t>Exercise Overview</w:t>
      </w:r>
      <w:r w:rsidR="0036422F">
        <w:rPr>
          <w:rFonts w:ascii="Arial" w:hAnsi="Arial" w:cs="Times New Roman"/>
          <w:bCs w:val="0"/>
          <w:smallCaps w:val="0"/>
          <w:color w:val="auto"/>
          <w:kern w:val="0"/>
          <w:sz w:val="24"/>
          <w:szCs w:val="24"/>
        </w:rPr>
        <w:t xml:space="preserve">......................................................................................................  </w:t>
      </w:r>
      <w:r>
        <w:rPr>
          <w:rFonts w:ascii="Arial" w:hAnsi="Arial" w:cs="Times New Roman"/>
          <w:bCs w:val="0"/>
          <w:smallCaps w:val="0"/>
          <w:color w:val="auto"/>
          <w:kern w:val="0"/>
          <w:sz w:val="24"/>
          <w:szCs w:val="24"/>
        </w:rPr>
        <w:t>i</w:t>
      </w:r>
      <w:r w:rsidR="00D735D2">
        <w:rPr>
          <w:rFonts w:ascii="Arial" w:hAnsi="Arial" w:cs="Times New Roman"/>
          <w:bCs w:val="0"/>
          <w:smallCaps w:val="0"/>
          <w:color w:val="auto"/>
          <w:kern w:val="0"/>
          <w:sz w:val="24"/>
          <w:szCs w:val="24"/>
        </w:rPr>
        <w:t>i</w:t>
      </w:r>
      <w:r>
        <w:rPr>
          <w:rFonts w:ascii="Arial" w:hAnsi="Arial" w:cs="Times New Roman"/>
          <w:bCs w:val="0"/>
          <w:smallCaps w:val="0"/>
          <w:color w:val="auto"/>
          <w:kern w:val="0"/>
          <w:sz w:val="24"/>
          <w:szCs w:val="24"/>
        </w:rPr>
        <w:t>i</w:t>
      </w:r>
    </w:p>
    <w:p w14:paraId="09705668" w14:textId="01634D59" w:rsidR="008010A7" w:rsidRPr="008010A7" w:rsidRDefault="008010A7" w:rsidP="007B75B0">
      <w:pPr>
        <w:pStyle w:val="Heading1"/>
        <w:jc w:val="both"/>
        <w:rPr>
          <w:rFonts w:ascii="Arial" w:hAnsi="Arial" w:cs="Times New Roman"/>
          <w:bCs w:val="0"/>
          <w:smallCaps w:val="0"/>
          <w:color w:val="auto"/>
          <w:kern w:val="0"/>
          <w:sz w:val="24"/>
          <w:szCs w:val="24"/>
        </w:rPr>
      </w:pPr>
      <w:r w:rsidRPr="008010A7">
        <w:rPr>
          <w:rFonts w:ascii="Arial" w:hAnsi="Arial" w:cs="Times New Roman"/>
          <w:bCs w:val="0"/>
          <w:smallCaps w:val="0"/>
          <w:color w:val="auto"/>
          <w:kern w:val="0"/>
          <w:sz w:val="24"/>
          <w:szCs w:val="24"/>
        </w:rPr>
        <w:t>General Information</w:t>
      </w:r>
      <w:r w:rsidR="00476811">
        <w:rPr>
          <w:rFonts w:ascii="Arial" w:hAnsi="Arial" w:cs="Times New Roman"/>
          <w:bCs w:val="0"/>
          <w:smallCaps w:val="0"/>
          <w:color w:val="auto"/>
          <w:kern w:val="0"/>
          <w:sz w:val="24"/>
          <w:szCs w:val="24"/>
        </w:rPr>
        <w:t>…………..</w:t>
      </w:r>
      <w:r w:rsidR="0036422F">
        <w:rPr>
          <w:rFonts w:ascii="Arial" w:hAnsi="Arial" w:cs="Times New Roman"/>
          <w:bCs w:val="0"/>
          <w:smallCaps w:val="0"/>
          <w:color w:val="auto"/>
          <w:kern w:val="0"/>
          <w:sz w:val="24"/>
          <w:szCs w:val="24"/>
        </w:rPr>
        <w:t>........................................</w:t>
      </w:r>
      <w:r w:rsidR="007B75B0">
        <w:rPr>
          <w:rFonts w:ascii="Arial" w:hAnsi="Arial" w:cs="Times New Roman"/>
          <w:bCs w:val="0"/>
          <w:smallCaps w:val="0"/>
          <w:color w:val="auto"/>
          <w:kern w:val="0"/>
          <w:sz w:val="24"/>
          <w:szCs w:val="24"/>
        </w:rPr>
        <w:t>.</w:t>
      </w:r>
      <w:r w:rsidR="0036422F">
        <w:rPr>
          <w:rFonts w:ascii="Arial" w:hAnsi="Arial" w:cs="Times New Roman"/>
          <w:bCs w:val="0"/>
          <w:smallCaps w:val="0"/>
          <w:color w:val="auto"/>
          <w:kern w:val="0"/>
          <w:sz w:val="24"/>
          <w:szCs w:val="24"/>
        </w:rPr>
        <w:t>...................</w:t>
      </w:r>
      <w:r w:rsidR="00BD2460">
        <w:rPr>
          <w:rFonts w:ascii="Arial" w:hAnsi="Arial" w:cs="Times New Roman"/>
          <w:bCs w:val="0"/>
          <w:smallCaps w:val="0"/>
          <w:color w:val="auto"/>
          <w:kern w:val="0"/>
          <w:sz w:val="24"/>
          <w:szCs w:val="24"/>
        </w:rPr>
        <w:t>.....</w:t>
      </w:r>
      <w:r w:rsidR="0036422F">
        <w:rPr>
          <w:rFonts w:ascii="Arial" w:hAnsi="Arial" w:cs="Times New Roman"/>
          <w:bCs w:val="0"/>
          <w:smallCaps w:val="0"/>
          <w:color w:val="auto"/>
          <w:kern w:val="0"/>
          <w:sz w:val="24"/>
          <w:szCs w:val="24"/>
        </w:rPr>
        <w:t>...................</w:t>
      </w:r>
      <w:r w:rsidR="00A726BD">
        <w:rPr>
          <w:rFonts w:ascii="Arial" w:hAnsi="Arial" w:cs="Times New Roman"/>
          <w:bCs w:val="0"/>
          <w:smallCaps w:val="0"/>
          <w:color w:val="auto"/>
          <w:kern w:val="0"/>
          <w:sz w:val="24"/>
          <w:szCs w:val="24"/>
        </w:rPr>
        <w:t>.</w:t>
      </w:r>
      <w:r w:rsidR="0036422F">
        <w:rPr>
          <w:rFonts w:ascii="Arial" w:hAnsi="Arial" w:cs="Times New Roman"/>
          <w:bCs w:val="0"/>
          <w:smallCaps w:val="0"/>
          <w:color w:val="auto"/>
          <w:kern w:val="0"/>
          <w:sz w:val="24"/>
          <w:szCs w:val="24"/>
        </w:rPr>
        <w:t xml:space="preserve"> </w:t>
      </w:r>
      <w:r w:rsidR="00BD2460">
        <w:rPr>
          <w:rFonts w:ascii="Arial" w:hAnsi="Arial" w:cs="Times New Roman"/>
          <w:bCs w:val="0"/>
          <w:smallCaps w:val="0"/>
          <w:color w:val="auto"/>
          <w:kern w:val="0"/>
          <w:sz w:val="24"/>
          <w:szCs w:val="24"/>
        </w:rPr>
        <w:t>1</w:t>
      </w:r>
    </w:p>
    <w:p w14:paraId="0E93B609" w14:textId="6699E805" w:rsidR="008010A7" w:rsidRPr="008010A7" w:rsidRDefault="008010A7" w:rsidP="007B75B0">
      <w:pPr>
        <w:pStyle w:val="Heading1"/>
        <w:jc w:val="both"/>
        <w:rPr>
          <w:rFonts w:ascii="Arial" w:hAnsi="Arial" w:cs="Times New Roman"/>
          <w:bCs w:val="0"/>
          <w:smallCaps w:val="0"/>
          <w:color w:val="auto"/>
          <w:kern w:val="0"/>
          <w:sz w:val="24"/>
          <w:szCs w:val="24"/>
        </w:rPr>
      </w:pPr>
      <w:r w:rsidRPr="008010A7">
        <w:rPr>
          <w:rFonts w:ascii="Arial" w:hAnsi="Arial" w:cs="Times New Roman"/>
          <w:bCs w:val="0"/>
          <w:smallCaps w:val="0"/>
          <w:color w:val="auto"/>
          <w:kern w:val="0"/>
          <w:sz w:val="24"/>
          <w:szCs w:val="24"/>
        </w:rPr>
        <w:t>Exercise Logistics</w:t>
      </w:r>
      <w:r w:rsidR="0036422F">
        <w:rPr>
          <w:rFonts w:ascii="Arial" w:hAnsi="Arial" w:cs="Times New Roman"/>
          <w:bCs w:val="0"/>
          <w:smallCaps w:val="0"/>
          <w:color w:val="auto"/>
          <w:kern w:val="0"/>
          <w:sz w:val="24"/>
          <w:szCs w:val="24"/>
        </w:rPr>
        <w:t>....</w:t>
      </w:r>
      <w:r w:rsidR="00476811">
        <w:rPr>
          <w:rFonts w:ascii="Arial" w:hAnsi="Arial" w:cs="Times New Roman"/>
          <w:bCs w:val="0"/>
          <w:smallCaps w:val="0"/>
          <w:color w:val="auto"/>
          <w:kern w:val="0"/>
          <w:sz w:val="24"/>
          <w:szCs w:val="24"/>
        </w:rPr>
        <w:t>..............</w:t>
      </w:r>
      <w:r w:rsidR="0036422F">
        <w:rPr>
          <w:rFonts w:ascii="Arial" w:hAnsi="Arial" w:cs="Times New Roman"/>
          <w:bCs w:val="0"/>
          <w:smallCaps w:val="0"/>
          <w:color w:val="auto"/>
          <w:kern w:val="0"/>
          <w:sz w:val="24"/>
          <w:szCs w:val="24"/>
        </w:rPr>
        <w:t>...............................................................................</w:t>
      </w:r>
      <w:r w:rsidR="00A726BD">
        <w:rPr>
          <w:rFonts w:ascii="Arial" w:hAnsi="Arial" w:cs="Times New Roman"/>
          <w:bCs w:val="0"/>
          <w:smallCaps w:val="0"/>
          <w:color w:val="auto"/>
          <w:kern w:val="0"/>
          <w:sz w:val="24"/>
          <w:szCs w:val="24"/>
        </w:rPr>
        <w:t>..</w:t>
      </w:r>
      <w:r w:rsidR="00BD2460">
        <w:rPr>
          <w:rFonts w:ascii="Arial" w:hAnsi="Arial" w:cs="Times New Roman"/>
          <w:bCs w:val="0"/>
          <w:smallCaps w:val="0"/>
          <w:color w:val="auto"/>
          <w:kern w:val="0"/>
          <w:sz w:val="24"/>
          <w:szCs w:val="24"/>
        </w:rPr>
        <w:t>.....</w:t>
      </w:r>
      <w:r w:rsidR="0036422F">
        <w:rPr>
          <w:rFonts w:ascii="Arial" w:hAnsi="Arial" w:cs="Times New Roman"/>
          <w:bCs w:val="0"/>
          <w:smallCaps w:val="0"/>
          <w:color w:val="auto"/>
          <w:kern w:val="0"/>
          <w:sz w:val="24"/>
          <w:szCs w:val="24"/>
        </w:rPr>
        <w:t xml:space="preserve"> </w:t>
      </w:r>
      <w:r w:rsidR="00BD2460">
        <w:rPr>
          <w:rFonts w:ascii="Arial" w:hAnsi="Arial" w:cs="Times New Roman"/>
          <w:bCs w:val="0"/>
          <w:smallCaps w:val="0"/>
          <w:color w:val="auto"/>
          <w:kern w:val="0"/>
          <w:sz w:val="24"/>
          <w:szCs w:val="24"/>
        </w:rPr>
        <w:t>5</w:t>
      </w:r>
    </w:p>
    <w:p w14:paraId="3F31AB08" w14:textId="3966E627" w:rsidR="008010A7" w:rsidRPr="008010A7" w:rsidRDefault="00BD2460" w:rsidP="007B75B0">
      <w:pPr>
        <w:pStyle w:val="Heading1"/>
        <w:jc w:val="both"/>
        <w:rPr>
          <w:rFonts w:ascii="Arial" w:hAnsi="Arial" w:cs="Times New Roman"/>
          <w:bCs w:val="0"/>
          <w:smallCaps w:val="0"/>
          <w:color w:val="auto"/>
          <w:kern w:val="0"/>
          <w:sz w:val="24"/>
          <w:szCs w:val="24"/>
        </w:rPr>
      </w:pPr>
      <w:r>
        <w:rPr>
          <w:rFonts w:ascii="Arial" w:hAnsi="Arial" w:cs="Times New Roman"/>
          <w:bCs w:val="0"/>
          <w:smallCaps w:val="0"/>
          <w:color w:val="auto"/>
          <w:kern w:val="0"/>
          <w:sz w:val="24"/>
          <w:szCs w:val="24"/>
        </w:rPr>
        <w:t>Post-</w:t>
      </w:r>
      <w:r w:rsidR="00E8134B">
        <w:rPr>
          <w:rFonts w:ascii="Arial" w:hAnsi="Arial" w:cs="Times New Roman"/>
          <w:bCs w:val="0"/>
          <w:smallCaps w:val="0"/>
          <w:color w:val="auto"/>
          <w:kern w:val="0"/>
          <w:sz w:val="24"/>
          <w:szCs w:val="24"/>
        </w:rPr>
        <w:t>E</w:t>
      </w:r>
      <w:r w:rsidR="008010A7" w:rsidRPr="008010A7">
        <w:rPr>
          <w:rFonts w:ascii="Arial" w:hAnsi="Arial" w:cs="Times New Roman"/>
          <w:bCs w:val="0"/>
          <w:smallCaps w:val="0"/>
          <w:color w:val="auto"/>
          <w:kern w:val="0"/>
          <w:sz w:val="24"/>
          <w:szCs w:val="24"/>
        </w:rPr>
        <w:t xml:space="preserve">xercise </w:t>
      </w:r>
      <w:r>
        <w:rPr>
          <w:rFonts w:ascii="Arial" w:hAnsi="Arial" w:cs="Times New Roman"/>
          <w:bCs w:val="0"/>
          <w:smallCaps w:val="0"/>
          <w:color w:val="auto"/>
          <w:kern w:val="0"/>
          <w:sz w:val="24"/>
          <w:szCs w:val="24"/>
        </w:rPr>
        <w:t xml:space="preserve">and Evaluation </w:t>
      </w:r>
      <w:r w:rsidR="008010A7" w:rsidRPr="008010A7">
        <w:rPr>
          <w:rFonts w:ascii="Arial" w:hAnsi="Arial" w:cs="Times New Roman"/>
          <w:bCs w:val="0"/>
          <w:smallCaps w:val="0"/>
          <w:color w:val="auto"/>
          <w:kern w:val="0"/>
          <w:sz w:val="24"/>
          <w:szCs w:val="24"/>
        </w:rPr>
        <w:t>Activities</w:t>
      </w:r>
      <w:r w:rsidR="00D72EA1">
        <w:rPr>
          <w:rFonts w:ascii="Arial" w:hAnsi="Arial" w:cs="Times New Roman"/>
          <w:bCs w:val="0"/>
          <w:smallCaps w:val="0"/>
          <w:color w:val="auto"/>
          <w:kern w:val="0"/>
          <w:sz w:val="24"/>
          <w:szCs w:val="24"/>
        </w:rPr>
        <w:t>....</w:t>
      </w:r>
      <w:r w:rsidR="00476811">
        <w:rPr>
          <w:rFonts w:ascii="Arial" w:hAnsi="Arial" w:cs="Times New Roman"/>
          <w:bCs w:val="0"/>
          <w:smallCaps w:val="0"/>
          <w:color w:val="auto"/>
          <w:kern w:val="0"/>
          <w:sz w:val="24"/>
          <w:szCs w:val="24"/>
        </w:rPr>
        <w:t>..............</w:t>
      </w:r>
      <w:r w:rsidR="00D72EA1">
        <w:rPr>
          <w:rFonts w:ascii="Arial" w:hAnsi="Arial" w:cs="Times New Roman"/>
          <w:bCs w:val="0"/>
          <w:smallCaps w:val="0"/>
          <w:color w:val="auto"/>
          <w:kern w:val="0"/>
          <w:sz w:val="24"/>
          <w:szCs w:val="24"/>
        </w:rPr>
        <w:t>..........................................</w:t>
      </w:r>
      <w:r w:rsidR="00A726BD">
        <w:rPr>
          <w:rFonts w:ascii="Arial" w:hAnsi="Arial" w:cs="Times New Roman"/>
          <w:bCs w:val="0"/>
          <w:smallCaps w:val="0"/>
          <w:color w:val="auto"/>
          <w:kern w:val="0"/>
          <w:sz w:val="24"/>
          <w:szCs w:val="24"/>
        </w:rPr>
        <w:t>...</w:t>
      </w:r>
      <w:r>
        <w:rPr>
          <w:rFonts w:ascii="Arial" w:hAnsi="Arial" w:cs="Times New Roman"/>
          <w:bCs w:val="0"/>
          <w:smallCaps w:val="0"/>
          <w:color w:val="auto"/>
          <w:kern w:val="0"/>
          <w:sz w:val="24"/>
          <w:szCs w:val="24"/>
        </w:rPr>
        <w:t>....</w:t>
      </w:r>
      <w:r w:rsidR="00D72EA1">
        <w:rPr>
          <w:rFonts w:ascii="Arial" w:hAnsi="Arial" w:cs="Times New Roman"/>
          <w:bCs w:val="0"/>
          <w:smallCaps w:val="0"/>
          <w:color w:val="auto"/>
          <w:kern w:val="0"/>
          <w:sz w:val="24"/>
          <w:szCs w:val="24"/>
        </w:rPr>
        <w:t xml:space="preserve">. </w:t>
      </w:r>
      <w:r w:rsidR="006509AA">
        <w:rPr>
          <w:rFonts w:ascii="Arial" w:hAnsi="Arial" w:cs="Times New Roman"/>
          <w:bCs w:val="0"/>
          <w:smallCaps w:val="0"/>
          <w:color w:val="auto"/>
          <w:kern w:val="0"/>
          <w:sz w:val="24"/>
          <w:szCs w:val="24"/>
        </w:rPr>
        <w:t>7</w:t>
      </w:r>
    </w:p>
    <w:p w14:paraId="3EED3C40" w14:textId="3B9833F2" w:rsidR="00081585" w:rsidRDefault="00C37B20" w:rsidP="007B75B0">
      <w:pPr>
        <w:pStyle w:val="BodyText"/>
        <w:jc w:val="both"/>
        <w:rPr>
          <w:rFonts w:ascii="Arial" w:hAnsi="Arial"/>
          <w:b/>
        </w:rPr>
      </w:pPr>
      <w:r>
        <w:rPr>
          <w:rFonts w:ascii="Arial" w:hAnsi="Arial"/>
          <w:b/>
        </w:rPr>
        <w:t>Participant</w:t>
      </w:r>
      <w:r w:rsidR="00081585" w:rsidRPr="00081585">
        <w:rPr>
          <w:rFonts w:ascii="Arial" w:hAnsi="Arial"/>
          <w:b/>
        </w:rPr>
        <w:t xml:space="preserve"> Information and Guidance</w:t>
      </w:r>
      <w:r w:rsidR="00D72EA1">
        <w:rPr>
          <w:rFonts w:ascii="Arial" w:hAnsi="Arial"/>
          <w:b/>
        </w:rPr>
        <w:t>.....................</w:t>
      </w:r>
      <w:r w:rsidR="00476811">
        <w:rPr>
          <w:rFonts w:ascii="Arial" w:hAnsi="Arial"/>
          <w:b/>
        </w:rPr>
        <w:t>.............</w:t>
      </w:r>
      <w:r w:rsidR="00D72EA1">
        <w:rPr>
          <w:rFonts w:ascii="Arial" w:hAnsi="Arial"/>
          <w:b/>
        </w:rPr>
        <w:t>............................</w:t>
      </w:r>
      <w:r w:rsidR="00A726BD">
        <w:rPr>
          <w:rFonts w:ascii="Arial" w:hAnsi="Arial"/>
          <w:b/>
        </w:rPr>
        <w:t>...</w:t>
      </w:r>
      <w:r w:rsidR="00BD2460">
        <w:rPr>
          <w:rFonts w:ascii="Arial" w:hAnsi="Arial"/>
          <w:b/>
        </w:rPr>
        <w:t>.....</w:t>
      </w:r>
      <w:r w:rsidR="00D72EA1">
        <w:rPr>
          <w:rFonts w:ascii="Arial" w:hAnsi="Arial"/>
          <w:b/>
        </w:rPr>
        <w:t xml:space="preserve">. </w:t>
      </w:r>
      <w:r w:rsidR="006509AA">
        <w:rPr>
          <w:rFonts w:ascii="Arial" w:hAnsi="Arial"/>
          <w:b/>
        </w:rPr>
        <w:t>9</w:t>
      </w:r>
    </w:p>
    <w:p w14:paraId="7B5CA165" w14:textId="2E2C2F0C" w:rsidR="00081585" w:rsidRPr="00940D12" w:rsidRDefault="00081585" w:rsidP="007B75B0">
      <w:pPr>
        <w:pStyle w:val="BodyText"/>
        <w:tabs>
          <w:tab w:val="left" w:pos="270"/>
        </w:tabs>
        <w:jc w:val="both"/>
        <w:rPr>
          <w:rFonts w:ascii="Arial" w:hAnsi="Arial"/>
          <w:b/>
        </w:rPr>
      </w:pPr>
      <w:r w:rsidRPr="00940D12">
        <w:rPr>
          <w:rFonts w:ascii="Arial" w:hAnsi="Arial"/>
          <w:b/>
        </w:rPr>
        <w:t xml:space="preserve">Appendix A: </w:t>
      </w:r>
      <w:r w:rsidR="008010A7" w:rsidRPr="00940D12">
        <w:rPr>
          <w:rFonts w:ascii="Arial" w:hAnsi="Arial"/>
          <w:b/>
        </w:rPr>
        <w:t>Exercise Schedule</w:t>
      </w:r>
      <w:r w:rsidR="00D72EA1">
        <w:rPr>
          <w:rFonts w:ascii="Arial" w:hAnsi="Arial"/>
          <w:b/>
        </w:rPr>
        <w:t>.....................................................</w:t>
      </w:r>
      <w:r w:rsidR="007B75B0">
        <w:rPr>
          <w:rFonts w:ascii="Arial" w:hAnsi="Arial"/>
          <w:b/>
        </w:rPr>
        <w:t>..</w:t>
      </w:r>
      <w:r w:rsidR="00D72EA1">
        <w:rPr>
          <w:rFonts w:ascii="Arial" w:hAnsi="Arial"/>
          <w:b/>
        </w:rPr>
        <w:t>........</w:t>
      </w:r>
      <w:r w:rsidR="007B75B0">
        <w:rPr>
          <w:rFonts w:ascii="Arial" w:hAnsi="Arial"/>
          <w:b/>
        </w:rPr>
        <w:t>.</w:t>
      </w:r>
      <w:r w:rsidR="00D72EA1">
        <w:rPr>
          <w:rFonts w:ascii="Arial" w:hAnsi="Arial"/>
          <w:b/>
        </w:rPr>
        <w:t xml:space="preserve">..............  </w:t>
      </w:r>
      <w:r w:rsidR="008010A7" w:rsidRPr="00940D12">
        <w:rPr>
          <w:rFonts w:ascii="Arial" w:hAnsi="Arial"/>
          <w:b/>
        </w:rPr>
        <w:t>A-1</w:t>
      </w:r>
    </w:p>
    <w:p w14:paraId="3280FDFE" w14:textId="0604F5CF" w:rsidR="00081585" w:rsidRPr="00940D12" w:rsidRDefault="008010A7" w:rsidP="007B75B0">
      <w:pPr>
        <w:pStyle w:val="BodyText"/>
        <w:jc w:val="both"/>
        <w:rPr>
          <w:rFonts w:ascii="Arial" w:hAnsi="Arial"/>
          <w:b/>
        </w:rPr>
      </w:pPr>
      <w:r w:rsidRPr="00940D12">
        <w:rPr>
          <w:rFonts w:ascii="Arial" w:hAnsi="Arial"/>
          <w:b/>
        </w:rPr>
        <w:t>Appendix</w:t>
      </w:r>
      <w:r w:rsidR="00081585" w:rsidRPr="00940D12">
        <w:rPr>
          <w:rFonts w:ascii="Arial" w:hAnsi="Arial"/>
          <w:b/>
        </w:rPr>
        <w:t xml:space="preserve"> B: Exercise Participants</w:t>
      </w:r>
      <w:r w:rsidR="00D72EA1">
        <w:rPr>
          <w:rFonts w:ascii="Arial" w:hAnsi="Arial"/>
          <w:b/>
        </w:rPr>
        <w:t>................................................</w:t>
      </w:r>
      <w:r w:rsidR="007B75B0">
        <w:rPr>
          <w:rFonts w:ascii="Arial" w:hAnsi="Arial"/>
          <w:b/>
        </w:rPr>
        <w:t>..</w:t>
      </w:r>
      <w:r w:rsidR="00D72EA1">
        <w:rPr>
          <w:rFonts w:ascii="Arial" w:hAnsi="Arial"/>
          <w:b/>
        </w:rPr>
        <w:t xml:space="preserve">.......................  </w:t>
      </w:r>
      <w:r w:rsidRPr="00940D12">
        <w:rPr>
          <w:rFonts w:ascii="Arial" w:hAnsi="Arial"/>
          <w:b/>
        </w:rPr>
        <w:t>B-1</w:t>
      </w:r>
    </w:p>
    <w:p w14:paraId="2F369E66" w14:textId="0756AE71" w:rsidR="00081585" w:rsidRPr="00940D12" w:rsidRDefault="008010A7" w:rsidP="007B75B0">
      <w:pPr>
        <w:pStyle w:val="BodyText"/>
        <w:jc w:val="both"/>
        <w:rPr>
          <w:rFonts w:ascii="Arial" w:hAnsi="Arial"/>
          <w:b/>
        </w:rPr>
      </w:pPr>
      <w:r w:rsidRPr="00940D12">
        <w:rPr>
          <w:rFonts w:ascii="Arial" w:hAnsi="Arial"/>
          <w:b/>
        </w:rPr>
        <w:t>App</w:t>
      </w:r>
      <w:r w:rsidR="00081585" w:rsidRPr="00940D12">
        <w:rPr>
          <w:rFonts w:ascii="Arial" w:hAnsi="Arial"/>
          <w:b/>
        </w:rPr>
        <w:t>endix C: Communications Plan</w:t>
      </w:r>
      <w:r w:rsidR="00D72EA1">
        <w:rPr>
          <w:rFonts w:ascii="Arial" w:hAnsi="Arial"/>
          <w:b/>
        </w:rPr>
        <w:t>..............................................</w:t>
      </w:r>
      <w:r w:rsidR="007B75B0">
        <w:rPr>
          <w:rFonts w:ascii="Arial" w:hAnsi="Arial"/>
          <w:b/>
        </w:rPr>
        <w:t>.</w:t>
      </w:r>
      <w:r w:rsidR="00D72EA1">
        <w:rPr>
          <w:rFonts w:ascii="Arial" w:hAnsi="Arial"/>
          <w:b/>
        </w:rPr>
        <w:t xml:space="preserve">........................  </w:t>
      </w:r>
      <w:r w:rsidRPr="00940D12">
        <w:rPr>
          <w:rFonts w:ascii="Arial" w:hAnsi="Arial"/>
          <w:b/>
        </w:rPr>
        <w:t>C-1</w:t>
      </w:r>
    </w:p>
    <w:p w14:paraId="3F773D52" w14:textId="53DBF455" w:rsidR="00081585" w:rsidRPr="00940D12" w:rsidRDefault="008010A7" w:rsidP="007B75B0">
      <w:pPr>
        <w:pStyle w:val="BodyText"/>
        <w:spacing w:line="240" w:lineRule="exact"/>
        <w:jc w:val="both"/>
        <w:rPr>
          <w:rFonts w:ascii="Arial" w:hAnsi="Arial"/>
          <w:b/>
        </w:rPr>
      </w:pPr>
      <w:r w:rsidRPr="00940D12">
        <w:rPr>
          <w:rFonts w:ascii="Arial" w:hAnsi="Arial"/>
          <w:b/>
        </w:rPr>
        <w:t>Appen</w:t>
      </w:r>
      <w:r w:rsidR="00081585" w:rsidRPr="00940D12">
        <w:rPr>
          <w:rFonts w:ascii="Arial" w:hAnsi="Arial"/>
          <w:b/>
        </w:rPr>
        <w:t>dix D: Exercise Site Maps</w:t>
      </w:r>
      <w:r w:rsidR="00D72EA1">
        <w:rPr>
          <w:rFonts w:ascii="Arial" w:hAnsi="Arial"/>
          <w:b/>
        </w:rPr>
        <w:t>.................................................</w:t>
      </w:r>
      <w:r w:rsidR="007B75B0">
        <w:rPr>
          <w:rFonts w:ascii="Arial" w:hAnsi="Arial"/>
          <w:b/>
        </w:rPr>
        <w:t>.</w:t>
      </w:r>
      <w:r w:rsidR="00D72EA1">
        <w:rPr>
          <w:rFonts w:ascii="Arial" w:hAnsi="Arial"/>
          <w:b/>
        </w:rPr>
        <w:t xml:space="preserve">..........................  </w:t>
      </w:r>
      <w:r w:rsidR="007B75B0">
        <w:rPr>
          <w:rFonts w:ascii="Arial" w:hAnsi="Arial"/>
          <w:b/>
        </w:rPr>
        <w:t>D</w:t>
      </w:r>
      <w:r w:rsidR="00940D12">
        <w:rPr>
          <w:rFonts w:ascii="Arial" w:hAnsi="Arial"/>
          <w:b/>
        </w:rPr>
        <w:t>-1</w:t>
      </w:r>
    </w:p>
    <w:p w14:paraId="06C5DFB6" w14:textId="02E9EE63" w:rsidR="008010A7" w:rsidRPr="00C37B20" w:rsidRDefault="008010A7" w:rsidP="007B75B0">
      <w:pPr>
        <w:pStyle w:val="BodyText"/>
        <w:spacing w:line="240" w:lineRule="exact"/>
        <w:rPr>
          <w:rFonts w:ascii="Arial" w:hAnsi="Arial"/>
          <w:b/>
        </w:rPr>
      </w:pPr>
      <w:r w:rsidRPr="00C37B20">
        <w:rPr>
          <w:rFonts w:ascii="Arial" w:hAnsi="Arial"/>
          <w:b/>
        </w:rPr>
        <w:t xml:space="preserve">Appendix </w:t>
      </w:r>
      <w:r w:rsidR="00081585" w:rsidRPr="00C37B20">
        <w:rPr>
          <w:rFonts w:ascii="Arial" w:hAnsi="Arial"/>
          <w:b/>
        </w:rPr>
        <w:t xml:space="preserve">E:  </w:t>
      </w:r>
      <w:r w:rsidR="00D72EA1" w:rsidRPr="00C37B20">
        <w:rPr>
          <w:rFonts w:ascii="Arial" w:hAnsi="Arial"/>
          <w:b/>
        </w:rPr>
        <w:t>Health Alert............................................</w:t>
      </w:r>
      <w:r w:rsidR="007B75B0">
        <w:rPr>
          <w:rFonts w:ascii="Arial" w:hAnsi="Arial"/>
          <w:b/>
        </w:rPr>
        <w:t>............................................  E</w:t>
      </w:r>
      <w:r w:rsidR="00243E66" w:rsidRPr="00C37B20">
        <w:rPr>
          <w:rFonts w:ascii="Arial" w:hAnsi="Arial"/>
          <w:b/>
        </w:rPr>
        <w:t>-1</w:t>
      </w:r>
      <w:r w:rsidR="00D72EA1" w:rsidRPr="00C37B20">
        <w:rPr>
          <w:rFonts w:ascii="Arial" w:hAnsi="Arial"/>
          <w:b/>
        </w:rPr>
        <w:br/>
      </w:r>
      <w:r w:rsidR="00243E66" w:rsidRPr="00C37B20">
        <w:rPr>
          <w:rFonts w:ascii="Arial" w:hAnsi="Arial"/>
          <w:b/>
        </w:rPr>
        <w:br/>
      </w:r>
      <w:r w:rsidR="00081585" w:rsidRPr="00C37B20">
        <w:rPr>
          <w:rFonts w:ascii="Arial" w:hAnsi="Arial"/>
          <w:b/>
        </w:rPr>
        <w:t>Appendi</w:t>
      </w:r>
      <w:r w:rsidR="00D72EA1" w:rsidRPr="00C37B20">
        <w:rPr>
          <w:rFonts w:ascii="Arial" w:hAnsi="Arial"/>
          <w:b/>
        </w:rPr>
        <w:t>x F:  Acronyms................................................................</w:t>
      </w:r>
      <w:r w:rsidR="007B75B0">
        <w:rPr>
          <w:rFonts w:ascii="Arial" w:hAnsi="Arial"/>
          <w:b/>
        </w:rPr>
        <w:t>.</w:t>
      </w:r>
      <w:r w:rsidR="00D72EA1" w:rsidRPr="00C37B20">
        <w:rPr>
          <w:rFonts w:ascii="Arial" w:hAnsi="Arial"/>
          <w:b/>
        </w:rPr>
        <w:t>..........................  F</w:t>
      </w:r>
      <w:r w:rsidRPr="00C37B20">
        <w:rPr>
          <w:rFonts w:ascii="Arial" w:hAnsi="Arial"/>
          <w:b/>
        </w:rPr>
        <w:t>-1</w:t>
      </w:r>
    </w:p>
    <w:p w14:paraId="3B64FDEB" w14:textId="77777777" w:rsidR="00D72EA1" w:rsidRDefault="00243E66" w:rsidP="00243E66">
      <w:pPr>
        <w:jc w:val="center"/>
        <w:rPr>
          <w:rFonts w:ascii="Arial" w:hAnsi="Arial" w:cs="Arial"/>
          <w:b/>
          <w:color w:val="1F497D" w:themeColor="text2"/>
          <w:sz w:val="36"/>
          <w:szCs w:val="36"/>
        </w:rPr>
      </w:pPr>
      <w:r>
        <w:rPr>
          <w:rFonts w:ascii="Arial" w:hAnsi="Arial" w:cs="Arial"/>
          <w:b/>
          <w:bCs/>
          <w:smallCaps/>
          <w:color w:val="000080"/>
          <w:kern w:val="32"/>
          <w:sz w:val="38"/>
          <w:szCs w:val="38"/>
        </w:rPr>
        <w:br/>
      </w:r>
    </w:p>
    <w:p w14:paraId="1297B61E" w14:textId="77777777" w:rsidR="00D72EA1" w:rsidRDefault="00D72EA1" w:rsidP="00243E66">
      <w:pPr>
        <w:jc w:val="center"/>
        <w:rPr>
          <w:rFonts w:ascii="Arial" w:hAnsi="Arial" w:cs="Arial"/>
          <w:b/>
          <w:color w:val="1F497D" w:themeColor="text2"/>
          <w:sz w:val="36"/>
          <w:szCs w:val="36"/>
        </w:rPr>
      </w:pPr>
    </w:p>
    <w:p w14:paraId="61326AE6" w14:textId="77777777" w:rsidR="00D72EA1" w:rsidRDefault="00D72EA1" w:rsidP="00243E66">
      <w:pPr>
        <w:jc w:val="center"/>
        <w:rPr>
          <w:rFonts w:ascii="Arial" w:hAnsi="Arial" w:cs="Arial"/>
          <w:b/>
          <w:color w:val="1F497D" w:themeColor="text2"/>
          <w:sz w:val="36"/>
          <w:szCs w:val="36"/>
        </w:rPr>
      </w:pPr>
    </w:p>
    <w:p w14:paraId="663BD6C3" w14:textId="77777777" w:rsidR="00D72EA1" w:rsidRDefault="00D72EA1" w:rsidP="00243E66">
      <w:pPr>
        <w:jc w:val="center"/>
        <w:rPr>
          <w:rFonts w:ascii="Arial" w:hAnsi="Arial" w:cs="Arial"/>
          <w:b/>
          <w:color w:val="1F497D" w:themeColor="text2"/>
          <w:sz w:val="36"/>
          <w:szCs w:val="36"/>
        </w:rPr>
      </w:pPr>
    </w:p>
    <w:p w14:paraId="20AAF58C" w14:textId="77777777" w:rsidR="00D72EA1" w:rsidRDefault="00D72EA1" w:rsidP="00243E66">
      <w:pPr>
        <w:jc w:val="center"/>
        <w:rPr>
          <w:rFonts w:ascii="Arial" w:hAnsi="Arial" w:cs="Arial"/>
          <w:b/>
          <w:color w:val="1F497D" w:themeColor="text2"/>
          <w:sz w:val="36"/>
          <w:szCs w:val="36"/>
        </w:rPr>
      </w:pPr>
    </w:p>
    <w:p w14:paraId="599AB541" w14:textId="77777777" w:rsidR="00D72EA1" w:rsidRDefault="00D72EA1" w:rsidP="00243E66">
      <w:pPr>
        <w:jc w:val="center"/>
        <w:rPr>
          <w:rFonts w:ascii="Arial" w:hAnsi="Arial" w:cs="Arial"/>
          <w:b/>
          <w:color w:val="1F497D" w:themeColor="text2"/>
          <w:sz w:val="36"/>
          <w:szCs w:val="36"/>
        </w:rPr>
      </w:pPr>
    </w:p>
    <w:p w14:paraId="1F285DB3" w14:textId="77777777" w:rsidR="00D72EA1" w:rsidRDefault="00D72EA1" w:rsidP="00243E66">
      <w:pPr>
        <w:jc w:val="center"/>
        <w:rPr>
          <w:rFonts w:ascii="Arial" w:hAnsi="Arial" w:cs="Arial"/>
          <w:b/>
          <w:color w:val="1F497D" w:themeColor="text2"/>
          <w:sz w:val="36"/>
          <w:szCs w:val="36"/>
        </w:rPr>
      </w:pPr>
    </w:p>
    <w:p w14:paraId="6A9F62C2" w14:textId="77777777" w:rsidR="00D72EA1" w:rsidRDefault="00D72EA1" w:rsidP="00243E66">
      <w:pPr>
        <w:jc w:val="center"/>
        <w:rPr>
          <w:rFonts w:ascii="Arial" w:hAnsi="Arial" w:cs="Arial"/>
          <w:b/>
          <w:color w:val="1F497D" w:themeColor="text2"/>
          <w:sz w:val="36"/>
          <w:szCs w:val="36"/>
        </w:rPr>
      </w:pPr>
    </w:p>
    <w:p w14:paraId="7F9C984B" w14:textId="77777777" w:rsidR="00D72EA1" w:rsidRDefault="00D72EA1" w:rsidP="00243E66">
      <w:pPr>
        <w:jc w:val="center"/>
        <w:rPr>
          <w:rFonts w:ascii="Arial" w:hAnsi="Arial" w:cs="Arial"/>
          <w:b/>
          <w:color w:val="1F497D" w:themeColor="text2"/>
          <w:sz w:val="36"/>
          <w:szCs w:val="36"/>
        </w:rPr>
      </w:pPr>
    </w:p>
    <w:p w14:paraId="358B840F" w14:textId="77777777" w:rsidR="00D72EA1" w:rsidRDefault="00D72EA1" w:rsidP="00243E66">
      <w:pPr>
        <w:jc w:val="center"/>
        <w:rPr>
          <w:rFonts w:ascii="Arial" w:hAnsi="Arial" w:cs="Arial"/>
          <w:b/>
          <w:color w:val="1F497D" w:themeColor="text2"/>
          <w:sz w:val="36"/>
          <w:szCs w:val="36"/>
        </w:rPr>
      </w:pPr>
    </w:p>
    <w:p w14:paraId="4456153B" w14:textId="77777777" w:rsidR="00D72EA1" w:rsidRDefault="00D72EA1" w:rsidP="00243E66">
      <w:pPr>
        <w:jc w:val="center"/>
        <w:rPr>
          <w:rFonts w:ascii="Arial" w:hAnsi="Arial" w:cs="Arial"/>
          <w:b/>
          <w:color w:val="1F497D" w:themeColor="text2"/>
          <w:sz w:val="36"/>
          <w:szCs w:val="36"/>
        </w:rPr>
      </w:pPr>
    </w:p>
    <w:p w14:paraId="357953D9" w14:textId="77777777" w:rsidR="00D72EA1" w:rsidRDefault="00D72EA1" w:rsidP="00243E66">
      <w:pPr>
        <w:jc w:val="center"/>
        <w:rPr>
          <w:rFonts w:ascii="Arial" w:hAnsi="Arial" w:cs="Arial"/>
          <w:b/>
          <w:color w:val="1F497D" w:themeColor="text2"/>
          <w:sz w:val="36"/>
          <w:szCs w:val="36"/>
        </w:rPr>
      </w:pPr>
    </w:p>
    <w:p w14:paraId="0A927664" w14:textId="77777777" w:rsidR="00D72EA1" w:rsidRDefault="00D72EA1" w:rsidP="00243E66">
      <w:pPr>
        <w:jc w:val="center"/>
        <w:rPr>
          <w:rFonts w:ascii="Arial" w:hAnsi="Arial" w:cs="Arial"/>
          <w:b/>
          <w:color w:val="1F497D" w:themeColor="text2"/>
          <w:sz w:val="36"/>
          <w:szCs w:val="36"/>
        </w:rPr>
      </w:pPr>
    </w:p>
    <w:p w14:paraId="2FD4838A" w14:textId="77777777" w:rsidR="00D72EA1" w:rsidRDefault="00D72EA1" w:rsidP="00243E66">
      <w:pPr>
        <w:jc w:val="center"/>
        <w:rPr>
          <w:rFonts w:ascii="Arial" w:hAnsi="Arial" w:cs="Arial"/>
          <w:b/>
          <w:color w:val="1F497D" w:themeColor="text2"/>
          <w:sz w:val="36"/>
          <w:szCs w:val="36"/>
        </w:rPr>
      </w:pPr>
    </w:p>
    <w:p w14:paraId="06C71B3B" w14:textId="77777777" w:rsidR="00D72EA1" w:rsidRDefault="00D72EA1" w:rsidP="00243E66">
      <w:pPr>
        <w:jc w:val="center"/>
        <w:rPr>
          <w:rFonts w:ascii="Arial" w:hAnsi="Arial" w:cs="Arial"/>
          <w:b/>
          <w:color w:val="1F497D" w:themeColor="text2"/>
          <w:sz w:val="36"/>
          <w:szCs w:val="36"/>
        </w:rPr>
      </w:pPr>
    </w:p>
    <w:p w14:paraId="0F44C8AE" w14:textId="77777777" w:rsidR="00D72EA1" w:rsidRDefault="00D72EA1" w:rsidP="00243E66">
      <w:pPr>
        <w:jc w:val="center"/>
        <w:rPr>
          <w:rFonts w:ascii="Arial" w:hAnsi="Arial" w:cs="Arial"/>
          <w:b/>
          <w:color w:val="1F497D" w:themeColor="text2"/>
          <w:sz w:val="36"/>
          <w:szCs w:val="36"/>
        </w:rPr>
        <w:sectPr w:rsidR="00D72EA1" w:rsidSect="00D72EA1">
          <w:footerReference w:type="default" r:id="rId14"/>
          <w:type w:val="continuous"/>
          <w:pgSz w:w="12240" w:h="15840" w:code="1"/>
          <w:pgMar w:top="1440" w:right="1440" w:bottom="1440" w:left="1440" w:header="432" w:footer="432" w:gutter="0"/>
          <w:pgNumType w:start="1"/>
          <w:cols w:space="720"/>
          <w:docGrid w:linePitch="360"/>
        </w:sectPr>
      </w:pPr>
    </w:p>
    <w:p w14:paraId="1814A2E0" w14:textId="17BED6D8" w:rsidR="00E6110F" w:rsidRPr="00C37B20" w:rsidRDefault="00E6110F" w:rsidP="00C37B20">
      <w:pPr>
        <w:pStyle w:val="Heading1"/>
        <w:spacing w:before="0"/>
        <w:rPr>
          <w:rFonts w:ascii="Arial" w:hAnsi="Arial"/>
        </w:rPr>
      </w:pPr>
      <w:r w:rsidRPr="00C37B20">
        <w:rPr>
          <w:rFonts w:ascii="Arial" w:hAnsi="Arial"/>
        </w:rPr>
        <w:lastRenderedPageBreak/>
        <w:t>Exercise Overview</w:t>
      </w:r>
    </w:p>
    <w:p w14:paraId="45B8BF5F" w14:textId="0EA4961E" w:rsidR="00A43A33" w:rsidRPr="0077190D" w:rsidRDefault="00306590" w:rsidP="00965DB7">
      <w:pPr>
        <w:spacing w:before="120" w:after="120"/>
        <w:rPr>
          <w:rFonts w:ascii="Arial" w:hAnsi="Arial"/>
          <w:sz w:val="16"/>
          <w:szCs w:val="16"/>
        </w:rPr>
      </w:pPr>
      <w:r>
        <w:rPr>
          <w:rFonts w:ascii="Arial" w:hAnsi="Arial" w:cs="Arial"/>
          <w:szCs w:val="20"/>
        </w:rPr>
        <w:t>The ExPlan</w:t>
      </w:r>
      <w:r w:rsidR="00965DB7" w:rsidRPr="00965DB7">
        <w:rPr>
          <w:rFonts w:ascii="Arial" w:hAnsi="Arial" w:cs="Arial"/>
          <w:szCs w:val="20"/>
        </w:rPr>
        <w:t xml:space="preserve"> gives elected and appointed officials, observers, media personnel, and players from participating organizations information they need to observe or participate in the exercise.  Some exercise material is intended for the exclusive use of exercise planners, controllers, and evaluators, but players may view other materials that are necessary to their performance.  All exercise participants may view the ExPlan.</w:t>
      </w:r>
      <w:r w:rsidR="00965DB7">
        <w:rPr>
          <w:rFonts w:ascii="Arial" w:hAnsi="Arial"/>
        </w:rPr>
        <w:br/>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1908"/>
        <w:gridCol w:w="7668"/>
      </w:tblGrid>
      <w:tr w:rsidR="00723A64" w:rsidRPr="007867EE" w14:paraId="7016467B" w14:textId="77777777" w:rsidTr="00CB6842">
        <w:trPr>
          <w:trHeight w:val="437"/>
        </w:trPr>
        <w:tc>
          <w:tcPr>
            <w:tcW w:w="1908" w:type="dxa"/>
            <w:shd w:val="clear" w:color="auto" w:fill="000080"/>
            <w:vAlign w:val="center"/>
          </w:tcPr>
          <w:p w14:paraId="5B9289D5" w14:textId="77777777" w:rsidR="00723A64" w:rsidRPr="007867EE" w:rsidRDefault="00723A64" w:rsidP="00CB6842">
            <w:pPr>
              <w:spacing w:before="120" w:after="120"/>
              <w:jc w:val="center"/>
              <w:rPr>
                <w:rFonts w:ascii="Arial" w:hAnsi="Arial" w:cs="Arial"/>
                <w:b/>
                <w:color w:val="FFFFFF" w:themeColor="background1"/>
                <w:szCs w:val="20"/>
              </w:rPr>
            </w:pPr>
            <w:r w:rsidRPr="007867EE">
              <w:rPr>
                <w:rFonts w:ascii="Arial" w:hAnsi="Arial" w:cs="Arial"/>
                <w:b/>
                <w:color w:val="FFFFFF" w:themeColor="background1"/>
                <w:szCs w:val="20"/>
              </w:rPr>
              <w:t>Exercise Name</w:t>
            </w:r>
          </w:p>
        </w:tc>
        <w:tc>
          <w:tcPr>
            <w:tcW w:w="7668" w:type="dxa"/>
            <w:vAlign w:val="center"/>
          </w:tcPr>
          <w:p w14:paraId="1FBEA6EB" w14:textId="77777777" w:rsidR="00723A64" w:rsidRPr="007867EE" w:rsidRDefault="00CB6842" w:rsidP="00CB6842">
            <w:pPr>
              <w:spacing w:before="120" w:after="120"/>
              <w:rPr>
                <w:rFonts w:ascii="Arial" w:hAnsi="Arial" w:cs="Arial"/>
                <w:b/>
                <w:szCs w:val="20"/>
              </w:rPr>
            </w:pPr>
            <w:r w:rsidRPr="007867EE">
              <w:rPr>
                <w:rFonts w:ascii="Arial" w:hAnsi="Arial" w:cs="Arial"/>
                <w:szCs w:val="20"/>
              </w:rPr>
              <w:t>2014 California Statewide Medical and Health Functional Exercise</w:t>
            </w:r>
          </w:p>
        </w:tc>
      </w:tr>
      <w:tr w:rsidR="00723A64" w:rsidRPr="007867EE" w14:paraId="4221E4BE" w14:textId="77777777" w:rsidTr="00CB6842">
        <w:trPr>
          <w:trHeight w:val="432"/>
        </w:trPr>
        <w:tc>
          <w:tcPr>
            <w:tcW w:w="1908" w:type="dxa"/>
            <w:shd w:val="clear" w:color="auto" w:fill="000080"/>
            <w:vAlign w:val="center"/>
          </w:tcPr>
          <w:p w14:paraId="219AD6F8" w14:textId="77777777" w:rsidR="00723A64" w:rsidRPr="007867EE" w:rsidRDefault="00723A64" w:rsidP="00CB6842">
            <w:pPr>
              <w:spacing w:before="120" w:after="120"/>
              <w:jc w:val="center"/>
              <w:rPr>
                <w:rFonts w:ascii="Arial" w:hAnsi="Arial" w:cs="Arial"/>
                <w:b/>
                <w:color w:val="FFFFFF" w:themeColor="background1"/>
                <w:szCs w:val="20"/>
              </w:rPr>
            </w:pPr>
            <w:r w:rsidRPr="007867EE">
              <w:rPr>
                <w:rFonts w:ascii="Arial" w:hAnsi="Arial" w:cs="Arial"/>
                <w:b/>
                <w:color w:val="FFFFFF" w:themeColor="background1"/>
                <w:szCs w:val="20"/>
              </w:rPr>
              <w:t>Exercise Date</w:t>
            </w:r>
          </w:p>
        </w:tc>
        <w:tc>
          <w:tcPr>
            <w:tcW w:w="7668" w:type="dxa"/>
            <w:vAlign w:val="center"/>
          </w:tcPr>
          <w:p w14:paraId="4C35AC5A" w14:textId="77777777" w:rsidR="00723A64" w:rsidRPr="007867EE" w:rsidRDefault="00CB6842" w:rsidP="00CB6842">
            <w:pPr>
              <w:spacing w:before="120" w:after="120"/>
              <w:rPr>
                <w:rFonts w:ascii="Arial" w:hAnsi="Arial" w:cs="Arial"/>
                <w:b/>
                <w:szCs w:val="20"/>
                <w:highlight w:val="lightGray"/>
              </w:rPr>
            </w:pPr>
            <w:r w:rsidRPr="007867EE">
              <w:rPr>
                <w:rFonts w:ascii="Arial" w:hAnsi="Arial" w:cs="Arial"/>
                <w:szCs w:val="20"/>
              </w:rPr>
              <w:t>November 20, 2014</w:t>
            </w:r>
          </w:p>
        </w:tc>
      </w:tr>
      <w:tr w:rsidR="00723A64" w:rsidRPr="007867EE" w14:paraId="21AC818D" w14:textId="77777777" w:rsidTr="00CB6842">
        <w:trPr>
          <w:trHeight w:val="432"/>
        </w:trPr>
        <w:tc>
          <w:tcPr>
            <w:tcW w:w="1908" w:type="dxa"/>
            <w:shd w:val="clear" w:color="auto" w:fill="000080"/>
            <w:vAlign w:val="center"/>
          </w:tcPr>
          <w:p w14:paraId="29512404" w14:textId="77777777" w:rsidR="00723A64" w:rsidRPr="007867EE" w:rsidRDefault="00723A64" w:rsidP="00CB6842">
            <w:pPr>
              <w:spacing w:before="120" w:after="120"/>
              <w:jc w:val="center"/>
              <w:rPr>
                <w:rFonts w:ascii="Arial" w:hAnsi="Arial" w:cs="Arial"/>
                <w:b/>
                <w:color w:val="FFFFFF" w:themeColor="background1"/>
                <w:szCs w:val="20"/>
              </w:rPr>
            </w:pPr>
            <w:r w:rsidRPr="007867EE">
              <w:rPr>
                <w:rFonts w:ascii="Arial" w:hAnsi="Arial" w:cs="Arial"/>
                <w:b/>
                <w:color w:val="FFFFFF" w:themeColor="background1"/>
                <w:szCs w:val="20"/>
              </w:rPr>
              <w:t>Scope</w:t>
            </w:r>
          </w:p>
        </w:tc>
        <w:tc>
          <w:tcPr>
            <w:tcW w:w="7668" w:type="dxa"/>
            <w:vAlign w:val="center"/>
          </w:tcPr>
          <w:p w14:paraId="28DF82E0" w14:textId="707E037C" w:rsidR="0035443A" w:rsidRPr="007867EE" w:rsidRDefault="00723A64" w:rsidP="006F4403">
            <w:pPr>
              <w:pStyle w:val="BodyText"/>
              <w:spacing w:after="0"/>
              <w:rPr>
                <w:rFonts w:ascii="Arial" w:hAnsi="Arial" w:cs="Arial"/>
                <w:highlight w:val="lightGray"/>
              </w:rPr>
            </w:pPr>
            <w:r w:rsidRPr="007867EE">
              <w:rPr>
                <w:rFonts w:ascii="Arial" w:hAnsi="Arial" w:cs="Arial"/>
              </w:rPr>
              <w:t xml:space="preserve">This exercise is a </w:t>
            </w:r>
            <w:r w:rsidR="006F4403">
              <w:rPr>
                <w:rFonts w:ascii="Arial" w:hAnsi="Arial" w:cs="Arial"/>
                <w:highlight w:val="lightGray"/>
              </w:rPr>
              <w:t>[F</w:t>
            </w:r>
            <w:r w:rsidR="0059021B" w:rsidRPr="006F4403">
              <w:rPr>
                <w:rFonts w:ascii="Arial" w:hAnsi="Arial" w:cs="Arial"/>
                <w:highlight w:val="lightGray"/>
              </w:rPr>
              <w:t>unctional Exercis</w:t>
            </w:r>
            <w:r w:rsidR="006F4403">
              <w:rPr>
                <w:rFonts w:ascii="Arial" w:hAnsi="Arial" w:cs="Arial"/>
                <w:highlight w:val="lightGray"/>
              </w:rPr>
              <w:t>e]</w:t>
            </w:r>
            <w:r w:rsidRPr="007867EE">
              <w:rPr>
                <w:rFonts w:ascii="Arial" w:hAnsi="Arial" w:cs="Arial"/>
              </w:rPr>
              <w:t xml:space="preserve">, planned for </w:t>
            </w:r>
            <w:r w:rsidR="006F4403">
              <w:rPr>
                <w:rFonts w:ascii="Arial" w:hAnsi="Arial" w:cs="Arial"/>
              </w:rPr>
              <w:t>November 20</w:t>
            </w:r>
            <w:r w:rsidR="006F4403" w:rsidRPr="006F4403">
              <w:rPr>
                <w:rFonts w:ascii="Arial" w:hAnsi="Arial" w:cs="Arial"/>
                <w:vertAlign w:val="superscript"/>
              </w:rPr>
              <w:t>th</w:t>
            </w:r>
            <w:r w:rsidR="006F4403">
              <w:rPr>
                <w:rFonts w:ascii="Arial" w:hAnsi="Arial" w:cs="Arial"/>
              </w:rPr>
              <w:t xml:space="preserve"> from 9am to 12pm</w:t>
            </w:r>
            <w:r w:rsidRPr="007867EE">
              <w:rPr>
                <w:rFonts w:ascii="Arial" w:hAnsi="Arial" w:cs="Arial"/>
              </w:rPr>
              <w:t xml:space="preserve"> at </w:t>
            </w:r>
            <w:r w:rsidRPr="007867EE">
              <w:rPr>
                <w:rFonts w:ascii="Arial" w:hAnsi="Arial" w:cs="Arial"/>
                <w:highlight w:val="lightGray"/>
              </w:rPr>
              <w:t>[exercise location]</w:t>
            </w:r>
            <w:r w:rsidR="007414BA" w:rsidRPr="007867EE">
              <w:rPr>
                <w:rFonts w:ascii="Arial" w:hAnsi="Arial" w:cs="Arial"/>
              </w:rPr>
              <w:t xml:space="preserve">.  The 2014 Statewide Medical and Health Exercise Program is a progressive exercise program in a series of exercises tied to a set of common program priorities.  This year’s exercise is a multiphase program designed to be exercised between May and November 2014, culminating in the Functional Exercise on November 20th.  Using this approach, each organization/jurisdiction can tailor the exercise to their specific needs. </w:t>
            </w:r>
          </w:p>
        </w:tc>
      </w:tr>
      <w:tr w:rsidR="00723A64" w:rsidRPr="007867EE" w14:paraId="7E0F4D3B" w14:textId="77777777" w:rsidTr="00CB6842">
        <w:trPr>
          <w:trHeight w:val="432"/>
        </w:trPr>
        <w:tc>
          <w:tcPr>
            <w:tcW w:w="1908" w:type="dxa"/>
            <w:shd w:val="clear" w:color="auto" w:fill="000080"/>
            <w:vAlign w:val="center"/>
          </w:tcPr>
          <w:p w14:paraId="71F2BE35" w14:textId="77777777" w:rsidR="00723A64" w:rsidRPr="007867EE" w:rsidRDefault="00723A64" w:rsidP="00CB6842">
            <w:pPr>
              <w:spacing w:before="120" w:after="120"/>
              <w:jc w:val="center"/>
              <w:rPr>
                <w:rFonts w:ascii="Arial" w:hAnsi="Arial" w:cs="Arial"/>
                <w:b/>
                <w:color w:val="FFFFFF" w:themeColor="background1"/>
                <w:szCs w:val="20"/>
              </w:rPr>
            </w:pPr>
            <w:r w:rsidRPr="007867EE">
              <w:rPr>
                <w:rFonts w:ascii="Arial" w:hAnsi="Arial" w:cs="Arial"/>
                <w:b/>
                <w:color w:val="FFFFFF" w:themeColor="background1"/>
                <w:szCs w:val="20"/>
              </w:rPr>
              <w:t>Mission Area(s)</w:t>
            </w:r>
          </w:p>
        </w:tc>
        <w:tc>
          <w:tcPr>
            <w:tcW w:w="7668" w:type="dxa"/>
            <w:vAlign w:val="center"/>
          </w:tcPr>
          <w:p w14:paraId="0877FC1B" w14:textId="633FE740" w:rsidR="00723A64" w:rsidRPr="007867EE" w:rsidRDefault="0015412D" w:rsidP="00CB6842">
            <w:pPr>
              <w:spacing w:before="120" w:after="120"/>
              <w:rPr>
                <w:rFonts w:ascii="Arial" w:hAnsi="Arial" w:cs="Arial"/>
                <w:b/>
                <w:szCs w:val="20"/>
                <w:highlight w:val="lightGray"/>
              </w:rPr>
            </w:pPr>
            <w:r w:rsidRPr="007867EE">
              <w:rPr>
                <w:rFonts w:ascii="Arial" w:hAnsi="Arial" w:cs="Arial"/>
                <w:szCs w:val="20"/>
              </w:rPr>
              <w:t>Response and</w:t>
            </w:r>
            <w:r w:rsidR="00723A64" w:rsidRPr="007867EE">
              <w:rPr>
                <w:rFonts w:ascii="Arial" w:hAnsi="Arial" w:cs="Arial"/>
                <w:szCs w:val="20"/>
              </w:rPr>
              <w:t xml:space="preserve"> Recovery</w:t>
            </w:r>
          </w:p>
        </w:tc>
      </w:tr>
      <w:tr w:rsidR="00723A64" w:rsidRPr="007867EE" w14:paraId="31853664" w14:textId="77777777" w:rsidTr="00CB6842">
        <w:trPr>
          <w:trHeight w:val="432"/>
        </w:trPr>
        <w:tc>
          <w:tcPr>
            <w:tcW w:w="1908" w:type="dxa"/>
            <w:shd w:val="clear" w:color="auto" w:fill="000080"/>
            <w:vAlign w:val="center"/>
          </w:tcPr>
          <w:p w14:paraId="2C12BDD5" w14:textId="77777777" w:rsidR="00723A64" w:rsidRPr="007867EE" w:rsidRDefault="00723A64" w:rsidP="00CB6842">
            <w:pPr>
              <w:spacing w:before="120" w:after="120"/>
              <w:jc w:val="center"/>
              <w:rPr>
                <w:rFonts w:ascii="Arial" w:hAnsi="Arial" w:cs="Arial"/>
                <w:b/>
                <w:color w:val="FFFFFF" w:themeColor="background1"/>
                <w:szCs w:val="20"/>
              </w:rPr>
            </w:pPr>
            <w:r w:rsidRPr="007867EE">
              <w:rPr>
                <w:rFonts w:ascii="Arial" w:hAnsi="Arial" w:cs="Arial"/>
                <w:b/>
                <w:color w:val="FFFFFF" w:themeColor="background1"/>
                <w:szCs w:val="20"/>
              </w:rPr>
              <w:t>Core Capabilities</w:t>
            </w:r>
          </w:p>
        </w:tc>
        <w:tc>
          <w:tcPr>
            <w:tcW w:w="7668" w:type="dxa"/>
            <w:vAlign w:val="center"/>
          </w:tcPr>
          <w:p w14:paraId="66229D70" w14:textId="77777777" w:rsidR="005D488F" w:rsidRPr="007867EE" w:rsidRDefault="005D488F" w:rsidP="00A003B1">
            <w:pPr>
              <w:pStyle w:val="ListParagraph"/>
              <w:numPr>
                <w:ilvl w:val="0"/>
                <w:numId w:val="6"/>
              </w:numPr>
              <w:spacing w:after="200" w:line="276" w:lineRule="auto"/>
              <w:rPr>
                <w:rFonts w:ascii="Arial" w:hAnsi="Arial" w:cs="Arial"/>
              </w:rPr>
            </w:pPr>
            <w:r w:rsidRPr="007867EE">
              <w:rPr>
                <w:rFonts w:ascii="Arial" w:hAnsi="Arial" w:cs="Arial"/>
              </w:rPr>
              <w:t>Operational Communications (Formerly Communications)</w:t>
            </w:r>
          </w:p>
          <w:p w14:paraId="58FEC47A" w14:textId="017A9E97" w:rsidR="005D488F" w:rsidRPr="007867EE" w:rsidRDefault="005D488F" w:rsidP="00A003B1">
            <w:pPr>
              <w:pStyle w:val="ListParagraph"/>
              <w:numPr>
                <w:ilvl w:val="0"/>
                <w:numId w:val="6"/>
              </w:numPr>
              <w:spacing w:after="200" w:line="276" w:lineRule="auto"/>
              <w:rPr>
                <w:rFonts w:ascii="Arial" w:hAnsi="Arial" w:cs="Arial"/>
              </w:rPr>
            </w:pPr>
            <w:r w:rsidRPr="007867EE">
              <w:rPr>
                <w:rFonts w:ascii="Arial" w:hAnsi="Arial" w:cs="Arial"/>
              </w:rPr>
              <w:t>Public Health and Medical Services (Formerly Medical Surge</w:t>
            </w:r>
            <w:r w:rsidR="008F0F94" w:rsidRPr="007867EE">
              <w:rPr>
                <w:rFonts w:ascii="Arial" w:hAnsi="Arial" w:cs="Arial"/>
              </w:rPr>
              <w:t xml:space="preserve"> and Epidemiological Surveillance and Investigation)</w:t>
            </w:r>
          </w:p>
          <w:p w14:paraId="104637E9" w14:textId="77777777" w:rsidR="005D488F" w:rsidRPr="007867EE" w:rsidRDefault="005D488F" w:rsidP="00A003B1">
            <w:pPr>
              <w:pStyle w:val="ListParagraph"/>
              <w:numPr>
                <w:ilvl w:val="0"/>
                <w:numId w:val="6"/>
              </w:numPr>
              <w:spacing w:after="200" w:line="276" w:lineRule="auto"/>
              <w:rPr>
                <w:rFonts w:ascii="Arial" w:hAnsi="Arial" w:cs="Arial"/>
              </w:rPr>
            </w:pPr>
            <w:r w:rsidRPr="007867EE">
              <w:rPr>
                <w:rFonts w:ascii="Arial" w:hAnsi="Arial" w:cs="Arial"/>
              </w:rPr>
              <w:t>Operational Coordination and On-Site Incident Management (Formerly Emergency Operations Center Management)</w:t>
            </w:r>
          </w:p>
          <w:p w14:paraId="5BCF0F27" w14:textId="70DB9153" w:rsidR="00723A64" w:rsidRPr="007867EE" w:rsidRDefault="005D488F" w:rsidP="00A003B1">
            <w:pPr>
              <w:pStyle w:val="ListParagraph"/>
              <w:numPr>
                <w:ilvl w:val="0"/>
                <w:numId w:val="6"/>
              </w:numPr>
              <w:spacing w:after="200" w:line="276" w:lineRule="auto"/>
              <w:rPr>
                <w:rFonts w:ascii="Arial" w:hAnsi="Arial" w:cs="Arial"/>
              </w:rPr>
            </w:pPr>
            <w:r w:rsidRPr="007867EE">
              <w:rPr>
                <w:rFonts w:ascii="Arial" w:hAnsi="Arial" w:cs="Arial"/>
              </w:rPr>
              <w:t>Public and Private Services and Resources (Formerly Volunteer Management and Donations)</w:t>
            </w:r>
          </w:p>
        </w:tc>
      </w:tr>
    </w:tbl>
    <w:p w14:paraId="59ACBCE3" w14:textId="77777777" w:rsidR="00C9725F" w:rsidRDefault="00C9725F" w:rsidP="00CB6842">
      <w:pPr>
        <w:spacing w:before="120" w:after="120"/>
        <w:jc w:val="center"/>
        <w:rPr>
          <w:b/>
          <w:color w:val="FFFFFF" w:themeColor="background1"/>
          <w:szCs w:val="20"/>
        </w:rPr>
        <w:sectPr w:rsidR="00C9725F" w:rsidSect="00D72EA1">
          <w:footerReference w:type="default" r:id="rId15"/>
          <w:type w:val="continuous"/>
          <w:pgSz w:w="12240" w:h="15840" w:code="1"/>
          <w:pgMar w:top="1440" w:right="1440" w:bottom="1440" w:left="1440" w:header="432" w:footer="432" w:gutter="0"/>
          <w:pgNumType w:start="1"/>
          <w:cols w:space="720"/>
          <w:docGrid w:linePitch="360"/>
        </w:sectPr>
      </w:pP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1908"/>
        <w:gridCol w:w="7668"/>
      </w:tblGrid>
      <w:tr w:rsidR="00723A64" w:rsidRPr="007867EE" w14:paraId="0BCF2457" w14:textId="77777777" w:rsidTr="00CB6842">
        <w:trPr>
          <w:trHeight w:val="432"/>
        </w:trPr>
        <w:tc>
          <w:tcPr>
            <w:tcW w:w="1908" w:type="dxa"/>
            <w:shd w:val="clear" w:color="auto" w:fill="000080"/>
            <w:vAlign w:val="center"/>
          </w:tcPr>
          <w:p w14:paraId="345810E5" w14:textId="77777777" w:rsidR="007867EE" w:rsidRPr="007867EE" w:rsidRDefault="007867EE" w:rsidP="00CB6842">
            <w:pPr>
              <w:spacing w:before="120" w:after="120"/>
              <w:jc w:val="center"/>
              <w:rPr>
                <w:rFonts w:ascii="Arial" w:hAnsi="Arial" w:cs="Arial"/>
                <w:b/>
                <w:color w:val="FFFFFF" w:themeColor="background1"/>
                <w:szCs w:val="20"/>
              </w:rPr>
            </w:pPr>
          </w:p>
          <w:p w14:paraId="318CFF74" w14:textId="77777777" w:rsidR="007867EE" w:rsidRPr="007867EE" w:rsidRDefault="007867EE" w:rsidP="00CB6842">
            <w:pPr>
              <w:spacing w:before="120" w:after="120"/>
              <w:jc w:val="center"/>
              <w:rPr>
                <w:rFonts w:ascii="Arial" w:hAnsi="Arial" w:cs="Arial"/>
                <w:b/>
                <w:color w:val="FFFFFF" w:themeColor="background1"/>
                <w:szCs w:val="20"/>
              </w:rPr>
            </w:pPr>
          </w:p>
          <w:p w14:paraId="7C3ADEB7" w14:textId="77777777" w:rsidR="007867EE" w:rsidRPr="007867EE" w:rsidRDefault="007867EE" w:rsidP="00CB6842">
            <w:pPr>
              <w:spacing w:before="120" w:after="120"/>
              <w:jc w:val="center"/>
              <w:rPr>
                <w:rFonts w:ascii="Arial" w:hAnsi="Arial" w:cs="Arial"/>
                <w:b/>
                <w:color w:val="FFFFFF" w:themeColor="background1"/>
                <w:szCs w:val="20"/>
              </w:rPr>
            </w:pPr>
          </w:p>
          <w:p w14:paraId="7964DD4E" w14:textId="77777777" w:rsidR="007867EE" w:rsidRPr="007867EE" w:rsidRDefault="007867EE" w:rsidP="00CB6842">
            <w:pPr>
              <w:spacing w:before="120" w:after="120"/>
              <w:jc w:val="center"/>
              <w:rPr>
                <w:rFonts w:ascii="Arial" w:hAnsi="Arial" w:cs="Arial"/>
                <w:b/>
                <w:color w:val="FFFFFF" w:themeColor="background1"/>
                <w:sz w:val="16"/>
                <w:szCs w:val="16"/>
              </w:rPr>
            </w:pPr>
          </w:p>
          <w:p w14:paraId="2AAAF6E5" w14:textId="77777777" w:rsidR="00723A64" w:rsidRPr="007867EE" w:rsidRDefault="00723A64" w:rsidP="00CB6842">
            <w:pPr>
              <w:spacing w:before="120" w:after="120"/>
              <w:jc w:val="center"/>
              <w:rPr>
                <w:rFonts w:ascii="Arial" w:hAnsi="Arial" w:cs="Arial"/>
                <w:b/>
                <w:color w:val="FFFFFF" w:themeColor="background1"/>
                <w:szCs w:val="20"/>
              </w:rPr>
            </w:pPr>
            <w:r w:rsidRPr="007867EE">
              <w:rPr>
                <w:rFonts w:ascii="Arial" w:hAnsi="Arial" w:cs="Arial"/>
                <w:b/>
                <w:color w:val="FFFFFF" w:themeColor="background1"/>
                <w:szCs w:val="20"/>
              </w:rPr>
              <w:t>Objectives</w:t>
            </w:r>
          </w:p>
          <w:p w14:paraId="797F1AFF" w14:textId="77777777" w:rsidR="007867EE" w:rsidRPr="007867EE" w:rsidRDefault="007867EE" w:rsidP="00CB6842">
            <w:pPr>
              <w:spacing w:before="120" w:after="120"/>
              <w:jc w:val="center"/>
              <w:rPr>
                <w:rFonts w:ascii="Arial" w:hAnsi="Arial" w:cs="Arial"/>
                <w:b/>
                <w:color w:val="FFFFFF" w:themeColor="background1"/>
                <w:szCs w:val="20"/>
              </w:rPr>
            </w:pPr>
          </w:p>
          <w:p w14:paraId="1C3BA70B" w14:textId="77777777" w:rsidR="007867EE" w:rsidRPr="007867EE" w:rsidRDefault="007867EE" w:rsidP="00CB6842">
            <w:pPr>
              <w:spacing w:before="120" w:after="120"/>
              <w:jc w:val="center"/>
              <w:rPr>
                <w:rFonts w:ascii="Arial" w:hAnsi="Arial" w:cs="Arial"/>
                <w:b/>
                <w:color w:val="FFFFFF" w:themeColor="background1"/>
                <w:szCs w:val="20"/>
              </w:rPr>
            </w:pPr>
          </w:p>
          <w:p w14:paraId="378414F5" w14:textId="77777777" w:rsidR="007867EE" w:rsidRPr="007867EE" w:rsidRDefault="007867EE" w:rsidP="00CB6842">
            <w:pPr>
              <w:spacing w:before="120" w:after="120"/>
              <w:jc w:val="center"/>
              <w:rPr>
                <w:rFonts w:ascii="Arial" w:hAnsi="Arial" w:cs="Arial"/>
                <w:b/>
                <w:color w:val="FFFFFF" w:themeColor="background1"/>
                <w:szCs w:val="20"/>
              </w:rPr>
            </w:pPr>
          </w:p>
          <w:p w14:paraId="6124CB2D" w14:textId="77777777" w:rsidR="007867EE" w:rsidRPr="007867EE" w:rsidRDefault="007867EE" w:rsidP="00CB6842">
            <w:pPr>
              <w:spacing w:before="120" w:after="120"/>
              <w:jc w:val="center"/>
              <w:rPr>
                <w:rFonts w:ascii="Arial" w:hAnsi="Arial" w:cs="Arial"/>
                <w:b/>
                <w:color w:val="FFFFFF" w:themeColor="background1"/>
                <w:szCs w:val="20"/>
              </w:rPr>
            </w:pPr>
          </w:p>
          <w:p w14:paraId="5B9364D3" w14:textId="77777777" w:rsidR="007867EE" w:rsidRPr="007867EE" w:rsidRDefault="007867EE" w:rsidP="00CB6842">
            <w:pPr>
              <w:spacing w:before="120" w:after="120"/>
              <w:jc w:val="center"/>
              <w:rPr>
                <w:rFonts w:ascii="Arial" w:hAnsi="Arial" w:cs="Arial"/>
                <w:b/>
                <w:color w:val="FFFFFF" w:themeColor="background1"/>
                <w:szCs w:val="20"/>
              </w:rPr>
            </w:pPr>
          </w:p>
          <w:p w14:paraId="408FC693" w14:textId="77777777" w:rsidR="007867EE" w:rsidRPr="007867EE" w:rsidRDefault="007867EE" w:rsidP="00CB6842">
            <w:pPr>
              <w:spacing w:before="120" w:after="120"/>
              <w:jc w:val="center"/>
              <w:rPr>
                <w:rFonts w:ascii="Arial" w:hAnsi="Arial" w:cs="Arial"/>
                <w:b/>
                <w:color w:val="FFFFFF" w:themeColor="background1"/>
                <w:szCs w:val="20"/>
              </w:rPr>
            </w:pPr>
          </w:p>
          <w:p w14:paraId="66C1B9A9" w14:textId="77777777" w:rsidR="007867EE" w:rsidRPr="007867EE" w:rsidRDefault="007867EE" w:rsidP="00CB6842">
            <w:pPr>
              <w:spacing w:before="120" w:after="120"/>
              <w:jc w:val="center"/>
              <w:rPr>
                <w:rFonts w:ascii="Arial" w:hAnsi="Arial" w:cs="Arial"/>
                <w:b/>
                <w:color w:val="FFFFFF" w:themeColor="background1"/>
                <w:szCs w:val="20"/>
              </w:rPr>
            </w:pPr>
          </w:p>
          <w:p w14:paraId="30FC7471" w14:textId="77777777" w:rsidR="007867EE" w:rsidRPr="007867EE" w:rsidRDefault="007867EE" w:rsidP="00CB6842">
            <w:pPr>
              <w:spacing w:before="120" w:after="120"/>
              <w:jc w:val="center"/>
              <w:rPr>
                <w:rFonts w:ascii="Arial" w:hAnsi="Arial" w:cs="Arial"/>
                <w:b/>
                <w:color w:val="FFFFFF" w:themeColor="background1"/>
                <w:szCs w:val="20"/>
              </w:rPr>
            </w:pPr>
          </w:p>
          <w:p w14:paraId="490078D1" w14:textId="77777777" w:rsidR="007867EE" w:rsidRPr="007867EE" w:rsidRDefault="007867EE" w:rsidP="00CB6842">
            <w:pPr>
              <w:spacing w:before="120" w:after="120"/>
              <w:jc w:val="center"/>
              <w:rPr>
                <w:rFonts w:ascii="Arial" w:hAnsi="Arial" w:cs="Arial"/>
                <w:b/>
                <w:color w:val="FFFFFF" w:themeColor="background1"/>
                <w:szCs w:val="20"/>
              </w:rPr>
            </w:pPr>
          </w:p>
          <w:p w14:paraId="3AD8C483" w14:textId="77777777" w:rsidR="007867EE" w:rsidRPr="007867EE" w:rsidRDefault="007867EE" w:rsidP="00CB6842">
            <w:pPr>
              <w:spacing w:before="120" w:after="120"/>
              <w:jc w:val="center"/>
              <w:rPr>
                <w:rFonts w:ascii="Arial" w:hAnsi="Arial" w:cs="Arial"/>
                <w:b/>
                <w:color w:val="FFFFFF" w:themeColor="background1"/>
                <w:szCs w:val="20"/>
              </w:rPr>
            </w:pPr>
          </w:p>
          <w:p w14:paraId="28F7B6EC" w14:textId="77777777" w:rsidR="007867EE" w:rsidRPr="007867EE" w:rsidRDefault="007867EE" w:rsidP="00CB6842">
            <w:pPr>
              <w:spacing w:before="120" w:after="120"/>
              <w:jc w:val="center"/>
              <w:rPr>
                <w:rFonts w:ascii="Arial" w:hAnsi="Arial" w:cs="Arial"/>
                <w:b/>
                <w:color w:val="FFFFFF" w:themeColor="background1"/>
                <w:szCs w:val="20"/>
              </w:rPr>
            </w:pPr>
          </w:p>
          <w:p w14:paraId="423153B3" w14:textId="77777777" w:rsidR="007867EE" w:rsidRPr="007867EE" w:rsidRDefault="007867EE" w:rsidP="00CB6842">
            <w:pPr>
              <w:spacing w:before="120" w:after="120"/>
              <w:jc w:val="center"/>
              <w:rPr>
                <w:rFonts w:ascii="Arial" w:hAnsi="Arial" w:cs="Arial"/>
                <w:b/>
                <w:color w:val="FFFFFF" w:themeColor="background1"/>
                <w:szCs w:val="20"/>
              </w:rPr>
            </w:pPr>
          </w:p>
          <w:p w14:paraId="441E7D6A" w14:textId="77777777" w:rsidR="007867EE" w:rsidRPr="007867EE" w:rsidRDefault="007867EE" w:rsidP="00CB6842">
            <w:pPr>
              <w:spacing w:before="120" w:after="120"/>
              <w:jc w:val="center"/>
              <w:rPr>
                <w:rFonts w:ascii="Arial" w:hAnsi="Arial" w:cs="Arial"/>
                <w:b/>
                <w:color w:val="FFFFFF" w:themeColor="background1"/>
                <w:szCs w:val="20"/>
              </w:rPr>
            </w:pPr>
          </w:p>
          <w:p w14:paraId="60BE280B" w14:textId="7A131458" w:rsidR="007867EE" w:rsidRPr="007867EE" w:rsidRDefault="007867EE" w:rsidP="00CB6842">
            <w:pPr>
              <w:spacing w:before="120" w:after="120"/>
              <w:jc w:val="center"/>
              <w:rPr>
                <w:rFonts w:ascii="Arial" w:hAnsi="Arial" w:cs="Arial"/>
                <w:b/>
                <w:color w:val="FFFFFF" w:themeColor="background1"/>
                <w:szCs w:val="20"/>
              </w:rPr>
            </w:pPr>
            <w:r w:rsidRPr="007867EE">
              <w:rPr>
                <w:rFonts w:ascii="Arial" w:hAnsi="Arial" w:cs="Arial"/>
                <w:b/>
                <w:color w:val="FFFFFF" w:themeColor="background1"/>
                <w:szCs w:val="20"/>
              </w:rPr>
              <w:t>Objectives</w:t>
            </w:r>
          </w:p>
          <w:p w14:paraId="5E847165" w14:textId="37A896C4" w:rsidR="007867EE" w:rsidRPr="007867EE" w:rsidRDefault="007867EE" w:rsidP="00CB6842">
            <w:pPr>
              <w:spacing w:before="120" w:after="120"/>
              <w:jc w:val="center"/>
              <w:rPr>
                <w:rFonts w:ascii="Arial" w:hAnsi="Arial" w:cs="Arial"/>
                <w:b/>
                <w:color w:val="FFFFFF" w:themeColor="background1"/>
                <w:szCs w:val="20"/>
              </w:rPr>
            </w:pPr>
          </w:p>
        </w:tc>
        <w:tc>
          <w:tcPr>
            <w:tcW w:w="7668" w:type="dxa"/>
            <w:vAlign w:val="center"/>
          </w:tcPr>
          <w:p w14:paraId="4E6B04B1" w14:textId="77777777" w:rsidR="006F4403" w:rsidRPr="005D218E" w:rsidRDefault="006F4403" w:rsidP="006F4403">
            <w:pPr>
              <w:pStyle w:val="ListParagraph"/>
              <w:numPr>
                <w:ilvl w:val="0"/>
                <w:numId w:val="11"/>
              </w:numPr>
              <w:spacing w:after="120"/>
            </w:pPr>
            <w:r w:rsidRPr="005D218E">
              <w:lastRenderedPageBreak/>
              <w:t>Assess the communications process internally and externally, based on local policies and procedures.</w:t>
            </w:r>
          </w:p>
          <w:p w14:paraId="7A9FD27D" w14:textId="77777777" w:rsidR="006F4403" w:rsidRPr="005D218E" w:rsidRDefault="006F4403" w:rsidP="006F4403">
            <w:pPr>
              <w:pStyle w:val="ListParagraph"/>
              <w:numPr>
                <w:ilvl w:val="0"/>
                <w:numId w:val="11"/>
              </w:numPr>
              <w:spacing w:after="120"/>
            </w:pPr>
            <w:r w:rsidRPr="005D218E">
              <w:t xml:space="preserve">Review redundant communication modalities within and across response partners.  </w:t>
            </w:r>
          </w:p>
          <w:p w14:paraId="605AFD98" w14:textId="77777777" w:rsidR="006F4403" w:rsidRPr="005D218E" w:rsidRDefault="006F4403" w:rsidP="006F4403">
            <w:pPr>
              <w:pStyle w:val="ListParagraph"/>
              <w:numPr>
                <w:ilvl w:val="0"/>
                <w:numId w:val="11"/>
              </w:numPr>
              <w:spacing w:after="120"/>
            </w:pPr>
            <w:r w:rsidRPr="005D218E">
              <w:t>Determine strengths and weaknesses in activation of medical and health partners surge plans</w:t>
            </w:r>
            <w:r>
              <w:t xml:space="preserve">. </w:t>
            </w:r>
            <w:r w:rsidRPr="005D218E">
              <w:t>Identify critical issues and potential solutions.</w:t>
            </w:r>
          </w:p>
          <w:p w14:paraId="1DBF978C" w14:textId="77777777" w:rsidR="006F4403" w:rsidRPr="005D218E" w:rsidRDefault="006F4403" w:rsidP="006F4403">
            <w:pPr>
              <w:pStyle w:val="ListParagraph"/>
              <w:numPr>
                <w:ilvl w:val="0"/>
                <w:numId w:val="11"/>
              </w:numPr>
              <w:spacing w:after="120"/>
            </w:pPr>
            <w:r w:rsidRPr="005D218E">
              <w:t xml:space="preserve">Identify the process to activate the Incident Command System </w:t>
            </w:r>
            <w:r w:rsidRPr="005D218E">
              <w:rPr>
                <w:color w:val="0000FF"/>
              </w:rPr>
              <w:t>(ICS)</w:t>
            </w:r>
            <w:r w:rsidRPr="005D218E">
              <w:rPr>
                <w:color w:val="00007E"/>
              </w:rPr>
              <w:t xml:space="preserve"> </w:t>
            </w:r>
            <w:r w:rsidRPr="005D218E">
              <w:t>in response to an emerging infectious disease.  Determine specific levels necessary based on scenario and local policies and procedures.</w:t>
            </w:r>
          </w:p>
          <w:p w14:paraId="5A259BD7" w14:textId="77777777" w:rsidR="006F4403" w:rsidRPr="005D218E" w:rsidRDefault="006F4403" w:rsidP="006F4403">
            <w:pPr>
              <w:pStyle w:val="ListParagraph"/>
              <w:numPr>
                <w:ilvl w:val="0"/>
                <w:numId w:val="11"/>
              </w:numPr>
              <w:spacing w:after="120"/>
            </w:pPr>
            <w:r w:rsidRPr="005D218E">
              <w:t xml:space="preserve">Identify the steps in developing an Incident Action Plan </w:t>
            </w:r>
            <w:r w:rsidRPr="005D218E">
              <w:rPr>
                <w:color w:val="0000FF"/>
              </w:rPr>
              <w:t>(IAP)</w:t>
            </w:r>
            <w:r w:rsidRPr="005D218E">
              <w:rPr>
                <w:color w:val="00007E"/>
              </w:rPr>
              <w:t xml:space="preserve"> </w:t>
            </w:r>
            <w:r w:rsidRPr="005D218E">
              <w:t xml:space="preserve">and </w:t>
            </w:r>
            <w:r w:rsidRPr="005D218E">
              <w:lastRenderedPageBreak/>
              <w:t>conducting associated briefings.</w:t>
            </w:r>
          </w:p>
          <w:p w14:paraId="6FD879F8" w14:textId="77777777" w:rsidR="006F4403" w:rsidRPr="005D218E" w:rsidRDefault="006F4403" w:rsidP="006F4403">
            <w:pPr>
              <w:pStyle w:val="ListParagraph"/>
              <w:numPr>
                <w:ilvl w:val="0"/>
                <w:numId w:val="11"/>
              </w:numPr>
              <w:spacing w:after="120"/>
            </w:pPr>
            <w:r w:rsidRPr="005D218E">
              <w:t xml:space="preserve">Identify the processes for medical and health partners to provide current situational information to the Medical Health Operational Area Coordinator </w:t>
            </w:r>
            <w:r w:rsidRPr="005D218E">
              <w:rPr>
                <w:color w:val="0000FF"/>
              </w:rPr>
              <w:t>(MHOAC)</w:t>
            </w:r>
            <w:r w:rsidRPr="005D218E" w:rsidDel="002F50FD">
              <w:rPr>
                <w:szCs w:val="20"/>
              </w:rPr>
              <w:t xml:space="preserve"> </w:t>
            </w:r>
            <w:r w:rsidRPr="005D218E">
              <w:rPr>
                <w:szCs w:val="20"/>
              </w:rPr>
              <w:t>Program</w:t>
            </w:r>
            <w:r w:rsidRPr="005D218E">
              <w:t>.</w:t>
            </w:r>
          </w:p>
          <w:p w14:paraId="5ECC0A64" w14:textId="77777777" w:rsidR="006F4403" w:rsidRPr="005D218E" w:rsidRDefault="006F4403" w:rsidP="006F4403">
            <w:pPr>
              <w:pStyle w:val="ListParagraph"/>
              <w:numPr>
                <w:ilvl w:val="0"/>
                <w:numId w:val="11"/>
              </w:numPr>
              <w:spacing w:after="120"/>
            </w:pPr>
            <w:r w:rsidRPr="005D218E">
              <w:t xml:space="preserve">Examine the MHOAC Program’s process to develop and submit a Medical Health Situation Reports consistent with the </w:t>
            </w:r>
            <w:r w:rsidRPr="005D218E">
              <w:rPr>
                <w:color w:val="0000FF"/>
              </w:rPr>
              <w:t>(EOM)</w:t>
            </w:r>
            <w:r w:rsidRPr="005D218E">
              <w:t>.</w:t>
            </w:r>
          </w:p>
          <w:p w14:paraId="54B77C5D" w14:textId="77777777" w:rsidR="006F4403" w:rsidRPr="005D218E" w:rsidRDefault="006F4403" w:rsidP="006F4403">
            <w:pPr>
              <w:pStyle w:val="ListParagraph"/>
              <w:numPr>
                <w:ilvl w:val="0"/>
                <w:numId w:val="11"/>
              </w:numPr>
              <w:spacing w:before="60" w:after="120"/>
            </w:pPr>
            <w:r w:rsidRPr="005D218E">
              <w:t>Identify the process for medical and health partners across the response system to request, distribute, track, and return medical countermeasure resources, including scarce resources, consistent with the EOM.</w:t>
            </w:r>
          </w:p>
          <w:p w14:paraId="1E2AD40E" w14:textId="77777777" w:rsidR="006F4403" w:rsidRPr="005D218E" w:rsidRDefault="006F4403" w:rsidP="006F4403">
            <w:pPr>
              <w:pStyle w:val="ListParagraph"/>
              <w:numPr>
                <w:ilvl w:val="0"/>
                <w:numId w:val="11"/>
              </w:numPr>
              <w:spacing w:before="60" w:after="120"/>
            </w:pPr>
            <w:r w:rsidRPr="005D218E">
              <w:t>Validate the processes in place to activate the local disaster medical volunteer system.</w:t>
            </w:r>
          </w:p>
          <w:p w14:paraId="6C15CF83" w14:textId="77777777" w:rsidR="006F4403" w:rsidRPr="005D218E" w:rsidRDefault="006F4403" w:rsidP="006F4403">
            <w:pPr>
              <w:pStyle w:val="ListParagraph"/>
              <w:numPr>
                <w:ilvl w:val="0"/>
                <w:numId w:val="11"/>
              </w:numPr>
              <w:spacing w:before="60" w:after="120"/>
            </w:pPr>
            <w:r w:rsidRPr="005D218E">
              <w:t>Validate the process for epidemiological surveillance information communication and coordination among Medical Health partners, including CDPH</w:t>
            </w:r>
            <w:r w:rsidRPr="005D218E">
              <w:rPr>
                <w:color w:val="00007E"/>
              </w:rPr>
              <w:t xml:space="preserve">, </w:t>
            </w:r>
            <w:r w:rsidRPr="005D218E">
              <w:t xml:space="preserve">Local Health Department </w:t>
            </w:r>
            <w:r w:rsidRPr="005D218E">
              <w:rPr>
                <w:color w:val="0000FF"/>
              </w:rPr>
              <w:t>(LHD)</w:t>
            </w:r>
            <w:r w:rsidRPr="005D218E">
              <w:t>, Hospitals (specifically between infection prevention, and LHD personnel), and other healthcare facilities.</w:t>
            </w:r>
          </w:p>
          <w:p w14:paraId="1BC6B7CC" w14:textId="77777777" w:rsidR="006F4403" w:rsidRPr="005D218E" w:rsidRDefault="006F4403" w:rsidP="006F4403">
            <w:pPr>
              <w:pStyle w:val="ListParagraph"/>
              <w:numPr>
                <w:ilvl w:val="0"/>
                <w:numId w:val="11"/>
              </w:numPr>
              <w:spacing w:before="60"/>
            </w:pPr>
            <w:r w:rsidRPr="005D218E">
              <w:t>Identify steps to conduct surveillance and subsequent epidemiological investigations to identify potential exposure and disease.</w:t>
            </w:r>
          </w:p>
          <w:p w14:paraId="3185D378" w14:textId="77777777" w:rsidR="006F4403" w:rsidRPr="005D218E" w:rsidRDefault="006F4403" w:rsidP="006F4403">
            <w:pPr>
              <w:pStyle w:val="ListParagraph"/>
              <w:numPr>
                <w:ilvl w:val="0"/>
                <w:numId w:val="11"/>
              </w:numPr>
              <w:spacing w:before="60"/>
            </w:pPr>
            <w:r w:rsidRPr="005D218E">
              <w:t>Examine the process to implement necessary control measures to stop further cases of illness or disease in accordance with established policies.</w:t>
            </w:r>
          </w:p>
          <w:p w14:paraId="613365A4" w14:textId="760E6B92" w:rsidR="0035443A" w:rsidRPr="007867EE" w:rsidRDefault="006F4403" w:rsidP="006F4403">
            <w:pPr>
              <w:pStyle w:val="ListParagraph"/>
              <w:numPr>
                <w:ilvl w:val="0"/>
                <w:numId w:val="11"/>
              </w:numPr>
              <w:rPr>
                <w:rFonts w:ascii="Arial" w:hAnsi="Arial" w:cs="Arial"/>
              </w:rPr>
            </w:pPr>
            <w:r w:rsidRPr="005D218E">
              <w:t xml:space="preserve">Identify how the MHOAC Program consolidates and disseminates the epidemiological surveillance information received within the </w:t>
            </w:r>
            <w:r>
              <w:t>Los Angeles County OA</w:t>
            </w:r>
            <w:r w:rsidRPr="005D218E">
              <w:t>.</w:t>
            </w:r>
          </w:p>
        </w:tc>
      </w:tr>
    </w:tbl>
    <w:p w14:paraId="38FA98A3" w14:textId="77777777" w:rsidR="00D72EA1" w:rsidRDefault="00D72EA1" w:rsidP="00CB6842">
      <w:pPr>
        <w:spacing w:before="120" w:after="120"/>
        <w:jc w:val="center"/>
        <w:rPr>
          <w:b/>
          <w:color w:val="FFFFFF" w:themeColor="background1"/>
          <w:szCs w:val="20"/>
        </w:rPr>
        <w:sectPr w:rsidR="00D72EA1" w:rsidSect="00C9725F">
          <w:footerReference w:type="default" r:id="rId16"/>
          <w:type w:val="continuous"/>
          <w:pgSz w:w="12240" w:h="15840" w:code="1"/>
          <w:pgMar w:top="1440" w:right="1440" w:bottom="1440" w:left="1440" w:header="432" w:footer="432" w:gutter="0"/>
          <w:pgNumType w:start="1"/>
          <w:cols w:space="720"/>
          <w:docGrid w:linePitch="360"/>
        </w:sectPr>
      </w:pP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1908"/>
        <w:gridCol w:w="7668"/>
      </w:tblGrid>
      <w:tr w:rsidR="00723A64" w:rsidRPr="007867EE" w14:paraId="7BBA2BB5" w14:textId="77777777" w:rsidTr="00CB6842">
        <w:trPr>
          <w:trHeight w:val="432"/>
        </w:trPr>
        <w:tc>
          <w:tcPr>
            <w:tcW w:w="1908" w:type="dxa"/>
            <w:shd w:val="clear" w:color="auto" w:fill="000080"/>
            <w:vAlign w:val="center"/>
          </w:tcPr>
          <w:p w14:paraId="24B1D654" w14:textId="5CD380A1" w:rsidR="00723A64" w:rsidRPr="007867EE" w:rsidRDefault="00723A64" w:rsidP="00CB6842">
            <w:pPr>
              <w:spacing w:before="120" w:after="120"/>
              <w:jc w:val="center"/>
              <w:rPr>
                <w:rFonts w:ascii="Arial" w:hAnsi="Arial" w:cs="Arial"/>
                <w:b/>
                <w:color w:val="FFFFFF" w:themeColor="background1"/>
                <w:szCs w:val="20"/>
              </w:rPr>
            </w:pPr>
            <w:r w:rsidRPr="007867EE">
              <w:rPr>
                <w:rFonts w:ascii="Arial" w:hAnsi="Arial" w:cs="Arial"/>
                <w:b/>
                <w:color w:val="FFFFFF" w:themeColor="background1"/>
                <w:szCs w:val="20"/>
              </w:rPr>
              <w:lastRenderedPageBreak/>
              <w:t>Threat or Hazard</w:t>
            </w:r>
          </w:p>
        </w:tc>
        <w:tc>
          <w:tcPr>
            <w:tcW w:w="7668" w:type="dxa"/>
            <w:vAlign w:val="center"/>
          </w:tcPr>
          <w:p w14:paraId="55781B3F" w14:textId="77777777" w:rsidR="00723A64" w:rsidRPr="007867EE" w:rsidRDefault="00312268" w:rsidP="00CB6842">
            <w:pPr>
              <w:spacing w:before="120" w:after="120"/>
              <w:rPr>
                <w:rFonts w:ascii="Arial" w:hAnsi="Arial" w:cs="Arial"/>
                <w:szCs w:val="20"/>
                <w:highlight w:val="lightGray"/>
              </w:rPr>
            </w:pPr>
            <w:r w:rsidRPr="007867EE">
              <w:rPr>
                <w:rFonts w:ascii="Arial" w:hAnsi="Arial" w:cs="Arial"/>
                <w:szCs w:val="20"/>
              </w:rPr>
              <w:t>Emerging Infectious Disease</w:t>
            </w:r>
          </w:p>
        </w:tc>
      </w:tr>
      <w:tr w:rsidR="00723A64" w:rsidRPr="007867EE" w14:paraId="306DB827" w14:textId="77777777" w:rsidTr="00CB6842">
        <w:trPr>
          <w:trHeight w:val="432"/>
        </w:trPr>
        <w:tc>
          <w:tcPr>
            <w:tcW w:w="1908" w:type="dxa"/>
            <w:shd w:val="clear" w:color="auto" w:fill="000080"/>
            <w:vAlign w:val="center"/>
          </w:tcPr>
          <w:p w14:paraId="302BA735" w14:textId="77777777" w:rsidR="00723A64" w:rsidRPr="007867EE" w:rsidRDefault="00723A64" w:rsidP="00CB6842">
            <w:pPr>
              <w:spacing w:before="120" w:after="120"/>
              <w:jc w:val="center"/>
              <w:rPr>
                <w:rFonts w:ascii="Arial" w:hAnsi="Arial" w:cs="Arial"/>
                <w:b/>
                <w:color w:val="FFFFFF" w:themeColor="background1"/>
                <w:szCs w:val="20"/>
              </w:rPr>
            </w:pPr>
            <w:r w:rsidRPr="007867EE">
              <w:rPr>
                <w:rFonts w:ascii="Arial" w:hAnsi="Arial" w:cs="Arial"/>
                <w:b/>
                <w:color w:val="FFFFFF" w:themeColor="background1"/>
                <w:szCs w:val="20"/>
              </w:rPr>
              <w:t>Scenario</w:t>
            </w:r>
          </w:p>
        </w:tc>
        <w:tc>
          <w:tcPr>
            <w:tcW w:w="7668" w:type="dxa"/>
            <w:vAlign w:val="center"/>
          </w:tcPr>
          <w:p w14:paraId="6B6653B3" w14:textId="77777777" w:rsidR="006F4403" w:rsidRPr="005D218E" w:rsidRDefault="006F4403" w:rsidP="006F4403">
            <w:pPr>
              <w:rPr>
                <w:rFonts w:ascii="Arial" w:hAnsi="Arial" w:cs="Arial"/>
              </w:rPr>
            </w:pPr>
            <w:r w:rsidRPr="005D218E">
              <w:rPr>
                <w:rFonts w:ascii="Arial" w:hAnsi="Arial" w:cs="Arial"/>
              </w:rPr>
              <w:t xml:space="preserve">Influenza season has begun and hospitals and primary care see an increase in the number of influenza-like illness </w:t>
            </w:r>
            <w:r w:rsidRPr="005D218E">
              <w:rPr>
                <w:rFonts w:ascii="Arial" w:hAnsi="Arial" w:cs="Arial"/>
                <w:color w:val="0000FF"/>
              </w:rPr>
              <w:t>(ILI)</w:t>
            </w:r>
            <w:r w:rsidRPr="005D218E">
              <w:rPr>
                <w:rFonts w:ascii="Arial" w:hAnsi="Arial" w:cs="Arial"/>
                <w:color w:val="00007E"/>
              </w:rPr>
              <w:t xml:space="preserve"> </w:t>
            </w:r>
            <w:r w:rsidRPr="005D218E">
              <w:rPr>
                <w:rFonts w:ascii="Arial" w:hAnsi="Arial" w:cs="Arial"/>
              </w:rPr>
              <w:t xml:space="preserve">cases presenting for care including </w:t>
            </w:r>
            <w:r>
              <w:rPr>
                <w:rFonts w:ascii="Arial" w:hAnsi="Arial" w:cs="Arial"/>
              </w:rPr>
              <w:t>a healthcare worker who returned from the Middle East</w:t>
            </w:r>
            <w:r w:rsidRPr="005D218E">
              <w:rPr>
                <w:rFonts w:ascii="Arial" w:hAnsi="Arial" w:cs="Arial"/>
              </w:rPr>
              <w:t xml:space="preserve"> with symptoms of ILI.  </w:t>
            </w:r>
            <w:r>
              <w:rPr>
                <w:rFonts w:ascii="Arial" w:hAnsi="Arial" w:cs="Arial"/>
              </w:rPr>
              <w:t>The healthcare worker and one of his colleagues</w:t>
            </w:r>
            <w:r w:rsidRPr="005D218E">
              <w:rPr>
                <w:rFonts w:ascii="Arial" w:hAnsi="Arial" w:cs="Arial"/>
              </w:rPr>
              <w:t xml:space="preserve"> test positive for Middle East Respiratory Syndrome - Coronavirus </w:t>
            </w:r>
            <w:r w:rsidRPr="005D218E">
              <w:rPr>
                <w:rFonts w:ascii="Arial" w:hAnsi="Arial" w:cs="Arial"/>
                <w:color w:val="0000FF"/>
              </w:rPr>
              <w:t>(MERS-</w:t>
            </w:r>
            <w:proofErr w:type="spellStart"/>
            <w:r w:rsidRPr="005D218E">
              <w:rPr>
                <w:rFonts w:ascii="Arial" w:hAnsi="Arial" w:cs="Arial"/>
                <w:color w:val="0000FF"/>
              </w:rPr>
              <w:t>CoV</w:t>
            </w:r>
            <w:proofErr w:type="spellEnd"/>
            <w:r w:rsidRPr="005D218E">
              <w:rPr>
                <w:rFonts w:ascii="Arial" w:hAnsi="Arial" w:cs="Arial"/>
                <w:color w:val="0000FF"/>
              </w:rPr>
              <w:t>)</w:t>
            </w:r>
            <w:r w:rsidRPr="005D218E">
              <w:rPr>
                <w:rFonts w:ascii="Arial" w:hAnsi="Arial" w:cs="Arial"/>
              </w:rPr>
              <w:t xml:space="preserve">.  </w:t>
            </w:r>
          </w:p>
          <w:p w14:paraId="4FA5EACB" w14:textId="77777777" w:rsidR="006F4403" w:rsidRDefault="006F4403" w:rsidP="006F4403">
            <w:pPr>
              <w:rPr>
                <w:rFonts w:ascii="Arial" w:hAnsi="Arial" w:cs="Arial"/>
              </w:rPr>
            </w:pPr>
          </w:p>
          <w:p w14:paraId="1B33E1E4" w14:textId="2B2D55D3" w:rsidR="00723A64" w:rsidRPr="007867EE" w:rsidRDefault="006F4403" w:rsidP="006F4403">
            <w:pPr>
              <w:spacing w:before="120" w:after="120"/>
              <w:rPr>
                <w:rFonts w:ascii="Arial" w:hAnsi="Arial" w:cs="Arial"/>
                <w:szCs w:val="20"/>
                <w:highlight w:val="lightGray"/>
              </w:rPr>
            </w:pPr>
            <w:r w:rsidRPr="005D218E">
              <w:rPr>
                <w:rFonts w:ascii="Arial" w:hAnsi="Arial" w:cs="Arial"/>
              </w:rPr>
              <w:t xml:space="preserve">Emergency departments and community health centers see a surge in ILI cases presenting, and admissions increase over </w:t>
            </w:r>
            <w:r>
              <w:rPr>
                <w:rFonts w:ascii="Arial" w:hAnsi="Arial" w:cs="Arial"/>
              </w:rPr>
              <w:t>10%</w:t>
            </w:r>
            <w:r w:rsidRPr="005D218E">
              <w:rPr>
                <w:rFonts w:ascii="Arial" w:hAnsi="Arial" w:cs="Arial"/>
              </w:rPr>
              <w:t xml:space="preserve"> with acute respiratory illnesses</w:t>
            </w:r>
            <w:r>
              <w:rPr>
                <w:rFonts w:ascii="Arial" w:hAnsi="Arial" w:cs="Arial"/>
              </w:rPr>
              <w:t>.</w:t>
            </w:r>
          </w:p>
        </w:tc>
      </w:tr>
    </w:tbl>
    <w:p w14:paraId="25BE5D8A" w14:textId="77777777" w:rsidR="00D72EA1" w:rsidRDefault="00D72EA1" w:rsidP="00CB6842">
      <w:pPr>
        <w:spacing w:before="120" w:after="120"/>
        <w:jc w:val="center"/>
        <w:rPr>
          <w:b/>
          <w:color w:val="FFFFFF" w:themeColor="background1"/>
          <w:szCs w:val="20"/>
        </w:rPr>
        <w:sectPr w:rsidR="00D72EA1" w:rsidSect="00C9725F">
          <w:footerReference w:type="default" r:id="rId17"/>
          <w:type w:val="continuous"/>
          <w:pgSz w:w="12240" w:h="15840" w:code="1"/>
          <w:pgMar w:top="1440" w:right="1440" w:bottom="1440" w:left="1440" w:header="432" w:footer="432" w:gutter="0"/>
          <w:pgNumType w:start="1"/>
          <w:cols w:space="720"/>
          <w:docGrid w:linePitch="360"/>
        </w:sectPr>
      </w:pP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1908"/>
        <w:gridCol w:w="7668"/>
      </w:tblGrid>
      <w:tr w:rsidR="00723A64" w:rsidRPr="007867EE" w14:paraId="08B4D258" w14:textId="77777777" w:rsidTr="00CB6842">
        <w:trPr>
          <w:trHeight w:val="432"/>
        </w:trPr>
        <w:tc>
          <w:tcPr>
            <w:tcW w:w="1908" w:type="dxa"/>
            <w:shd w:val="clear" w:color="auto" w:fill="000080"/>
            <w:vAlign w:val="center"/>
          </w:tcPr>
          <w:p w14:paraId="7C3E7F37" w14:textId="00BE75EB" w:rsidR="00723A64" w:rsidRPr="007867EE" w:rsidRDefault="00723A64" w:rsidP="00CB6842">
            <w:pPr>
              <w:spacing w:before="120" w:after="120"/>
              <w:jc w:val="center"/>
              <w:rPr>
                <w:rFonts w:ascii="Arial" w:hAnsi="Arial" w:cs="Arial"/>
                <w:b/>
                <w:color w:val="FFFFFF" w:themeColor="background1"/>
                <w:szCs w:val="20"/>
              </w:rPr>
            </w:pPr>
            <w:r w:rsidRPr="007867EE">
              <w:rPr>
                <w:rFonts w:ascii="Arial" w:hAnsi="Arial" w:cs="Arial"/>
                <w:b/>
                <w:color w:val="FFFFFF" w:themeColor="background1"/>
                <w:szCs w:val="20"/>
              </w:rPr>
              <w:lastRenderedPageBreak/>
              <w:t>Sponsor</w:t>
            </w:r>
          </w:p>
        </w:tc>
        <w:tc>
          <w:tcPr>
            <w:tcW w:w="7668" w:type="dxa"/>
            <w:vAlign w:val="center"/>
          </w:tcPr>
          <w:p w14:paraId="04A35306" w14:textId="5A224EC1" w:rsidR="00723A64" w:rsidRPr="007867EE" w:rsidRDefault="006121C2" w:rsidP="00CD4067">
            <w:pPr>
              <w:spacing w:before="120" w:after="120"/>
              <w:rPr>
                <w:rFonts w:ascii="Arial" w:hAnsi="Arial" w:cs="Arial"/>
                <w:b/>
                <w:szCs w:val="20"/>
                <w:highlight w:val="lightGray"/>
              </w:rPr>
            </w:pPr>
            <w:r w:rsidRPr="005D218E">
              <w:rPr>
                <w:rFonts w:ascii="Arial" w:hAnsi="Arial" w:cs="Arial"/>
              </w:rPr>
              <w:t>The 2014 Statewide Medical and Health Tabletop Exercise is sponsored by CDPH and EMSA in collaboration with CHA, CAHF, CPCA and Cal OES,</w:t>
            </w:r>
            <w:r>
              <w:rPr>
                <w:rFonts w:ascii="Arial" w:hAnsi="Arial" w:cs="Arial"/>
              </w:rPr>
              <w:t xml:space="preserve"> </w:t>
            </w:r>
            <w:r w:rsidRPr="005D218E">
              <w:rPr>
                <w:rFonts w:ascii="Arial" w:hAnsi="Arial" w:cs="Arial"/>
              </w:rPr>
              <w:t xml:space="preserve">as well as response partners representing local health departments, public safety and healthcare facilities.  </w:t>
            </w:r>
          </w:p>
        </w:tc>
      </w:tr>
      <w:tr w:rsidR="00723A64" w:rsidRPr="007867EE" w14:paraId="6D0A2EBB" w14:textId="77777777" w:rsidTr="00CB6842">
        <w:trPr>
          <w:trHeight w:val="432"/>
        </w:trPr>
        <w:tc>
          <w:tcPr>
            <w:tcW w:w="1908" w:type="dxa"/>
            <w:shd w:val="clear" w:color="auto" w:fill="000080"/>
            <w:vAlign w:val="center"/>
          </w:tcPr>
          <w:p w14:paraId="1BF6202F" w14:textId="77777777" w:rsidR="00723A64" w:rsidRPr="007867EE" w:rsidRDefault="00723A64" w:rsidP="00CB6842">
            <w:pPr>
              <w:spacing w:before="120" w:after="120"/>
              <w:jc w:val="center"/>
              <w:rPr>
                <w:rFonts w:ascii="Arial" w:hAnsi="Arial" w:cs="Arial"/>
                <w:b/>
                <w:color w:val="FFFFFF" w:themeColor="background1"/>
                <w:szCs w:val="20"/>
              </w:rPr>
            </w:pPr>
            <w:r w:rsidRPr="007867EE">
              <w:rPr>
                <w:rFonts w:ascii="Arial" w:hAnsi="Arial" w:cs="Arial"/>
                <w:b/>
                <w:color w:val="FFFFFF" w:themeColor="background1"/>
                <w:szCs w:val="20"/>
              </w:rPr>
              <w:lastRenderedPageBreak/>
              <w:t>Participating Organizations</w:t>
            </w:r>
          </w:p>
        </w:tc>
        <w:tc>
          <w:tcPr>
            <w:tcW w:w="7668" w:type="dxa"/>
            <w:vAlign w:val="center"/>
          </w:tcPr>
          <w:p w14:paraId="4C3D76FA" w14:textId="4A8BBC8B" w:rsidR="00723A64" w:rsidRPr="007867EE" w:rsidRDefault="004E1110" w:rsidP="0090752D">
            <w:pPr>
              <w:rPr>
                <w:rFonts w:ascii="Arial" w:hAnsi="Arial" w:cs="Arial"/>
              </w:rPr>
            </w:pPr>
            <w:r w:rsidRPr="007867EE">
              <w:rPr>
                <w:rFonts w:ascii="Arial" w:hAnsi="Arial" w:cs="Arial"/>
              </w:rPr>
              <w:t xml:space="preserve">This exercise is designed to include the following medical and health partners: acute care hospitals, local health departments, environmental health departments, community health centers, long term care facilities, dialysis centers, emergency medical services, ambulance providers, law enforcement, fire service, community based organizations, emergency management, </w:t>
            </w:r>
            <w:r w:rsidR="00F8776F" w:rsidRPr="007867EE">
              <w:rPr>
                <w:rFonts w:ascii="Arial" w:hAnsi="Arial" w:cs="Arial"/>
              </w:rPr>
              <w:t>MHOAC</w:t>
            </w:r>
            <w:r w:rsidRPr="007867EE">
              <w:rPr>
                <w:rFonts w:ascii="Arial" w:hAnsi="Arial" w:cs="Arial"/>
              </w:rPr>
              <w:t xml:space="preserve"> program, Regional Disaster Medical Health Coordination</w:t>
            </w:r>
            <w:r w:rsidR="00F8776F" w:rsidRPr="007867EE">
              <w:rPr>
                <w:rFonts w:ascii="Arial" w:hAnsi="Arial" w:cs="Arial"/>
              </w:rPr>
              <w:t xml:space="preserve"> </w:t>
            </w:r>
            <w:r w:rsidR="00F8776F" w:rsidRPr="007867EE">
              <w:rPr>
                <w:rFonts w:ascii="Arial" w:hAnsi="Arial" w:cs="Arial"/>
                <w:color w:val="0000FF"/>
              </w:rPr>
              <w:t>(RDMHC)</w:t>
            </w:r>
            <w:r w:rsidRPr="007867EE">
              <w:rPr>
                <w:rFonts w:ascii="Arial" w:hAnsi="Arial" w:cs="Arial"/>
                <w:color w:val="0000FF"/>
              </w:rPr>
              <w:t xml:space="preserve"> </w:t>
            </w:r>
            <w:r w:rsidRPr="007867EE">
              <w:rPr>
                <w:rFonts w:ascii="Arial" w:hAnsi="Arial" w:cs="Arial"/>
              </w:rPr>
              <w:t>program, private physicians, non-governmental organizations</w:t>
            </w:r>
            <w:r w:rsidR="009F6F7A" w:rsidRPr="007867EE">
              <w:rPr>
                <w:rFonts w:ascii="Arial" w:hAnsi="Arial" w:cs="Arial"/>
              </w:rPr>
              <w:t xml:space="preserve">, </w:t>
            </w:r>
            <w:r w:rsidR="00AC7DFF" w:rsidRPr="007867EE">
              <w:rPr>
                <w:rFonts w:ascii="Arial" w:hAnsi="Arial" w:cs="Arial"/>
              </w:rPr>
              <w:t xml:space="preserve">local and </w:t>
            </w:r>
            <w:r w:rsidR="009F6F7A" w:rsidRPr="007867EE">
              <w:rPr>
                <w:rFonts w:ascii="Arial" w:hAnsi="Arial" w:cs="Arial"/>
              </w:rPr>
              <w:t xml:space="preserve">state </w:t>
            </w:r>
            <w:r w:rsidR="00AC7DFF" w:rsidRPr="007867EE">
              <w:rPr>
                <w:rFonts w:ascii="Arial" w:hAnsi="Arial" w:cs="Arial"/>
              </w:rPr>
              <w:t xml:space="preserve">governmental </w:t>
            </w:r>
            <w:r w:rsidR="009F6F7A" w:rsidRPr="007867EE">
              <w:rPr>
                <w:rFonts w:ascii="Arial" w:hAnsi="Arial" w:cs="Arial"/>
              </w:rPr>
              <w:t>agencies</w:t>
            </w:r>
            <w:r w:rsidRPr="007867EE">
              <w:rPr>
                <w:rFonts w:ascii="Arial" w:hAnsi="Arial" w:cs="Arial"/>
              </w:rPr>
              <w:t xml:space="preserve"> and other </w:t>
            </w:r>
            <w:r w:rsidR="009F6F7A" w:rsidRPr="007867EE">
              <w:rPr>
                <w:rFonts w:ascii="Arial" w:hAnsi="Arial" w:cs="Arial"/>
              </w:rPr>
              <w:t xml:space="preserve">response </w:t>
            </w:r>
            <w:r w:rsidRPr="007867EE">
              <w:rPr>
                <w:rFonts w:ascii="Arial" w:hAnsi="Arial" w:cs="Arial"/>
              </w:rPr>
              <w:t>partners.</w:t>
            </w:r>
            <w:r w:rsidR="0090752D">
              <w:rPr>
                <w:rFonts w:ascii="Arial" w:hAnsi="Arial" w:cs="Arial"/>
              </w:rPr>
              <w:t xml:space="preserve">  </w:t>
            </w:r>
            <w:r w:rsidR="0090752D" w:rsidRPr="00463761">
              <w:rPr>
                <w:rFonts w:ascii="Arial" w:hAnsi="Arial" w:cs="Arial"/>
                <w:highlight w:val="lightGray"/>
              </w:rPr>
              <w:t>[</w:t>
            </w:r>
            <w:r w:rsidR="0090752D">
              <w:rPr>
                <w:rFonts w:ascii="Arial" w:hAnsi="Arial" w:cs="Arial"/>
                <w:highlight w:val="lightGray"/>
              </w:rPr>
              <w:t>Please</w:t>
            </w:r>
            <w:r w:rsidR="0090752D" w:rsidRPr="00463761">
              <w:rPr>
                <w:rFonts w:ascii="Arial" w:hAnsi="Arial" w:cs="Arial"/>
                <w:highlight w:val="lightGray"/>
              </w:rPr>
              <w:t xml:space="preserve"> list partici</w:t>
            </w:r>
            <w:r w:rsidR="0090752D">
              <w:rPr>
                <w:rFonts w:ascii="Arial" w:hAnsi="Arial" w:cs="Arial"/>
                <w:highlight w:val="lightGray"/>
              </w:rPr>
              <w:t>pating agencies in Appendix B.</w:t>
            </w:r>
            <w:r w:rsidR="0090752D" w:rsidRPr="00463761">
              <w:rPr>
                <w:rFonts w:ascii="Arial" w:hAnsi="Arial" w:cs="Arial"/>
                <w:highlight w:val="lightGray"/>
              </w:rPr>
              <w:t>]</w:t>
            </w:r>
          </w:p>
        </w:tc>
      </w:tr>
      <w:tr w:rsidR="00723A64" w:rsidRPr="007867EE" w14:paraId="359DED93" w14:textId="77777777" w:rsidTr="00CB6842">
        <w:trPr>
          <w:trHeight w:val="432"/>
        </w:trPr>
        <w:tc>
          <w:tcPr>
            <w:tcW w:w="1908" w:type="dxa"/>
            <w:shd w:val="clear" w:color="auto" w:fill="000080"/>
            <w:vAlign w:val="center"/>
          </w:tcPr>
          <w:p w14:paraId="3AAFBAF0" w14:textId="77777777" w:rsidR="00723A64" w:rsidRPr="007867EE" w:rsidRDefault="00723A64" w:rsidP="00CB6842">
            <w:pPr>
              <w:spacing w:before="120" w:after="120"/>
              <w:jc w:val="center"/>
              <w:rPr>
                <w:rFonts w:ascii="Arial" w:hAnsi="Arial" w:cs="Arial"/>
                <w:b/>
                <w:color w:val="FFFFFF" w:themeColor="background1"/>
                <w:szCs w:val="20"/>
              </w:rPr>
            </w:pPr>
            <w:r w:rsidRPr="007867EE">
              <w:rPr>
                <w:rFonts w:ascii="Arial" w:hAnsi="Arial" w:cs="Arial"/>
                <w:b/>
                <w:color w:val="FFFFFF" w:themeColor="background1"/>
                <w:szCs w:val="20"/>
              </w:rPr>
              <w:t>Point of Contact</w:t>
            </w:r>
          </w:p>
        </w:tc>
        <w:tc>
          <w:tcPr>
            <w:tcW w:w="7668" w:type="dxa"/>
            <w:vAlign w:val="center"/>
          </w:tcPr>
          <w:p w14:paraId="304FE7B9" w14:textId="77777777" w:rsidR="008A0B54" w:rsidRDefault="008A0B54" w:rsidP="008A0B54">
            <w:pPr>
              <w:pStyle w:val="BodyText"/>
              <w:spacing w:after="0"/>
              <w:rPr>
                <w:rFonts w:ascii="Arial" w:hAnsi="Arial" w:cs="Arial"/>
                <w:b/>
              </w:rPr>
            </w:pPr>
          </w:p>
          <w:p w14:paraId="5448F9B2" w14:textId="77777777" w:rsidR="0090752D" w:rsidRDefault="0090752D" w:rsidP="0090752D">
            <w:pPr>
              <w:pStyle w:val="BodyText"/>
              <w:spacing w:after="0"/>
              <w:rPr>
                <w:rFonts w:ascii="Arial" w:hAnsi="Arial" w:cs="Arial"/>
                <w:b/>
              </w:rPr>
            </w:pPr>
            <w:r w:rsidRPr="007867EE">
              <w:rPr>
                <w:rFonts w:ascii="Arial" w:hAnsi="Arial" w:cs="Arial"/>
                <w:b/>
              </w:rPr>
              <w:t xml:space="preserve">State point of contact:  </w:t>
            </w:r>
          </w:p>
          <w:p w14:paraId="0EA0082B" w14:textId="77777777" w:rsidR="0090752D" w:rsidRDefault="0090752D" w:rsidP="0090752D">
            <w:pPr>
              <w:pStyle w:val="BodyText"/>
              <w:spacing w:after="0"/>
              <w:rPr>
                <w:rFonts w:ascii="Arial" w:hAnsi="Arial" w:cs="Arial"/>
              </w:rPr>
            </w:pPr>
            <w:r w:rsidRPr="007867EE">
              <w:rPr>
                <w:rFonts w:ascii="Arial" w:hAnsi="Arial" w:cs="Arial"/>
              </w:rPr>
              <w:t xml:space="preserve">Kristy Perez, Chief, Planning, Exercises and Training Section California Department of Public Health </w:t>
            </w:r>
          </w:p>
          <w:p w14:paraId="2C661FAE" w14:textId="77777777" w:rsidR="0090752D" w:rsidRDefault="0090752D" w:rsidP="0090752D">
            <w:pPr>
              <w:pStyle w:val="BodyText"/>
              <w:spacing w:after="0"/>
              <w:rPr>
                <w:rFonts w:ascii="Arial" w:hAnsi="Arial" w:cs="Arial"/>
              </w:rPr>
            </w:pPr>
            <w:r w:rsidRPr="007867EE">
              <w:rPr>
                <w:rFonts w:ascii="Arial" w:hAnsi="Arial" w:cs="Arial"/>
              </w:rPr>
              <w:t xml:space="preserve">Emergency Preparedness Office </w:t>
            </w:r>
          </w:p>
          <w:p w14:paraId="04796699" w14:textId="64DA29AE" w:rsidR="008A0B54" w:rsidRDefault="0090752D" w:rsidP="0090752D">
            <w:pPr>
              <w:pStyle w:val="BodyText"/>
              <w:spacing w:after="0"/>
              <w:rPr>
                <w:rFonts w:ascii="Arial" w:hAnsi="Arial" w:cs="Arial"/>
              </w:rPr>
            </w:pPr>
            <w:r w:rsidRPr="007867EE">
              <w:rPr>
                <w:rFonts w:ascii="Arial" w:hAnsi="Arial" w:cs="Arial"/>
              </w:rPr>
              <w:t xml:space="preserve">1615 Capitol Avenue MS 7002, Sacramento, CA  95814 </w:t>
            </w:r>
            <w:hyperlink r:id="rId18" w:history="1">
              <w:r w:rsidRPr="007867EE">
                <w:rPr>
                  <w:rStyle w:val="Hyperlink"/>
                  <w:rFonts w:ascii="Arial" w:hAnsi="Arial" w:cs="Arial"/>
                </w:rPr>
                <w:t>Kristy.Perez@cdph.ca.gov</w:t>
              </w:r>
            </w:hyperlink>
            <w:r w:rsidRPr="007867EE">
              <w:rPr>
                <w:rFonts w:ascii="Arial" w:hAnsi="Arial" w:cs="Arial"/>
              </w:rPr>
              <w:t xml:space="preserve"> Telephone: 916-650-6443</w:t>
            </w:r>
          </w:p>
          <w:p w14:paraId="207DDF64" w14:textId="77777777" w:rsidR="0090752D" w:rsidRDefault="0090752D" w:rsidP="0090752D">
            <w:pPr>
              <w:pStyle w:val="BodyText"/>
              <w:spacing w:after="0"/>
              <w:rPr>
                <w:rFonts w:ascii="Arial" w:hAnsi="Arial" w:cs="Arial"/>
                <w:b/>
              </w:rPr>
            </w:pPr>
          </w:p>
          <w:p w14:paraId="140CA281" w14:textId="77777777" w:rsidR="006F4403" w:rsidRDefault="006F4403" w:rsidP="006F4403">
            <w:pPr>
              <w:pStyle w:val="BodyText"/>
              <w:spacing w:after="0"/>
              <w:rPr>
                <w:rFonts w:ascii="Arial" w:hAnsi="Arial" w:cs="Arial"/>
                <w:b/>
              </w:rPr>
            </w:pPr>
            <w:r>
              <w:rPr>
                <w:rFonts w:ascii="Arial" w:hAnsi="Arial" w:cs="Arial"/>
                <w:b/>
              </w:rPr>
              <w:t>Los Angeles</w:t>
            </w:r>
            <w:r w:rsidRPr="007867EE">
              <w:rPr>
                <w:rFonts w:ascii="Arial" w:hAnsi="Arial" w:cs="Arial"/>
                <w:b/>
              </w:rPr>
              <w:t xml:space="preserve"> Exercise </w:t>
            </w:r>
            <w:r>
              <w:rPr>
                <w:rFonts w:ascii="Arial" w:hAnsi="Arial" w:cs="Arial"/>
                <w:b/>
              </w:rPr>
              <w:t>Co-Chairs</w:t>
            </w:r>
            <w:r w:rsidRPr="007867EE">
              <w:rPr>
                <w:rFonts w:ascii="Arial" w:hAnsi="Arial" w:cs="Arial"/>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8"/>
              <w:gridCol w:w="3719"/>
            </w:tblGrid>
            <w:tr w:rsidR="006F4403" w14:paraId="49E39EF8" w14:textId="77777777" w:rsidTr="006F4403">
              <w:tc>
                <w:tcPr>
                  <w:tcW w:w="3718" w:type="dxa"/>
                </w:tcPr>
                <w:p w14:paraId="43C2FD2A" w14:textId="77777777" w:rsidR="006F4403" w:rsidRPr="00A069FE" w:rsidRDefault="006F4403" w:rsidP="006F4403">
                  <w:r w:rsidRPr="00A069FE">
                    <w:t>Gary G. Chambers RN BS</w:t>
                  </w:r>
                </w:p>
                <w:p w14:paraId="2A7706FB" w14:textId="77777777" w:rsidR="006F4403" w:rsidRPr="00A069FE" w:rsidRDefault="006F4403" w:rsidP="006F4403">
                  <w:r w:rsidRPr="00A069FE">
                    <w:t>Disaster Program Manager/TLO</w:t>
                  </w:r>
                </w:p>
                <w:p w14:paraId="3353930A" w14:textId="77777777" w:rsidR="006F4403" w:rsidRPr="00A069FE" w:rsidRDefault="006F4403" w:rsidP="006F4403">
                  <w:r w:rsidRPr="00A069FE">
                    <w:t>Los Angeles County EMS Agency</w:t>
                  </w:r>
                </w:p>
                <w:p w14:paraId="283CC7E4" w14:textId="77777777" w:rsidR="006F4403" w:rsidRPr="00A069FE" w:rsidRDefault="006F4403" w:rsidP="006F4403">
                  <w:r w:rsidRPr="00A069FE">
                    <w:t>10100 Pioneer Blvd.</w:t>
                  </w:r>
                </w:p>
                <w:p w14:paraId="3ECD46D3" w14:textId="77777777" w:rsidR="006F4403" w:rsidRPr="00A069FE" w:rsidRDefault="006F4403" w:rsidP="006F4403">
                  <w:r w:rsidRPr="00A069FE">
                    <w:t>Santa Fe Springs, CA 90670</w:t>
                  </w:r>
                </w:p>
                <w:p w14:paraId="6422F40D" w14:textId="77777777" w:rsidR="006F4403" w:rsidRDefault="00BD08FC" w:rsidP="006F4403">
                  <w:pPr>
                    <w:rPr>
                      <w:color w:val="1F497D"/>
                    </w:rPr>
                  </w:pPr>
                  <w:hyperlink r:id="rId19" w:history="1">
                    <w:r w:rsidR="006F4403" w:rsidRPr="003D236E">
                      <w:rPr>
                        <w:rStyle w:val="Hyperlink"/>
                      </w:rPr>
                      <w:t>gchambers@dhs.lacounty.gov</w:t>
                    </w:r>
                  </w:hyperlink>
                </w:p>
                <w:p w14:paraId="2BF98A0A" w14:textId="77777777" w:rsidR="006F4403" w:rsidRPr="00A069FE" w:rsidRDefault="006F4403" w:rsidP="006F4403">
                  <w:r w:rsidRPr="00A069FE">
                    <w:t>Office-562.347.1644</w:t>
                  </w:r>
                </w:p>
                <w:p w14:paraId="1F316A04" w14:textId="77777777" w:rsidR="006F4403" w:rsidRPr="001D1FE0" w:rsidRDefault="006F4403" w:rsidP="006F4403">
                  <w:pPr>
                    <w:rPr>
                      <w:color w:val="1F497D"/>
                    </w:rPr>
                  </w:pPr>
                  <w:r w:rsidRPr="00A069FE">
                    <w:t>Fax-562.944.6931</w:t>
                  </w:r>
                </w:p>
              </w:tc>
              <w:tc>
                <w:tcPr>
                  <w:tcW w:w="3719" w:type="dxa"/>
                </w:tcPr>
                <w:p w14:paraId="45BCE0C3" w14:textId="77777777" w:rsidR="006F4403" w:rsidRPr="00A069FE" w:rsidRDefault="006F4403" w:rsidP="006F4403">
                  <w:r w:rsidRPr="00A069FE">
                    <w:t>Ryan Tuchmayer, MPH CEM</w:t>
                  </w:r>
                </w:p>
                <w:p w14:paraId="7A07735A" w14:textId="77777777" w:rsidR="006F4403" w:rsidRPr="00A069FE" w:rsidRDefault="006F4403" w:rsidP="006F4403">
                  <w:r w:rsidRPr="00A069FE">
                    <w:t>Disaster Manager</w:t>
                  </w:r>
                </w:p>
                <w:p w14:paraId="0AE12DB9" w14:textId="77777777" w:rsidR="006F4403" w:rsidRPr="00A069FE" w:rsidRDefault="006F4403" w:rsidP="006F4403">
                  <w:r w:rsidRPr="00A069FE">
                    <w:t>Cedars-Sinai Medical Center</w:t>
                  </w:r>
                </w:p>
                <w:p w14:paraId="7BA3C694" w14:textId="77777777" w:rsidR="006F4403" w:rsidRPr="00A069FE" w:rsidRDefault="006F4403" w:rsidP="006F4403">
                  <w:r w:rsidRPr="00A069FE">
                    <w:t>8700 Beverly Blvd., TSB 190</w:t>
                  </w:r>
                </w:p>
                <w:p w14:paraId="55061AB1" w14:textId="77777777" w:rsidR="006F4403" w:rsidRPr="00A069FE" w:rsidRDefault="006F4403" w:rsidP="006F4403">
                  <w:r w:rsidRPr="00A069FE">
                    <w:t>Los Angeles, CA 90048</w:t>
                  </w:r>
                </w:p>
                <w:p w14:paraId="663AECF6" w14:textId="77777777" w:rsidR="006F4403" w:rsidRDefault="00BD08FC" w:rsidP="006F4403">
                  <w:pPr>
                    <w:rPr>
                      <w:color w:val="1F497D"/>
                    </w:rPr>
                  </w:pPr>
                  <w:hyperlink r:id="rId20" w:history="1">
                    <w:r w:rsidR="006F4403" w:rsidRPr="003D236E">
                      <w:rPr>
                        <w:rStyle w:val="Hyperlink"/>
                      </w:rPr>
                      <w:t>ryan.tuchmayer@cshs.org</w:t>
                    </w:r>
                  </w:hyperlink>
                </w:p>
                <w:p w14:paraId="7DA19273" w14:textId="77777777" w:rsidR="006F4403" w:rsidRPr="00A069FE" w:rsidRDefault="006F4403" w:rsidP="006F4403">
                  <w:r w:rsidRPr="00A069FE">
                    <w:t>Office-310.423.4336</w:t>
                  </w:r>
                </w:p>
                <w:p w14:paraId="3A7C33FF" w14:textId="77777777" w:rsidR="006F4403" w:rsidRDefault="006F4403" w:rsidP="006F4403">
                  <w:pPr>
                    <w:pStyle w:val="BodyText"/>
                    <w:spacing w:after="0"/>
                    <w:rPr>
                      <w:rFonts w:ascii="Arial" w:hAnsi="Arial" w:cs="Arial"/>
                      <w:b/>
                    </w:rPr>
                  </w:pPr>
                  <w:r w:rsidRPr="00A069FE">
                    <w:t>Fax-310.423.0143</w:t>
                  </w:r>
                </w:p>
              </w:tc>
            </w:tr>
          </w:tbl>
          <w:p w14:paraId="34F1A6EF" w14:textId="64F4DB7A" w:rsidR="008A0B54" w:rsidRPr="007867EE" w:rsidRDefault="008A0B54" w:rsidP="008A0B54">
            <w:pPr>
              <w:rPr>
                <w:rFonts w:ascii="Arial" w:hAnsi="Arial" w:cs="Arial"/>
                <w:szCs w:val="20"/>
                <w:highlight w:val="lightGray"/>
              </w:rPr>
            </w:pPr>
          </w:p>
        </w:tc>
      </w:tr>
    </w:tbl>
    <w:p w14:paraId="27931489" w14:textId="77777777" w:rsidR="00F559A9" w:rsidRPr="00011F2A" w:rsidRDefault="00F559A9" w:rsidP="002D13B0">
      <w:pPr>
        <w:pStyle w:val="BodyText"/>
        <w:sectPr w:rsidR="00F559A9" w:rsidRPr="00011F2A" w:rsidSect="00C9725F">
          <w:type w:val="continuous"/>
          <w:pgSz w:w="12240" w:h="15840" w:code="1"/>
          <w:pgMar w:top="1440" w:right="1440" w:bottom="1440" w:left="1440" w:header="432" w:footer="432" w:gutter="0"/>
          <w:pgNumType w:start="1"/>
          <w:cols w:space="720"/>
          <w:docGrid w:linePitch="360"/>
        </w:sectPr>
      </w:pPr>
    </w:p>
    <w:p w14:paraId="47D67629" w14:textId="77777777" w:rsidR="001959FF" w:rsidRDefault="001959FF">
      <w:pPr>
        <w:spacing w:after="200" w:line="276" w:lineRule="auto"/>
      </w:pPr>
      <w:bookmarkStart w:id="5" w:name="_Toc335992123"/>
      <w:bookmarkStart w:id="6" w:name="_Toc336197855"/>
      <w:bookmarkStart w:id="7" w:name="_Toc336596348"/>
    </w:p>
    <w:p w14:paraId="097FEF9E" w14:textId="68325E5E" w:rsidR="001959FF" w:rsidRPr="00463761" w:rsidRDefault="001959FF" w:rsidP="001959FF">
      <w:pPr>
        <w:pStyle w:val="BodyText"/>
        <w:rPr>
          <w:rFonts w:ascii="Arial" w:hAnsi="Arial" w:cs="Arial"/>
        </w:rPr>
      </w:pPr>
      <w:r>
        <w:rPr>
          <w:rFonts w:ascii="Arial" w:hAnsi="Arial" w:cs="Arial"/>
        </w:rPr>
        <w:t>See Appendix F</w:t>
      </w:r>
      <w:r w:rsidRPr="00463761">
        <w:rPr>
          <w:rFonts w:ascii="Arial" w:hAnsi="Arial" w:cs="Arial"/>
        </w:rPr>
        <w:t xml:space="preserve"> for </w:t>
      </w:r>
      <w:r>
        <w:rPr>
          <w:rFonts w:ascii="Arial" w:hAnsi="Arial" w:cs="Arial"/>
        </w:rPr>
        <w:t xml:space="preserve">a </w:t>
      </w:r>
      <w:r w:rsidRPr="00463761">
        <w:rPr>
          <w:rFonts w:ascii="Arial" w:hAnsi="Arial" w:cs="Arial"/>
        </w:rPr>
        <w:t>listing of agency/event acronyms.</w:t>
      </w:r>
    </w:p>
    <w:p w14:paraId="57839757" w14:textId="77777777" w:rsidR="002157DC" w:rsidRDefault="002157DC">
      <w:pPr>
        <w:spacing w:after="200" w:line="276" w:lineRule="auto"/>
      </w:pPr>
      <w:r>
        <w:br w:type="page"/>
      </w:r>
    </w:p>
    <w:p w14:paraId="508788E9" w14:textId="4D1F8BBA" w:rsidR="00A43A33" w:rsidRDefault="00657735" w:rsidP="002F1FA3">
      <w:pPr>
        <w:pStyle w:val="Heading1"/>
      </w:pPr>
      <w:r>
        <w:lastRenderedPageBreak/>
        <w:t>General Information</w:t>
      </w:r>
    </w:p>
    <w:p w14:paraId="7A9C34DF" w14:textId="77777777" w:rsidR="00A43A33" w:rsidRDefault="00AF368F">
      <w:pPr>
        <w:pStyle w:val="Heading2"/>
        <w:rPr>
          <w:kern w:val="32"/>
        </w:rPr>
      </w:pPr>
      <w:r w:rsidRPr="00F559A9">
        <w:rPr>
          <w:kern w:val="32"/>
        </w:rPr>
        <w:t>E</w:t>
      </w:r>
      <w:r w:rsidR="00701D12" w:rsidRPr="00F559A9">
        <w:rPr>
          <w:kern w:val="32"/>
        </w:rPr>
        <w:t>xercise Objectives</w:t>
      </w:r>
      <w:bookmarkEnd w:id="5"/>
      <w:bookmarkEnd w:id="6"/>
      <w:r w:rsidR="00B95D87" w:rsidRPr="00F559A9">
        <w:rPr>
          <w:kern w:val="32"/>
        </w:rPr>
        <w:t xml:space="preserve"> and Core Capabilities</w:t>
      </w:r>
      <w:bookmarkEnd w:id="7"/>
    </w:p>
    <w:p w14:paraId="5F1F917D" w14:textId="4B507FF1" w:rsidR="005D488F" w:rsidRPr="00306590" w:rsidRDefault="000A6B8D" w:rsidP="005D488F">
      <w:pPr>
        <w:pStyle w:val="BodyText"/>
        <w:rPr>
          <w:rFonts w:ascii="Arial" w:hAnsi="Arial" w:cs="Arial"/>
        </w:rPr>
      </w:pPr>
      <w:r w:rsidRPr="00306590">
        <w:rPr>
          <w:rFonts w:ascii="Arial" w:hAnsi="Arial" w:cs="Arial"/>
        </w:rPr>
        <w:t>The following exercise objectives</w:t>
      </w:r>
      <w:r w:rsidR="00033916" w:rsidRPr="00306590">
        <w:rPr>
          <w:rFonts w:ascii="Arial" w:hAnsi="Arial" w:cs="Arial"/>
        </w:rPr>
        <w:t xml:space="preserve"> in Table 1</w:t>
      </w:r>
      <w:r w:rsidRPr="00306590">
        <w:rPr>
          <w:rFonts w:ascii="Arial" w:hAnsi="Arial" w:cs="Arial"/>
        </w:rPr>
        <w:t xml:space="preserve"> describe the expected outcomes for the exercise.  The objectives are linked to core capabilities, which are distinct critical elements necessary to achieve the specific mission area(s</w:t>
      </w:r>
      <w:r w:rsidR="002F28FA" w:rsidRPr="00306590">
        <w:rPr>
          <w:rFonts w:ascii="Arial" w:hAnsi="Arial" w:cs="Arial"/>
        </w:rPr>
        <w:t>)</w:t>
      </w:r>
      <w:r w:rsidRPr="00306590">
        <w:rPr>
          <w:rFonts w:ascii="Arial" w:hAnsi="Arial" w:cs="Arial"/>
        </w:rPr>
        <w:t xml:space="preserve">.  The objectives and aligned core capabilities </w:t>
      </w:r>
      <w:r w:rsidR="004A7377" w:rsidRPr="00306590">
        <w:rPr>
          <w:rFonts w:ascii="Arial" w:hAnsi="Arial" w:cs="Arial"/>
        </w:rPr>
        <w:t>are</w:t>
      </w:r>
      <w:r w:rsidRPr="00306590">
        <w:rPr>
          <w:rFonts w:ascii="Arial" w:hAnsi="Arial" w:cs="Arial"/>
        </w:rPr>
        <w:t xml:space="preserve"> guided by </w:t>
      </w:r>
      <w:r w:rsidR="005D488F" w:rsidRPr="00306590">
        <w:rPr>
          <w:rFonts w:ascii="Arial" w:hAnsi="Arial" w:cs="Arial"/>
        </w:rPr>
        <w:t>issues identified in past exercises and other needs</w:t>
      </w:r>
      <w:r w:rsidRPr="00306590">
        <w:rPr>
          <w:rFonts w:ascii="Arial" w:hAnsi="Arial" w:cs="Arial"/>
        </w:rPr>
        <w:t xml:space="preserve"> and selected by the Exercise Planning Team.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3253"/>
      </w:tblGrid>
      <w:tr w:rsidR="006F4403" w:rsidRPr="00D4450F" w14:paraId="3667A3E4" w14:textId="77777777" w:rsidTr="006F4403">
        <w:trPr>
          <w:tblHeader/>
          <w:jc w:val="center"/>
        </w:trPr>
        <w:tc>
          <w:tcPr>
            <w:tcW w:w="6134" w:type="dxa"/>
            <w:tcBorders>
              <w:right w:val="single" w:sz="4" w:space="0" w:color="FFFFFF"/>
            </w:tcBorders>
            <w:shd w:val="clear" w:color="auto" w:fill="000080"/>
          </w:tcPr>
          <w:p w14:paraId="12DE6170" w14:textId="77777777" w:rsidR="006F4403" w:rsidRPr="00D4450F" w:rsidRDefault="006F4403" w:rsidP="006F4403">
            <w:pPr>
              <w:pStyle w:val="TableHead"/>
              <w:rPr>
                <w:rFonts w:cs="Arial"/>
                <w:szCs w:val="20"/>
              </w:rPr>
            </w:pPr>
            <w:bookmarkStart w:id="8" w:name="_Toc336426628"/>
            <w:bookmarkStart w:id="9" w:name="_Toc336199560"/>
            <w:bookmarkStart w:id="10" w:name="_Toc336596351"/>
            <w:r w:rsidRPr="00D4450F">
              <w:rPr>
                <w:rFonts w:cs="Arial"/>
                <w:szCs w:val="20"/>
              </w:rPr>
              <w:t>Exercise Objective</w:t>
            </w:r>
          </w:p>
        </w:tc>
        <w:tc>
          <w:tcPr>
            <w:tcW w:w="3253" w:type="dxa"/>
            <w:tcBorders>
              <w:left w:val="single" w:sz="4" w:space="0" w:color="FFFFFF"/>
            </w:tcBorders>
            <w:shd w:val="clear" w:color="auto" w:fill="000080"/>
          </w:tcPr>
          <w:p w14:paraId="784CD3D6" w14:textId="77777777" w:rsidR="006F4403" w:rsidRPr="00D4450F" w:rsidRDefault="006F4403" w:rsidP="006F4403">
            <w:pPr>
              <w:pStyle w:val="TableHead"/>
              <w:rPr>
                <w:rFonts w:cs="Arial"/>
                <w:szCs w:val="20"/>
              </w:rPr>
            </w:pPr>
            <w:r w:rsidRPr="00D4450F">
              <w:rPr>
                <w:rFonts w:cs="Arial"/>
                <w:szCs w:val="20"/>
              </w:rPr>
              <w:t>Core Capability</w:t>
            </w:r>
          </w:p>
        </w:tc>
      </w:tr>
      <w:tr w:rsidR="006F4403" w:rsidRPr="00D4450F" w14:paraId="1762DF5A" w14:textId="77777777" w:rsidTr="006F4403">
        <w:trPr>
          <w:trHeight w:val="917"/>
          <w:jc w:val="center"/>
        </w:trPr>
        <w:tc>
          <w:tcPr>
            <w:tcW w:w="6134" w:type="dxa"/>
            <w:vAlign w:val="center"/>
          </w:tcPr>
          <w:p w14:paraId="410731ED" w14:textId="77777777" w:rsidR="006F4403" w:rsidRPr="00323F65" w:rsidRDefault="006F4403" w:rsidP="006F4403">
            <w:pPr>
              <w:pStyle w:val="Tabletext"/>
              <w:numPr>
                <w:ilvl w:val="0"/>
                <w:numId w:val="13"/>
              </w:numPr>
              <w:ind w:left="266"/>
              <w:rPr>
                <w:rFonts w:cs="Arial"/>
                <w:sz w:val="24"/>
              </w:rPr>
            </w:pPr>
            <w:r w:rsidRPr="00323F65">
              <w:rPr>
                <w:rFonts w:cs="Arial"/>
                <w:sz w:val="24"/>
              </w:rPr>
              <w:t>Assess the communications process internally and externally, based on local policies and procedures.</w:t>
            </w:r>
          </w:p>
        </w:tc>
        <w:tc>
          <w:tcPr>
            <w:tcW w:w="3253" w:type="dxa"/>
            <w:vAlign w:val="center"/>
          </w:tcPr>
          <w:p w14:paraId="4C13319B" w14:textId="77777777" w:rsidR="006F4403" w:rsidRPr="00262D4B" w:rsidRDefault="006F4403" w:rsidP="006F4403">
            <w:pPr>
              <w:pStyle w:val="Tabletext"/>
              <w:jc w:val="center"/>
              <w:rPr>
                <w:rFonts w:cs="Arial"/>
                <w:sz w:val="24"/>
              </w:rPr>
            </w:pPr>
            <w:r w:rsidRPr="00262D4B">
              <w:rPr>
                <w:rFonts w:cs="Arial"/>
                <w:sz w:val="24"/>
              </w:rPr>
              <w:t>Operational Communications</w:t>
            </w:r>
          </w:p>
        </w:tc>
      </w:tr>
      <w:tr w:rsidR="006F4403" w:rsidRPr="00D4450F" w14:paraId="162BCC7B" w14:textId="77777777" w:rsidTr="006F4403">
        <w:trPr>
          <w:trHeight w:val="908"/>
          <w:jc w:val="center"/>
        </w:trPr>
        <w:tc>
          <w:tcPr>
            <w:tcW w:w="6134" w:type="dxa"/>
            <w:vAlign w:val="center"/>
          </w:tcPr>
          <w:p w14:paraId="471F4395" w14:textId="77777777" w:rsidR="006F4403" w:rsidRPr="00323F65" w:rsidRDefault="006F4403" w:rsidP="006F4403">
            <w:pPr>
              <w:pStyle w:val="Tabletext"/>
              <w:numPr>
                <w:ilvl w:val="0"/>
                <w:numId w:val="13"/>
              </w:numPr>
              <w:ind w:left="266"/>
              <w:rPr>
                <w:rFonts w:cs="Arial"/>
                <w:sz w:val="24"/>
              </w:rPr>
            </w:pPr>
            <w:r w:rsidRPr="00323F65">
              <w:rPr>
                <w:rFonts w:cs="Arial"/>
                <w:sz w:val="24"/>
              </w:rPr>
              <w:t xml:space="preserve">Review redundant communication modalities within and across response partners.  </w:t>
            </w:r>
          </w:p>
        </w:tc>
        <w:tc>
          <w:tcPr>
            <w:tcW w:w="3253" w:type="dxa"/>
            <w:vAlign w:val="center"/>
          </w:tcPr>
          <w:p w14:paraId="15707456" w14:textId="77777777" w:rsidR="006F4403" w:rsidRPr="00262D4B" w:rsidRDefault="006F4403" w:rsidP="006F4403">
            <w:pPr>
              <w:pStyle w:val="Tabletext"/>
              <w:jc w:val="center"/>
              <w:rPr>
                <w:rFonts w:cs="Arial"/>
                <w:sz w:val="24"/>
              </w:rPr>
            </w:pPr>
            <w:r w:rsidRPr="00262D4B">
              <w:rPr>
                <w:rFonts w:cs="Arial"/>
                <w:sz w:val="24"/>
              </w:rPr>
              <w:t>Operational Communications</w:t>
            </w:r>
          </w:p>
        </w:tc>
      </w:tr>
      <w:tr w:rsidR="006F4403" w:rsidRPr="00D4450F" w14:paraId="0235E141" w14:textId="77777777" w:rsidTr="006F4403">
        <w:trPr>
          <w:trHeight w:val="872"/>
          <w:jc w:val="center"/>
        </w:trPr>
        <w:tc>
          <w:tcPr>
            <w:tcW w:w="6134" w:type="dxa"/>
            <w:vAlign w:val="center"/>
          </w:tcPr>
          <w:p w14:paraId="295037DE" w14:textId="77777777" w:rsidR="006F4403" w:rsidRPr="00323F65" w:rsidRDefault="006F4403" w:rsidP="006F4403">
            <w:pPr>
              <w:pStyle w:val="Tabletext"/>
              <w:numPr>
                <w:ilvl w:val="0"/>
                <w:numId w:val="13"/>
              </w:numPr>
              <w:ind w:left="266"/>
              <w:rPr>
                <w:rFonts w:cs="Arial"/>
                <w:sz w:val="24"/>
              </w:rPr>
            </w:pPr>
            <w:r w:rsidRPr="00323F65">
              <w:rPr>
                <w:rFonts w:cs="Arial"/>
                <w:sz w:val="24"/>
              </w:rPr>
              <w:t>Determine strengths and weaknesses in activation of medical and health partners surge plans. Identify critical issues and potential solutions.</w:t>
            </w:r>
          </w:p>
        </w:tc>
        <w:tc>
          <w:tcPr>
            <w:tcW w:w="3253" w:type="dxa"/>
            <w:vAlign w:val="center"/>
          </w:tcPr>
          <w:p w14:paraId="057C076F" w14:textId="77777777" w:rsidR="006F4403" w:rsidRPr="00262D4B" w:rsidRDefault="006F4403" w:rsidP="006F4403">
            <w:pPr>
              <w:pStyle w:val="Tabletext"/>
              <w:jc w:val="center"/>
              <w:rPr>
                <w:rFonts w:cs="Arial"/>
                <w:sz w:val="24"/>
              </w:rPr>
            </w:pPr>
            <w:r w:rsidRPr="00262D4B">
              <w:rPr>
                <w:rFonts w:cs="Arial"/>
                <w:sz w:val="24"/>
              </w:rPr>
              <w:t>Public Health and Medical Services</w:t>
            </w:r>
          </w:p>
        </w:tc>
      </w:tr>
      <w:tr w:rsidR="006F4403" w:rsidRPr="00D4450F" w14:paraId="719BBFD2" w14:textId="77777777" w:rsidTr="006F4403">
        <w:trPr>
          <w:trHeight w:val="908"/>
          <w:jc w:val="center"/>
        </w:trPr>
        <w:tc>
          <w:tcPr>
            <w:tcW w:w="6134" w:type="dxa"/>
            <w:vAlign w:val="center"/>
          </w:tcPr>
          <w:p w14:paraId="680F295E" w14:textId="77777777" w:rsidR="006F4403" w:rsidRPr="00323F65" w:rsidRDefault="006F4403" w:rsidP="006F4403">
            <w:pPr>
              <w:pStyle w:val="Tabletext"/>
              <w:numPr>
                <w:ilvl w:val="0"/>
                <w:numId w:val="13"/>
              </w:numPr>
              <w:ind w:left="266"/>
              <w:rPr>
                <w:rFonts w:cs="Arial"/>
                <w:sz w:val="24"/>
              </w:rPr>
            </w:pPr>
            <w:r w:rsidRPr="00323F65">
              <w:rPr>
                <w:rFonts w:cs="Arial"/>
                <w:sz w:val="24"/>
              </w:rPr>
              <w:t>Identify the process to activate the ICS in response to an emerging infectious disease.  Determine specific levels necessary based on scenario and local policies and procedures.</w:t>
            </w:r>
          </w:p>
        </w:tc>
        <w:tc>
          <w:tcPr>
            <w:tcW w:w="3253" w:type="dxa"/>
            <w:vAlign w:val="center"/>
          </w:tcPr>
          <w:p w14:paraId="28B2E22E" w14:textId="77777777" w:rsidR="006F4403" w:rsidRPr="00262D4B" w:rsidRDefault="006F4403" w:rsidP="006F4403">
            <w:pPr>
              <w:pStyle w:val="BodyText"/>
              <w:spacing w:after="0"/>
              <w:jc w:val="center"/>
              <w:rPr>
                <w:rFonts w:ascii="Arial" w:hAnsi="Arial" w:cs="Arial"/>
              </w:rPr>
            </w:pPr>
            <w:r w:rsidRPr="00262D4B">
              <w:rPr>
                <w:rFonts w:ascii="Arial" w:hAnsi="Arial" w:cs="Arial"/>
              </w:rPr>
              <w:t>Operational Coordination and On-Site Incident Management</w:t>
            </w:r>
          </w:p>
        </w:tc>
      </w:tr>
      <w:tr w:rsidR="006F4403" w:rsidRPr="00D4450F" w14:paraId="273E3B85" w14:textId="77777777" w:rsidTr="006F4403">
        <w:trPr>
          <w:trHeight w:val="962"/>
          <w:jc w:val="center"/>
        </w:trPr>
        <w:tc>
          <w:tcPr>
            <w:tcW w:w="6134" w:type="dxa"/>
            <w:vAlign w:val="center"/>
          </w:tcPr>
          <w:p w14:paraId="7F1AD592" w14:textId="77777777" w:rsidR="006F4403" w:rsidRPr="00323F65" w:rsidRDefault="006F4403" w:rsidP="006F4403">
            <w:pPr>
              <w:pStyle w:val="Tabletext"/>
              <w:numPr>
                <w:ilvl w:val="0"/>
                <w:numId w:val="13"/>
              </w:numPr>
              <w:ind w:left="266"/>
              <w:rPr>
                <w:rFonts w:cs="Arial"/>
                <w:sz w:val="24"/>
              </w:rPr>
            </w:pPr>
            <w:r w:rsidRPr="00323F65">
              <w:rPr>
                <w:rFonts w:cs="Arial"/>
                <w:sz w:val="24"/>
              </w:rPr>
              <w:t>Identify the steps in developing an IAP and conducting associated briefings.</w:t>
            </w:r>
          </w:p>
        </w:tc>
        <w:tc>
          <w:tcPr>
            <w:tcW w:w="3253" w:type="dxa"/>
            <w:vAlign w:val="center"/>
          </w:tcPr>
          <w:p w14:paraId="43802CAA" w14:textId="77777777" w:rsidR="006F4403" w:rsidRPr="00262D4B" w:rsidRDefault="006F4403" w:rsidP="006F4403">
            <w:pPr>
              <w:pStyle w:val="BodyText"/>
              <w:spacing w:after="0"/>
              <w:jc w:val="center"/>
              <w:rPr>
                <w:rFonts w:ascii="Arial" w:hAnsi="Arial" w:cs="Arial"/>
              </w:rPr>
            </w:pPr>
            <w:r w:rsidRPr="00262D4B">
              <w:rPr>
                <w:rFonts w:ascii="Arial" w:hAnsi="Arial" w:cs="Arial"/>
              </w:rPr>
              <w:t>Operational Coordination and On-Site Incident Management</w:t>
            </w:r>
          </w:p>
        </w:tc>
      </w:tr>
      <w:tr w:rsidR="006F4403" w:rsidRPr="00D4450F" w14:paraId="1BCB5B40" w14:textId="77777777" w:rsidTr="006F4403">
        <w:trPr>
          <w:trHeight w:val="908"/>
          <w:jc w:val="center"/>
        </w:trPr>
        <w:tc>
          <w:tcPr>
            <w:tcW w:w="6134" w:type="dxa"/>
            <w:vAlign w:val="center"/>
          </w:tcPr>
          <w:p w14:paraId="197E14EA" w14:textId="77777777" w:rsidR="006F4403" w:rsidRPr="00323F65" w:rsidRDefault="006F4403" w:rsidP="006F4403">
            <w:pPr>
              <w:pStyle w:val="Tabletext"/>
              <w:numPr>
                <w:ilvl w:val="0"/>
                <w:numId w:val="13"/>
              </w:numPr>
              <w:ind w:left="266"/>
              <w:rPr>
                <w:rFonts w:cs="Arial"/>
                <w:sz w:val="24"/>
              </w:rPr>
            </w:pPr>
            <w:r w:rsidRPr="00323F65">
              <w:rPr>
                <w:rFonts w:cs="Arial"/>
                <w:sz w:val="24"/>
              </w:rPr>
              <w:t>Identify the processes for medical and health partners to provide current situational information to the MHOAC</w:t>
            </w:r>
            <w:r w:rsidRPr="00323F65" w:rsidDel="002F50FD">
              <w:rPr>
                <w:rFonts w:cs="Arial"/>
                <w:sz w:val="24"/>
              </w:rPr>
              <w:t xml:space="preserve"> </w:t>
            </w:r>
            <w:r w:rsidRPr="00323F65">
              <w:rPr>
                <w:rFonts w:cs="Arial"/>
                <w:sz w:val="24"/>
              </w:rPr>
              <w:t>Program</w:t>
            </w:r>
          </w:p>
        </w:tc>
        <w:tc>
          <w:tcPr>
            <w:tcW w:w="3253" w:type="dxa"/>
            <w:vAlign w:val="center"/>
          </w:tcPr>
          <w:p w14:paraId="14F5264F" w14:textId="77777777" w:rsidR="006F4403" w:rsidRPr="00262D4B" w:rsidRDefault="006F4403" w:rsidP="006F4403">
            <w:pPr>
              <w:pStyle w:val="BodyText"/>
              <w:spacing w:after="0"/>
              <w:jc w:val="center"/>
              <w:rPr>
                <w:rFonts w:ascii="Arial" w:hAnsi="Arial" w:cs="Arial"/>
              </w:rPr>
            </w:pPr>
            <w:r w:rsidRPr="00262D4B">
              <w:rPr>
                <w:rFonts w:ascii="Arial" w:hAnsi="Arial" w:cs="Arial"/>
              </w:rPr>
              <w:t>Operational Coordination and On-Site Incident Management</w:t>
            </w:r>
          </w:p>
        </w:tc>
      </w:tr>
      <w:tr w:rsidR="006F4403" w:rsidRPr="00D4450F" w14:paraId="0E58F4CC" w14:textId="77777777" w:rsidTr="006F4403">
        <w:trPr>
          <w:trHeight w:val="872"/>
          <w:jc w:val="center"/>
        </w:trPr>
        <w:tc>
          <w:tcPr>
            <w:tcW w:w="6134" w:type="dxa"/>
            <w:vAlign w:val="center"/>
          </w:tcPr>
          <w:p w14:paraId="637862B7" w14:textId="77777777" w:rsidR="006F4403" w:rsidRPr="00323F65" w:rsidRDefault="006F4403" w:rsidP="006F4403">
            <w:pPr>
              <w:pStyle w:val="Tabletext"/>
              <w:numPr>
                <w:ilvl w:val="0"/>
                <w:numId w:val="13"/>
              </w:numPr>
              <w:ind w:left="266"/>
              <w:rPr>
                <w:rFonts w:cs="Arial"/>
                <w:sz w:val="24"/>
              </w:rPr>
            </w:pPr>
            <w:r w:rsidRPr="00323F65">
              <w:rPr>
                <w:rFonts w:cs="Arial"/>
                <w:sz w:val="24"/>
              </w:rPr>
              <w:t>Examine the MHOAC</w:t>
            </w:r>
            <w:r w:rsidRPr="00323F65" w:rsidDel="002F50FD">
              <w:rPr>
                <w:rFonts w:cs="Arial"/>
                <w:sz w:val="24"/>
              </w:rPr>
              <w:t xml:space="preserve"> </w:t>
            </w:r>
            <w:r w:rsidRPr="00323F65">
              <w:rPr>
                <w:rFonts w:cs="Arial"/>
                <w:sz w:val="24"/>
              </w:rPr>
              <w:t>Program’s process to develop and submit a Medical Health Situation Reports consistent with the EOM.</w:t>
            </w:r>
          </w:p>
        </w:tc>
        <w:tc>
          <w:tcPr>
            <w:tcW w:w="3253" w:type="dxa"/>
            <w:vAlign w:val="center"/>
          </w:tcPr>
          <w:p w14:paraId="1C6FF6BA" w14:textId="77777777" w:rsidR="006F4403" w:rsidRPr="00262D4B" w:rsidRDefault="006F4403" w:rsidP="006F4403">
            <w:pPr>
              <w:pStyle w:val="BodyText"/>
              <w:spacing w:after="0"/>
              <w:jc w:val="center"/>
              <w:rPr>
                <w:rFonts w:ascii="Arial" w:hAnsi="Arial" w:cs="Arial"/>
              </w:rPr>
            </w:pPr>
            <w:r w:rsidRPr="00262D4B">
              <w:rPr>
                <w:rFonts w:ascii="Arial" w:hAnsi="Arial" w:cs="Arial"/>
              </w:rPr>
              <w:t>Operational Coordination and On-Site Incident Management</w:t>
            </w:r>
          </w:p>
        </w:tc>
      </w:tr>
      <w:tr w:rsidR="006F4403" w:rsidRPr="00D4450F" w14:paraId="32D6FDF2" w14:textId="77777777" w:rsidTr="006F4403">
        <w:trPr>
          <w:trHeight w:val="1448"/>
          <w:jc w:val="center"/>
        </w:trPr>
        <w:tc>
          <w:tcPr>
            <w:tcW w:w="6134" w:type="dxa"/>
            <w:vAlign w:val="center"/>
          </w:tcPr>
          <w:p w14:paraId="05B3E492" w14:textId="77777777" w:rsidR="006F4403" w:rsidRPr="00323F65" w:rsidRDefault="006F4403" w:rsidP="006F4403">
            <w:pPr>
              <w:pStyle w:val="Tabletext"/>
              <w:numPr>
                <w:ilvl w:val="0"/>
                <w:numId w:val="13"/>
              </w:numPr>
              <w:ind w:left="266"/>
              <w:rPr>
                <w:rFonts w:cs="Arial"/>
                <w:sz w:val="24"/>
              </w:rPr>
            </w:pPr>
            <w:r w:rsidRPr="00323F65">
              <w:rPr>
                <w:rFonts w:cs="Arial"/>
                <w:sz w:val="24"/>
              </w:rPr>
              <w:t>Identify the process for medical and health partners across the response system to request, distribute, track, and return medical countermeasure resources, including scarce resources, consistent with the EOM.</w:t>
            </w:r>
          </w:p>
        </w:tc>
        <w:tc>
          <w:tcPr>
            <w:tcW w:w="3253" w:type="dxa"/>
            <w:vAlign w:val="center"/>
          </w:tcPr>
          <w:p w14:paraId="615459D4" w14:textId="77777777" w:rsidR="006F4403" w:rsidRPr="00262D4B" w:rsidRDefault="006F4403" w:rsidP="006F4403">
            <w:pPr>
              <w:pStyle w:val="BodyText"/>
              <w:spacing w:after="0"/>
              <w:jc w:val="center"/>
              <w:rPr>
                <w:rFonts w:ascii="Arial" w:hAnsi="Arial" w:cs="Arial"/>
              </w:rPr>
            </w:pPr>
            <w:r w:rsidRPr="00262D4B">
              <w:rPr>
                <w:rFonts w:ascii="Arial" w:hAnsi="Arial" w:cs="Arial"/>
              </w:rPr>
              <w:t>Public and Private Services and Resources</w:t>
            </w:r>
          </w:p>
          <w:p w14:paraId="7C06FAF8" w14:textId="77777777" w:rsidR="006F4403" w:rsidRPr="00262D4B" w:rsidRDefault="006F4403" w:rsidP="006F4403">
            <w:pPr>
              <w:pStyle w:val="BodyText"/>
              <w:spacing w:after="0"/>
              <w:jc w:val="center"/>
              <w:rPr>
                <w:rFonts w:ascii="Arial" w:hAnsi="Arial" w:cs="Arial"/>
              </w:rPr>
            </w:pPr>
          </w:p>
        </w:tc>
      </w:tr>
      <w:tr w:rsidR="006F4403" w:rsidRPr="00D4450F" w14:paraId="02F4D771" w14:textId="77777777" w:rsidTr="006F4403">
        <w:trPr>
          <w:trHeight w:val="692"/>
          <w:jc w:val="center"/>
        </w:trPr>
        <w:tc>
          <w:tcPr>
            <w:tcW w:w="6134" w:type="dxa"/>
            <w:vAlign w:val="center"/>
          </w:tcPr>
          <w:p w14:paraId="7CD8FE82" w14:textId="77777777" w:rsidR="006F4403" w:rsidRPr="00323F65" w:rsidRDefault="006F4403" w:rsidP="006F4403">
            <w:pPr>
              <w:pStyle w:val="Tabletext"/>
              <w:numPr>
                <w:ilvl w:val="0"/>
                <w:numId w:val="13"/>
              </w:numPr>
              <w:ind w:left="266"/>
              <w:rPr>
                <w:rFonts w:cs="Arial"/>
                <w:sz w:val="24"/>
              </w:rPr>
            </w:pPr>
            <w:r w:rsidRPr="00323F65">
              <w:rPr>
                <w:rFonts w:cs="Arial"/>
                <w:sz w:val="24"/>
              </w:rPr>
              <w:t>Validate the processes in place to activate the local disaster medical volunteer system.</w:t>
            </w:r>
          </w:p>
        </w:tc>
        <w:tc>
          <w:tcPr>
            <w:tcW w:w="3253" w:type="dxa"/>
            <w:vAlign w:val="center"/>
          </w:tcPr>
          <w:p w14:paraId="2BA8BA03" w14:textId="77777777" w:rsidR="006F4403" w:rsidRPr="00262D4B" w:rsidRDefault="006F4403" w:rsidP="006F4403">
            <w:pPr>
              <w:ind w:hanging="17"/>
              <w:contextualSpacing/>
              <w:jc w:val="center"/>
              <w:rPr>
                <w:rFonts w:ascii="Arial" w:hAnsi="Arial" w:cs="Arial"/>
              </w:rPr>
            </w:pPr>
            <w:r w:rsidRPr="00262D4B">
              <w:rPr>
                <w:rFonts w:ascii="Arial" w:hAnsi="Arial" w:cs="Arial"/>
              </w:rPr>
              <w:t>Public and Private Services and Resources</w:t>
            </w:r>
          </w:p>
        </w:tc>
      </w:tr>
      <w:tr w:rsidR="006F4403" w:rsidRPr="00D4450F" w14:paraId="4F7A48F8" w14:textId="77777777" w:rsidTr="006F4403">
        <w:trPr>
          <w:jc w:val="center"/>
        </w:trPr>
        <w:tc>
          <w:tcPr>
            <w:tcW w:w="6134" w:type="dxa"/>
            <w:vAlign w:val="center"/>
          </w:tcPr>
          <w:p w14:paraId="05F9AF12" w14:textId="77777777" w:rsidR="006F4403" w:rsidRPr="00323F65" w:rsidRDefault="006F4403" w:rsidP="006F4403">
            <w:pPr>
              <w:pStyle w:val="Tabletext"/>
              <w:numPr>
                <w:ilvl w:val="0"/>
                <w:numId w:val="13"/>
              </w:numPr>
              <w:ind w:left="266"/>
              <w:rPr>
                <w:rFonts w:cs="Arial"/>
                <w:sz w:val="24"/>
              </w:rPr>
            </w:pPr>
            <w:r w:rsidRPr="00323F65">
              <w:rPr>
                <w:rFonts w:cs="Arial"/>
                <w:sz w:val="24"/>
              </w:rPr>
              <w:t xml:space="preserve">Validate the process for epidemiological surveillance information communication and coordination among Medical Health partners, including; CDPH, LHD, </w:t>
            </w:r>
            <w:r w:rsidRPr="00323F65">
              <w:rPr>
                <w:rFonts w:cs="Arial"/>
                <w:sz w:val="24"/>
              </w:rPr>
              <w:lastRenderedPageBreak/>
              <w:t>Hospitals (specifically between infection prevention, and LHD personnel), and other healthcare facilities.</w:t>
            </w:r>
          </w:p>
        </w:tc>
        <w:tc>
          <w:tcPr>
            <w:tcW w:w="3253" w:type="dxa"/>
            <w:vAlign w:val="center"/>
          </w:tcPr>
          <w:p w14:paraId="56BDEEAD" w14:textId="77777777" w:rsidR="006F4403" w:rsidRPr="00262D4B" w:rsidRDefault="006F4403" w:rsidP="006F4403">
            <w:pPr>
              <w:ind w:hanging="17"/>
              <w:contextualSpacing/>
              <w:jc w:val="center"/>
              <w:rPr>
                <w:rFonts w:ascii="Arial" w:hAnsi="Arial" w:cs="Arial"/>
              </w:rPr>
            </w:pPr>
            <w:r w:rsidRPr="00262D4B">
              <w:rPr>
                <w:rFonts w:ascii="Arial" w:hAnsi="Arial" w:cs="Arial"/>
              </w:rPr>
              <w:lastRenderedPageBreak/>
              <w:t>Public Health and Medical Services</w:t>
            </w:r>
          </w:p>
        </w:tc>
      </w:tr>
      <w:tr w:rsidR="006F4403" w:rsidRPr="00D4450F" w14:paraId="480B536D" w14:textId="77777777" w:rsidTr="006F4403">
        <w:trPr>
          <w:trHeight w:val="935"/>
          <w:jc w:val="center"/>
        </w:trPr>
        <w:tc>
          <w:tcPr>
            <w:tcW w:w="6134" w:type="dxa"/>
            <w:vAlign w:val="center"/>
          </w:tcPr>
          <w:p w14:paraId="214E3A65" w14:textId="77777777" w:rsidR="006F4403" w:rsidRPr="00323F65" w:rsidRDefault="006F4403" w:rsidP="006F4403">
            <w:pPr>
              <w:pStyle w:val="Tabletext"/>
              <w:numPr>
                <w:ilvl w:val="0"/>
                <w:numId w:val="13"/>
              </w:numPr>
              <w:ind w:left="266"/>
              <w:rPr>
                <w:rFonts w:cs="Arial"/>
                <w:sz w:val="24"/>
              </w:rPr>
            </w:pPr>
            <w:r w:rsidRPr="00323F65">
              <w:rPr>
                <w:rFonts w:cs="Arial"/>
                <w:sz w:val="24"/>
              </w:rPr>
              <w:lastRenderedPageBreak/>
              <w:t>Identify steps to conduct surveillance and subsequent epidemiological investigations to identify potential exposure and disease.</w:t>
            </w:r>
          </w:p>
        </w:tc>
        <w:tc>
          <w:tcPr>
            <w:tcW w:w="3253" w:type="dxa"/>
            <w:vAlign w:val="center"/>
          </w:tcPr>
          <w:p w14:paraId="51230889" w14:textId="77777777" w:rsidR="006F4403" w:rsidRPr="00D4450F" w:rsidRDefault="006F4403" w:rsidP="006F4403">
            <w:pPr>
              <w:pStyle w:val="Tabletext"/>
              <w:jc w:val="center"/>
              <w:rPr>
                <w:rFonts w:cs="Arial"/>
                <w:sz w:val="24"/>
              </w:rPr>
            </w:pPr>
            <w:r w:rsidRPr="00D4450F">
              <w:rPr>
                <w:rFonts w:cs="Arial"/>
                <w:sz w:val="24"/>
              </w:rPr>
              <w:t>Public Health and Medical Services</w:t>
            </w:r>
          </w:p>
        </w:tc>
      </w:tr>
      <w:tr w:rsidR="006F4403" w:rsidRPr="00D4450F" w14:paraId="3B889636" w14:textId="77777777" w:rsidTr="006F4403">
        <w:trPr>
          <w:trHeight w:val="890"/>
          <w:jc w:val="center"/>
        </w:trPr>
        <w:tc>
          <w:tcPr>
            <w:tcW w:w="6134" w:type="dxa"/>
            <w:vAlign w:val="center"/>
          </w:tcPr>
          <w:p w14:paraId="758C4666" w14:textId="77777777" w:rsidR="006F4403" w:rsidRPr="00323F65" w:rsidRDefault="006F4403" w:rsidP="006F4403">
            <w:pPr>
              <w:pStyle w:val="Tabletext"/>
              <w:numPr>
                <w:ilvl w:val="0"/>
                <w:numId w:val="13"/>
              </w:numPr>
              <w:ind w:left="266"/>
              <w:rPr>
                <w:rFonts w:cs="Arial"/>
                <w:sz w:val="24"/>
              </w:rPr>
            </w:pPr>
            <w:r w:rsidRPr="00323F65">
              <w:rPr>
                <w:rFonts w:cs="Arial"/>
                <w:sz w:val="24"/>
              </w:rPr>
              <w:t>Examine the process to implement necessary control measures to stop further cases of illness or disease in accordance with established policies.</w:t>
            </w:r>
          </w:p>
        </w:tc>
        <w:tc>
          <w:tcPr>
            <w:tcW w:w="3253" w:type="dxa"/>
            <w:vAlign w:val="center"/>
          </w:tcPr>
          <w:p w14:paraId="2175B40A" w14:textId="77777777" w:rsidR="006F4403" w:rsidRPr="00D4450F" w:rsidRDefault="006F4403" w:rsidP="006F4403">
            <w:pPr>
              <w:pStyle w:val="Tabletext"/>
              <w:jc w:val="center"/>
              <w:rPr>
                <w:rFonts w:cs="Arial"/>
                <w:sz w:val="24"/>
              </w:rPr>
            </w:pPr>
            <w:r w:rsidRPr="00D4450F">
              <w:rPr>
                <w:rFonts w:cs="Arial"/>
                <w:sz w:val="24"/>
              </w:rPr>
              <w:t>Public Health and Medical Services</w:t>
            </w:r>
          </w:p>
        </w:tc>
      </w:tr>
      <w:tr w:rsidR="006F4403" w:rsidRPr="00D4450F" w14:paraId="6A664CB7" w14:textId="77777777" w:rsidTr="006F4403">
        <w:trPr>
          <w:trHeight w:val="980"/>
          <w:jc w:val="center"/>
        </w:trPr>
        <w:tc>
          <w:tcPr>
            <w:tcW w:w="6134" w:type="dxa"/>
            <w:vAlign w:val="center"/>
          </w:tcPr>
          <w:p w14:paraId="01F76066" w14:textId="77777777" w:rsidR="006F4403" w:rsidRPr="00323F65" w:rsidRDefault="006F4403" w:rsidP="006F4403">
            <w:pPr>
              <w:pStyle w:val="Tabletext"/>
              <w:numPr>
                <w:ilvl w:val="0"/>
                <w:numId w:val="13"/>
              </w:numPr>
              <w:ind w:left="266"/>
              <w:rPr>
                <w:rFonts w:cs="Arial"/>
                <w:sz w:val="24"/>
              </w:rPr>
            </w:pPr>
            <w:r w:rsidRPr="00323F65">
              <w:rPr>
                <w:rFonts w:cs="Arial"/>
                <w:sz w:val="24"/>
              </w:rPr>
              <w:t>Identify how the MHOAC</w:t>
            </w:r>
            <w:r w:rsidRPr="00323F65" w:rsidDel="002F50FD">
              <w:rPr>
                <w:rFonts w:cs="Arial"/>
                <w:sz w:val="24"/>
              </w:rPr>
              <w:t xml:space="preserve"> </w:t>
            </w:r>
            <w:r w:rsidRPr="00323F65">
              <w:rPr>
                <w:rFonts w:cs="Arial"/>
                <w:sz w:val="24"/>
              </w:rPr>
              <w:t xml:space="preserve">Program consolidates and disseminates the epidemiological surveillance information received within the </w:t>
            </w:r>
            <w:r>
              <w:rPr>
                <w:rFonts w:cs="Arial"/>
                <w:sz w:val="24"/>
              </w:rPr>
              <w:t xml:space="preserve">Los Angeles County </w:t>
            </w:r>
            <w:r w:rsidRPr="00323F65">
              <w:rPr>
                <w:rFonts w:cs="Arial"/>
                <w:sz w:val="24"/>
              </w:rPr>
              <w:t>OA.</w:t>
            </w:r>
          </w:p>
        </w:tc>
        <w:tc>
          <w:tcPr>
            <w:tcW w:w="3253" w:type="dxa"/>
            <w:vAlign w:val="center"/>
          </w:tcPr>
          <w:p w14:paraId="0A39E72D" w14:textId="77777777" w:rsidR="006F4403" w:rsidRPr="00D4450F" w:rsidRDefault="006F4403" w:rsidP="006F4403">
            <w:pPr>
              <w:pStyle w:val="Tabletext"/>
              <w:jc w:val="center"/>
              <w:rPr>
                <w:rFonts w:cs="Arial"/>
                <w:sz w:val="24"/>
              </w:rPr>
            </w:pPr>
            <w:r w:rsidRPr="00D4450F">
              <w:rPr>
                <w:rFonts w:cs="Arial"/>
                <w:sz w:val="24"/>
              </w:rPr>
              <w:t>Public Health and Medical Services</w:t>
            </w:r>
          </w:p>
        </w:tc>
      </w:tr>
    </w:tbl>
    <w:p w14:paraId="76F76D74" w14:textId="77777777" w:rsidR="00BD0631" w:rsidRPr="00DB5309" w:rsidRDefault="00BD0631" w:rsidP="00BD0631">
      <w:pPr>
        <w:pStyle w:val="HSEEPFigureTitle"/>
      </w:pPr>
      <w:proofErr w:type="gramStart"/>
      <w:r w:rsidRPr="00DB5309">
        <w:t>Table 1.</w:t>
      </w:r>
      <w:proofErr w:type="gramEnd"/>
      <w:r w:rsidRPr="00DB5309">
        <w:t xml:space="preserve"> Exercise Objectives and </w:t>
      </w:r>
      <w:r w:rsidR="00B958C2" w:rsidRPr="00DB5309">
        <w:t>Associated</w:t>
      </w:r>
      <w:r w:rsidRPr="00DB5309">
        <w:t xml:space="preserve"> Core Capabilities</w:t>
      </w:r>
    </w:p>
    <w:p w14:paraId="0D2F05B0" w14:textId="77777777" w:rsidR="00657735" w:rsidRDefault="00657735" w:rsidP="00657735">
      <w:pPr>
        <w:pStyle w:val="Heading2"/>
      </w:pPr>
      <w:r>
        <w:t>Participant</w:t>
      </w:r>
      <w:bookmarkEnd w:id="8"/>
      <w:r>
        <w:t xml:space="preserve"> Roles and Responsibilities</w:t>
      </w:r>
    </w:p>
    <w:p w14:paraId="5FF9DEDE" w14:textId="77777777" w:rsidR="00657735" w:rsidRPr="00D1628A" w:rsidRDefault="00657735" w:rsidP="00657735">
      <w:pPr>
        <w:pStyle w:val="BodyText"/>
        <w:rPr>
          <w:rFonts w:ascii="Arial" w:hAnsi="Arial" w:cs="Arial"/>
        </w:rPr>
      </w:pPr>
      <w:r w:rsidRPr="00D1628A">
        <w:rPr>
          <w:rFonts w:ascii="Arial" w:hAnsi="Arial" w:cs="Arial"/>
        </w:rPr>
        <w:t xml:space="preserve">The term </w:t>
      </w:r>
      <w:r w:rsidRPr="00D1628A">
        <w:rPr>
          <w:rFonts w:ascii="Arial" w:hAnsi="Arial" w:cs="Arial"/>
          <w:i/>
        </w:rPr>
        <w:t>participant</w:t>
      </w:r>
      <w:r w:rsidRPr="00D1628A">
        <w:rPr>
          <w:rFonts w:ascii="Arial" w:hAnsi="Arial" w:cs="Arial"/>
        </w:rPr>
        <w:t xml:space="preserve"> encompasses many groups of people, not just those playing in the exercise. </w:t>
      </w:r>
      <w:r w:rsidR="003369C3" w:rsidRPr="00D1628A">
        <w:rPr>
          <w:rFonts w:ascii="Arial" w:hAnsi="Arial" w:cs="Arial"/>
        </w:rPr>
        <w:t xml:space="preserve"> </w:t>
      </w:r>
      <w:r w:rsidRPr="00D1628A">
        <w:rPr>
          <w:rFonts w:ascii="Arial" w:hAnsi="Arial" w:cs="Arial"/>
        </w:rPr>
        <w:t>Groups of participants involved in the exercise, and their respective roles and responsibilities, are as follows:</w:t>
      </w:r>
    </w:p>
    <w:p w14:paraId="0FE7D1C1" w14:textId="1EAB3CDA" w:rsidR="00657735" w:rsidRPr="00D1628A" w:rsidRDefault="00657735" w:rsidP="00657735">
      <w:pPr>
        <w:pStyle w:val="ListBullet"/>
        <w:rPr>
          <w:rFonts w:ascii="Arial" w:hAnsi="Arial" w:cs="Arial"/>
        </w:rPr>
      </w:pPr>
      <w:r w:rsidRPr="00D1628A">
        <w:rPr>
          <w:rFonts w:ascii="Arial" w:hAnsi="Arial" w:cs="Arial"/>
          <w:b/>
        </w:rPr>
        <w:t>Players.</w:t>
      </w:r>
      <w:r w:rsidRPr="00D1628A">
        <w:rPr>
          <w:rFonts w:ascii="Arial" w:hAnsi="Arial" w:cs="Arial"/>
        </w:rPr>
        <w:t xml:space="preserve">  Players are personnel who have an active role </w:t>
      </w:r>
      <w:r w:rsidR="0015412D" w:rsidRPr="00D1628A">
        <w:rPr>
          <w:rFonts w:ascii="Arial" w:hAnsi="Arial" w:cs="Arial"/>
        </w:rPr>
        <w:t>in</w:t>
      </w:r>
      <w:r w:rsidRPr="00D1628A">
        <w:rPr>
          <w:rFonts w:ascii="Arial" w:hAnsi="Arial" w:cs="Arial"/>
        </w:rPr>
        <w:t xml:space="preserve"> performing their regular roles and responsibilities during the exercise.  Players </w:t>
      </w:r>
      <w:r w:rsidR="00D16223" w:rsidRPr="00D1628A">
        <w:rPr>
          <w:rFonts w:ascii="Arial" w:hAnsi="Arial" w:cs="Arial"/>
        </w:rPr>
        <w:t xml:space="preserve">discuss or </w:t>
      </w:r>
      <w:r w:rsidRPr="00D1628A">
        <w:rPr>
          <w:rFonts w:ascii="Arial" w:hAnsi="Arial" w:cs="Arial"/>
        </w:rPr>
        <w:t>initiate actions in response to the simulated emergency.</w:t>
      </w:r>
    </w:p>
    <w:p w14:paraId="4B668A31" w14:textId="77777777" w:rsidR="00657735" w:rsidRPr="00D1628A" w:rsidRDefault="00657735" w:rsidP="00657735">
      <w:pPr>
        <w:pStyle w:val="ListBullet"/>
        <w:rPr>
          <w:rFonts w:ascii="Arial" w:hAnsi="Arial" w:cs="Arial"/>
        </w:rPr>
      </w:pPr>
      <w:r w:rsidRPr="00D1628A">
        <w:rPr>
          <w:rFonts w:ascii="Arial" w:hAnsi="Arial" w:cs="Arial"/>
          <w:b/>
        </w:rPr>
        <w:t>Controllers.</w:t>
      </w:r>
      <w:r w:rsidRPr="00D1628A">
        <w:rPr>
          <w:rFonts w:ascii="Arial" w:hAnsi="Arial" w:cs="Arial"/>
        </w:rPr>
        <w:t xml:space="preserve">  Controllers plan and manage exercise play</w:t>
      </w:r>
      <w:r w:rsidR="009249A6" w:rsidRPr="00D1628A">
        <w:rPr>
          <w:rFonts w:ascii="Arial" w:hAnsi="Arial" w:cs="Arial"/>
        </w:rPr>
        <w:t>,</w:t>
      </w:r>
      <w:r w:rsidRPr="00D1628A">
        <w:rPr>
          <w:rFonts w:ascii="Arial" w:hAnsi="Arial" w:cs="Arial"/>
        </w:rPr>
        <w:t xml:space="preserve"> set up and operate the exercise site, and act in the roles of organizations or individuals that are not playing in the exercise.  Controllers direct the pace of </w:t>
      </w:r>
      <w:r w:rsidR="00B958C2" w:rsidRPr="00D1628A">
        <w:rPr>
          <w:rFonts w:ascii="Arial" w:hAnsi="Arial" w:cs="Arial"/>
        </w:rPr>
        <w:t xml:space="preserve">the </w:t>
      </w:r>
      <w:r w:rsidRPr="00D1628A">
        <w:rPr>
          <w:rFonts w:ascii="Arial" w:hAnsi="Arial" w:cs="Arial"/>
        </w:rPr>
        <w:t xml:space="preserve">exercise, provide key data to players, and may prompt or initiate certain player actions to ensure exercise continuity.  </w:t>
      </w:r>
      <w:r w:rsidR="00A4611C" w:rsidRPr="00D1628A">
        <w:rPr>
          <w:rFonts w:ascii="Arial" w:hAnsi="Arial" w:cs="Arial"/>
        </w:rPr>
        <w:t>In addition, they issue exercise material to players as required, monitor the exercise timeline, and supervise the safety of all exercise participants.</w:t>
      </w:r>
    </w:p>
    <w:p w14:paraId="37D052AB" w14:textId="03E2265B" w:rsidR="00657735" w:rsidRPr="00D1628A" w:rsidRDefault="00657735" w:rsidP="00657735">
      <w:pPr>
        <w:pStyle w:val="ListBullet"/>
        <w:rPr>
          <w:rFonts w:ascii="Arial" w:hAnsi="Arial" w:cs="Arial"/>
        </w:rPr>
      </w:pPr>
      <w:r w:rsidRPr="00D1628A">
        <w:rPr>
          <w:rFonts w:ascii="Arial" w:hAnsi="Arial" w:cs="Arial"/>
          <w:b/>
        </w:rPr>
        <w:t>Simulators.</w:t>
      </w:r>
      <w:r w:rsidRPr="00D1628A">
        <w:rPr>
          <w:rFonts w:ascii="Arial" w:hAnsi="Arial" w:cs="Arial"/>
        </w:rPr>
        <w:t xml:space="preserve">  Simulators are control staff personnel who role play nonparticipating organizations or individuals.  They most often operate out of the </w:t>
      </w:r>
      <w:r w:rsidR="000863A8">
        <w:rPr>
          <w:rFonts w:ascii="Arial" w:hAnsi="Arial" w:cs="Arial"/>
        </w:rPr>
        <w:t xml:space="preserve">Simulation Cell </w:t>
      </w:r>
      <w:r w:rsidRPr="00D1628A">
        <w:rPr>
          <w:rFonts w:ascii="Arial" w:hAnsi="Arial" w:cs="Arial"/>
          <w:color w:val="0000FF"/>
        </w:rPr>
        <w:t xml:space="preserve">(SimCell), </w:t>
      </w:r>
      <w:r w:rsidRPr="00D1628A">
        <w:rPr>
          <w:rFonts w:ascii="Arial" w:hAnsi="Arial" w:cs="Arial"/>
        </w:rPr>
        <w:t>but they may occasionally have face-to-face contact with players.  Simulators function semi-independently under the supervision of SimCell</w:t>
      </w:r>
      <w:r w:rsidRPr="00D1628A">
        <w:rPr>
          <w:rFonts w:ascii="Arial" w:hAnsi="Arial" w:cs="Arial"/>
          <w:color w:val="0000FF"/>
        </w:rPr>
        <w:t xml:space="preserve"> </w:t>
      </w:r>
      <w:r w:rsidRPr="00D1628A">
        <w:rPr>
          <w:rFonts w:ascii="Arial" w:hAnsi="Arial" w:cs="Arial"/>
        </w:rPr>
        <w:t>controllers, enacting roles (e.g., media reporters or next of kin) in accordance with</w:t>
      </w:r>
      <w:r w:rsidR="000863A8">
        <w:rPr>
          <w:rFonts w:ascii="Arial" w:hAnsi="Arial" w:cs="Arial"/>
        </w:rPr>
        <w:t xml:space="preserve"> instructions provided in the MSEL</w:t>
      </w:r>
      <w:r w:rsidRPr="00D1628A">
        <w:rPr>
          <w:rFonts w:ascii="Arial" w:hAnsi="Arial" w:cs="Arial"/>
        </w:rPr>
        <w:t>.  All simulators are ultimately accountable to the Exercise Director and Senior Cont</w:t>
      </w:r>
      <w:r w:rsidR="0015412D" w:rsidRPr="00D1628A">
        <w:rPr>
          <w:rFonts w:ascii="Arial" w:hAnsi="Arial" w:cs="Arial"/>
        </w:rPr>
        <w:t>roller.</w:t>
      </w:r>
    </w:p>
    <w:p w14:paraId="4E002DEE" w14:textId="6AFD0597" w:rsidR="00657735" w:rsidRPr="00D1628A" w:rsidRDefault="00657735" w:rsidP="00657735">
      <w:pPr>
        <w:pStyle w:val="ListBullet"/>
        <w:rPr>
          <w:rFonts w:ascii="Arial" w:hAnsi="Arial" w:cs="Arial"/>
        </w:rPr>
      </w:pPr>
      <w:r w:rsidRPr="00D1628A">
        <w:rPr>
          <w:rFonts w:ascii="Arial" w:hAnsi="Arial" w:cs="Arial"/>
          <w:b/>
        </w:rPr>
        <w:t>Evaluators.</w:t>
      </w:r>
      <w:r w:rsidRPr="00D1628A">
        <w:rPr>
          <w:rFonts w:ascii="Arial" w:hAnsi="Arial" w:cs="Arial"/>
        </w:rPr>
        <w:t xml:space="preserve">  Evaluators evaluate and provide feedback on a designated functional area of the exercise.  Evaluators </w:t>
      </w:r>
      <w:r w:rsidR="00A4611C" w:rsidRPr="00D1628A">
        <w:rPr>
          <w:rFonts w:ascii="Arial" w:hAnsi="Arial" w:cs="Arial"/>
        </w:rPr>
        <w:t xml:space="preserve">observe </w:t>
      </w:r>
      <w:r w:rsidRPr="00D1628A">
        <w:rPr>
          <w:rFonts w:ascii="Arial" w:hAnsi="Arial" w:cs="Arial"/>
        </w:rPr>
        <w:t xml:space="preserve">and document performance against established capability targets and critical tasks, in accordance with the Exercise </w:t>
      </w:r>
      <w:r w:rsidR="0015412D" w:rsidRPr="00D1628A">
        <w:rPr>
          <w:rFonts w:ascii="Arial" w:hAnsi="Arial" w:cs="Arial"/>
        </w:rPr>
        <w:t>Evaluation Guides</w:t>
      </w:r>
      <w:r w:rsidR="009556F5" w:rsidRPr="00D1628A">
        <w:rPr>
          <w:rFonts w:ascii="Arial" w:hAnsi="Arial" w:cs="Arial"/>
        </w:rPr>
        <w:t xml:space="preserve"> </w:t>
      </w:r>
      <w:r w:rsidR="009556F5" w:rsidRPr="00D1628A">
        <w:rPr>
          <w:rFonts w:ascii="Arial" w:hAnsi="Arial" w:cs="Arial"/>
          <w:color w:val="0000FF"/>
        </w:rPr>
        <w:t>(EEGs)</w:t>
      </w:r>
      <w:r w:rsidRPr="00D1628A">
        <w:rPr>
          <w:rFonts w:ascii="Arial" w:hAnsi="Arial" w:cs="Arial"/>
        </w:rPr>
        <w:t>.</w:t>
      </w:r>
    </w:p>
    <w:p w14:paraId="77EEEC0F" w14:textId="77777777" w:rsidR="00657735" w:rsidRPr="00D1628A" w:rsidRDefault="00657735" w:rsidP="00657735">
      <w:pPr>
        <w:pStyle w:val="ListBullet"/>
        <w:rPr>
          <w:rFonts w:ascii="Arial" w:hAnsi="Arial" w:cs="Arial"/>
        </w:rPr>
      </w:pPr>
      <w:r w:rsidRPr="00D1628A">
        <w:rPr>
          <w:rFonts w:ascii="Arial" w:hAnsi="Arial" w:cs="Arial"/>
          <w:b/>
        </w:rPr>
        <w:t>Actors.</w:t>
      </w:r>
      <w:r w:rsidRPr="00D1628A">
        <w:rPr>
          <w:rFonts w:ascii="Arial" w:hAnsi="Arial" w:cs="Arial"/>
        </w:rPr>
        <w:t xml:space="preserve">  Actors simulate specific roles during exercise play</w:t>
      </w:r>
      <w:r w:rsidR="009249A6" w:rsidRPr="00D1628A">
        <w:rPr>
          <w:rFonts w:ascii="Arial" w:hAnsi="Arial" w:cs="Arial"/>
        </w:rPr>
        <w:t>, typically</w:t>
      </w:r>
      <w:r w:rsidRPr="00D1628A">
        <w:rPr>
          <w:rFonts w:ascii="Arial" w:hAnsi="Arial" w:cs="Arial"/>
        </w:rPr>
        <w:t xml:space="preserve"> victims or other bystanders.  </w:t>
      </w:r>
      <w:r w:rsidRPr="00D1628A">
        <w:rPr>
          <w:rFonts w:ascii="Arial" w:hAnsi="Arial" w:cs="Arial"/>
          <w:highlight w:val="lightGray"/>
        </w:rPr>
        <w:t>[Delete bullet if not applicable]</w:t>
      </w:r>
    </w:p>
    <w:p w14:paraId="23E2EB2B" w14:textId="77777777" w:rsidR="00657735" w:rsidRPr="00D1628A" w:rsidRDefault="00657735" w:rsidP="00657735">
      <w:pPr>
        <w:pStyle w:val="ListBullet"/>
        <w:rPr>
          <w:rFonts w:ascii="Arial" w:hAnsi="Arial" w:cs="Arial"/>
        </w:rPr>
      </w:pPr>
      <w:r w:rsidRPr="00D1628A">
        <w:rPr>
          <w:rFonts w:ascii="Arial" w:hAnsi="Arial" w:cs="Arial"/>
          <w:b/>
        </w:rPr>
        <w:lastRenderedPageBreak/>
        <w:t>Observers.</w:t>
      </w:r>
      <w:r w:rsidRPr="00D1628A">
        <w:rPr>
          <w:rFonts w:ascii="Arial" w:hAnsi="Arial" w:cs="Arial"/>
        </w:rPr>
        <w:t xml:space="preserve">  Observers visit or view selected segments of the exercise.  Observers do not play in the exercise, nor do they perform any control or evaluation functions.  Observers view the exercise from a designated observation area and must remain within the observation area during the exercise.  </w:t>
      </w:r>
      <w:r w:rsidR="00A4611C" w:rsidRPr="00D1628A">
        <w:rPr>
          <w:rFonts w:ascii="Arial" w:hAnsi="Arial" w:cs="Arial"/>
        </w:rPr>
        <w:t xml:space="preserve">Very Important Persons </w:t>
      </w:r>
      <w:r w:rsidR="00A4611C" w:rsidRPr="00D1628A">
        <w:rPr>
          <w:rFonts w:ascii="Arial" w:hAnsi="Arial" w:cs="Arial"/>
          <w:color w:val="0000FF"/>
        </w:rPr>
        <w:t>(</w:t>
      </w:r>
      <w:r w:rsidRPr="00D1628A">
        <w:rPr>
          <w:rFonts w:ascii="Arial" w:hAnsi="Arial" w:cs="Arial"/>
          <w:color w:val="0000FF"/>
        </w:rPr>
        <w:t>VIPs</w:t>
      </w:r>
      <w:r w:rsidR="00A4611C" w:rsidRPr="00D1628A">
        <w:rPr>
          <w:rFonts w:ascii="Arial" w:hAnsi="Arial" w:cs="Arial"/>
          <w:color w:val="0000FF"/>
        </w:rPr>
        <w:t>)</w:t>
      </w:r>
      <w:r w:rsidRPr="00D1628A">
        <w:rPr>
          <w:rFonts w:ascii="Arial" w:hAnsi="Arial" w:cs="Arial"/>
        </w:rPr>
        <w:t xml:space="preserve"> are also observers, but they frequently are grouped separately.</w:t>
      </w:r>
    </w:p>
    <w:p w14:paraId="5364A3DE" w14:textId="77777777" w:rsidR="00657735" w:rsidRPr="00D1628A" w:rsidRDefault="00657735" w:rsidP="00657735">
      <w:pPr>
        <w:pStyle w:val="ListBullet"/>
        <w:rPr>
          <w:rFonts w:ascii="Arial" w:hAnsi="Arial" w:cs="Arial"/>
        </w:rPr>
      </w:pPr>
      <w:r w:rsidRPr="00D1628A">
        <w:rPr>
          <w:rFonts w:ascii="Arial" w:hAnsi="Arial" w:cs="Arial"/>
          <w:b/>
        </w:rPr>
        <w:t>Media Personnel.</w:t>
      </w:r>
      <w:r w:rsidRPr="00D1628A">
        <w:rPr>
          <w:rFonts w:ascii="Arial" w:hAnsi="Arial" w:cs="Arial"/>
        </w:rPr>
        <w:t xml:space="preserve">  Some media personnel may be present as observers, pending approval by </w:t>
      </w:r>
      <w:r w:rsidR="00FA6E07" w:rsidRPr="00D1628A">
        <w:rPr>
          <w:rFonts w:ascii="Arial" w:hAnsi="Arial" w:cs="Arial"/>
        </w:rPr>
        <w:t>the sponsor organization</w:t>
      </w:r>
      <w:r w:rsidRPr="00D1628A">
        <w:rPr>
          <w:rFonts w:ascii="Arial" w:hAnsi="Arial" w:cs="Arial"/>
        </w:rPr>
        <w:t xml:space="preserve"> and </w:t>
      </w:r>
      <w:r w:rsidR="00D16223" w:rsidRPr="00D1628A">
        <w:rPr>
          <w:rFonts w:ascii="Arial" w:hAnsi="Arial" w:cs="Arial"/>
        </w:rPr>
        <w:t xml:space="preserve">the </w:t>
      </w:r>
      <w:r w:rsidRPr="00D1628A">
        <w:rPr>
          <w:rFonts w:ascii="Arial" w:hAnsi="Arial" w:cs="Arial"/>
        </w:rPr>
        <w:t xml:space="preserve">Exercise </w:t>
      </w:r>
      <w:r w:rsidR="00D16223" w:rsidRPr="00D1628A">
        <w:rPr>
          <w:rFonts w:ascii="Arial" w:hAnsi="Arial" w:cs="Arial"/>
        </w:rPr>
        <w:t xml:space="preserve">Planning </w:t>
      </w:r>
      <w:r w:rsidRPr="00D1628A">
        <w:rPr>
          <w:rFonts w:ascii="Arial" w:hAnsi="Arial" w:cs="Arial"/>
        </w:rPr>
        <w:t xml:space="preserve">Team.  </w:t>
      </w:r>
      <w:r w:rsidRPr="00D1628A">
        <w:rPr>
          <w:rFonts w:ascii="Arial" w:hAnsi="Arial" w:cs="Arial"/>
          <w:highlight w:val="lightGray"/>
        </w:rPr>
        <w:t>[Delete bullet if not applicable]</w:t>
      </w:r>
    </w:p>
    <w:p w14:paraId="56EF4DEB" w14:textId="77777777" w:rsidR="00657735" w:rsidRPr="00D1628A" w:rsidRDefault="00657735" w:rsidP="00657735">
      <w:pPr>
        <w:pStyle w:val="ListBullet"/>
        <w:rPr>
          <w:rFonts w:ascii="Arial" w:hAnsi="Arial" w:cs="Arial"/>
        </w:rPr>
      </w:pPr>
      <w:r w:rsidRPr="00D1628A">
        <w:rPr>
          <w:rFonts w:ascii="Arial" w:hAnsi="Arial" w:cs="Arial"/>
          <w:b/>
        </w:rPr>
        <w:t>Support Staff.</w:t>
      </w:r>
      <w:r w:rsidRPr="00D1628A">
        <w:rPr>
          <w:rFonts w:ascii="Arial" w:hAnsi="Arial" w:cs="Arial"/>
        </w:rPr>
        <w:t xml:space="preserve">  The exercise support staff includes individuals who </w:t>
      </w:r>
      <w:r w:rsidR="009249A6" w:rsidRPr="00D1628A">
        <w:rPr>
          <w:rFonts w:ascii="Arial" w:hAnsi="Arial" w:cs="Arial"/>
        </w:rPr>
        <w:t>perform</w:t>
      </w:r>
      <w:r w:rsidRPr="00D1628A">
        <w:rPr>
          <w:rFonts w:ascii="Arial" w:hAnsi="Arial" w:cs="Arial"/>
        </w:rPr>
        <w:t xml:space="preserve"> administrative and logistical support tasks during the exercise (e.g., registration, catering).</w:t>
      </w:r>
    </w:p>
    <w:p w14:paraId="358D1B25" w14:textId="77777777" w:rsidR="00115EAB" w:rsidRPr="0088027D" w:rsidRDefault="00B84C72" w:rsidP="0088027D">
      <w:pPr>
        <w:pStyle w:val="Heading2"/>
      </w:pPr>
      <w:r w:rsidRPr="00B84C72">
        <w:t xml:space="preserve">Exercise </w:t>
      </w:r>
      <w:bookmarkEnd w:id="9"/>
      <w:r w:rsidRPr="00B84C72">
        <w:t>Assumptions and Artificialities</w:t>
      </w:r>
      <w:bookmarkEnd w:id="10"/>
    </w:p>
    <w:p w14:paraId="01572E11" w14:textId="77777777" w:rsidR="00115EAB" w:rsidRPr="00D1628A" w:rsidRDefault="00115EAB" w:rsidP="00115EAB">
      <w:pPr>
        <w:pStyle w:val="BodyText"/>
        <w:rPr>
          <w:rFonts w:ascii="Arial" w:hAnsi="Arial" w:cs="Arial"/>
        </w:rPr>
      </w:pPr>
      <w:r w:rsidRPr="00D1628A">
        <w:rPr>
          <w:rFonts w:ascii="Arial" w:hAnsi="Arial" w:cs="Arial"/>
        </w:rPr>
        <w:t xml:space="preserve">In any exercise, assumptions and artificialities may be necessary to complete play in the time allotted and/or account for logistical limitations.  </w:t>
      </w:r>
      <w:r w:rsidR="00F42A7C" w:rsidRPr="00D1628A">
        <w:rPr>
          <w:rFonts w:ascii="Arial" w:hAnsi="Arial" w:cs="Arial"/>
        </w:rPr>
        <w:t>Exercise participants</w:t>
      </w:r>
      <w:r w:rsidR="00D106EF" w:rsidRPr="00D1628A">
        <w:rPr>
          <w:rFonts w:ascii="Arial" w:hAnsi="Arial" w:cs="Arial"/>
        </w:rPr>
        <w:t xml:space="preserve"> should accept that assumptions and artificialities are inher</w:t>
      </w:r>
      <w:r w:rsidR="00F42A7C" w:rsidRPr="00D1628A">
        <w:rPr>
          <w:rFonts w:ascii="Arial" w:hAnsi="Arial" w:cs="Arial"/>
        </w:rPr>
        <w:t xml:space="preserve">ent in any exercise, and should not allow these considerations to negatively impact their participation. </w:t>
      </w:r>
    </w:p>
    <w:p w14:paraId="088EEA91" w14:textId="77777777" w:rsidR="00B958C2" w:rsidRPr="00596AA5" w:rsidRDefault="00B958C2" w:rsidP="00B958C2">
      <w:pPr>
        <w:pStyle w:val="Heading3"/>
        <w:rPr>
          <w:i/>
        </w:rPr>
      </w:pPr>
      <w:bookmarkStart w:id="11" w:name="_Toc336200399"/>
      <w:bookmarkStart w:id="12" w:name="_Toc336596352"/>
      <w:r w:rsidRPr="00596AA5">
        <w:rPr>
          <w:i/>
        </w:rPr>
        <w:t>Assumptions</w:t>
      </w:r>
    </w:p>
    <w:p w14:paraId="6DC96C7B" w14:textId="77777777" w:rsidR="00B958C2" w:rsidRPr="00D1628A" w:rsidRDefault="00B958C2" w:rsidP="00B958C2">
      <w:pPr>
        <w:pStyle w:val="BodyText"/>
        <w:rPr>
          <w:rFonts w:ascii="Arial" w:hAnsi="Arial" w:cs="Arial"/>
        </w:rPr>
      </w:pPr>
      <w:r w:rsidRPr="00D1628A">
        <w:rPr>
          <w:rFonts w:ascii="Arial" w:hAnsi="Arial" w:cs="Arial"/>
        </w:rPr>
        <w:t>Assumptions constitute the implied factual foundation for the exercise and, as such, are assumed to be present before the exercise starts.  The following assumptions apply to the exercise:</w:t>
      </w:r>
    </w:p>
    <w:p w14:paraId="63538BAD" w14:textId="28DAA170" w:rsidR="00B958C2" w:rsidRPr="00D1628A" w:rsidRDefault="00B958C2" w:rsidP="00B958C2">
      <w:pPr>
        <w:pStyle w:val="ListBullet"/>
        <w:rPr>
          <w:rFonts w:ascii="Arial" w:hAnsi="Arial" w:cs="Arial"/>
        </w:rPr>
      </w:pPr>
      <w:r w:rsidRPr="00D1628A">
        <w:rPr>
          <w:rFonts w:ascii="Arial" w:hAnsi="Arial" w:cs="Arial"/>
        </w:rPr>
        <w:t>The exercise is conducted in a no-fault learning environment wherein capabilities, plans, systems, a</w:t>
      </w:r>
      <w:r w:rsidR="009B272A" w:rsidRPr="00D1628A">
        <w:rPr>
          <w:rFonts w:ascii="Arial" w:hAnsi="Arial" w:cs="Arial"/>
        </w:rPr>
        <w:t>nd processes will be evaluated.</w:t>
      </w:r>
    </w:p>
    <w:p w14:paraId="17225E1E" w14:textId="6B4DF695" w:rsidR="00B958C2" w:rsidRPr="00D1628A" w:rsidRDefault="00B958C2" w:rsidP="00B958C2">
      <w:pPr>
        <w:pStyle w:val="ListBullet"/>
        <w:rPr>
          <w:rFonts w:ascii="Arial" w:hAnsi="Arial" w:cs="Arial"/>
        </w:rPr>
      </w:pPr>
      <w:r w:rsidRPr="00D1628A">
        <w:rPr>
          <w:rFonts w:ascii="Arial" w:hAnsi="Arial" w:cs="Arial"/>
        </w:rPr>
        <w:t>The exercise scenario is plausible, and events occur as they are prese</w:t>
      </w:r>
      <w:r w:rsidR="009B272A" w:rsidRPr="00D1628A">
        <w:rPr>
          <w:rFonts w:ascii="Arial" w:hAnsi="Arial" w:cs="Arial"/>
        </w:rPr>
        <w:t>nted.</w:t>
      </w:r>
    </w:p>
    <w:p w14:paraId="1C815874" w14:textId="5CA53BE7" w:rsidR="00B958C2" w:rsidRPr="00D1628A" w:rsidRDefault="00B958C2" w:rsidP="00B958C2">
      <w:pPr>
        <w:pStyle w:val="ListBullet"/>
        <w:rPr>
          <w:rFonts w:ascii="Arial" w:hAnsi="Arial" w:cs="Arial"/>
        </w:rPr>
      </w:pPr>
      <w:r w:rsidRPr="00D1628A">
        <w:rPr>
          <w:rFonts w:ascii="Arial" w:hAnsi="Arial" w:cs="Arial"/>
        </w:rPr>
        <w:t>Exercise simulation contains sufficient detail to allow players to react to information and situations as they are presented as if th</w:t>
      </w:r>
      <w:r w:rsidR="009B272A" w:rsidRPr="00D1628A">
        <w:rPr>
          <w:rFonts w:ascii="Arial" w:hAnsi="Arial" w:cs="Arial"/>
        </w:rPr>
        <w:t>e simulated incident were real.</w:t>
      </w:r>
    </w:p>
    <w:p w14:paraId="292B0C6B" w14:textId="28552F5B" w:rsidR="00B958C2" w:rsidRPr="00D1628A" w:rsidRDefault="00B958C2" w:rsidP="00B958C2">
      <w:pPr>
        <w:pStyle w:val="ListBullet"/>
        <w:rPr>
          <w:rFonts w:ascii="Arial" w:hAnsi="Arial" w:cs="Arial"/>
        </w:rPr>
      </w:pPr>
      <w:r w:rsidRPr="00D1628A">
        <w:rPr>
          <w:rFonts w:ascii="Arial" w:hAnsi="Arial" w:cs="Arial"/>
        </w:rPr>
        <w:t>Participating agencies may need to balance exercise play with real-world emergencies.  Real-w</w:t>
      </w:r>
      <w:r w:rsidR="009B272A" w:rsidRPr="00D1628A">
        <w:rPr>
          <w:rFonts w:ascii="Arial" w:hAnsi="Arial" w:cs="Arial"/>
        </w:rPr>
        <w:t>orld emergencies take priority.</w:t>
      </w:r>
    </w:p>
    <w:p w14:paraId="73883A23" w14:textId="77777777" w:rsidR="00B958C2" w:rsidRPr="00596AA5" w:rsidRDefault="00B958C2" w:rsidP="00B958C2">
      <w:pPr>
        <w:pStyle w:val="Heading3"/>
        <w:rPr>
          <w:i/>
        </w:rPr>
      </w:pPr>
      <w:r w:rsidRPr="00596AA5">
        <w:rPr>
          <w:i/>
        </w:rPr>
        <w:t>Artificialities</w:t>
      </w:r>
    </w:p>
    <w:p w14:paraId="4C2B45AD" w14:textId="77777777" w:rsidR="00B958C2" w:rsidRPr="00D1628A" w:rsidRDefault="00B958C2" w:rsidP="00B958C2">
      <w:pPr>
        <w:pStyle w:val="BodyText"/>
        <w:rPr>
          <w:rFonts w:ascii="Arial" w:hAnsi="Arial" w:cs="Arial"/>
        </w:rPr>
      </w:pPr>
      <w:r w:rsidRPr="00D1628A">
        <w:rPr>
          <w:rFonts w:ascii="Arial" w:hAnsi="Arial" w:cs="Arial"/>
        </w:rPr>
        <w:t>During this exercise, the following artificialities apply:</w:t>
      </w:r>
    </w:p>
    <w:p w14:paraId="331CEC85" w14:textId="768CFB35" w:rsidR="00B958C2" w:rsidRPr="00D1628A" w:rsidRDefault="00C913B2" w:rsidP="00B958C2">
      <w:pPr>
        <w:pStyle w:val="ListBullet"/>
        <w:rPr>
          <w:rFonts w:ascii="Arial" w:hAnsi="Arial" w:cs="Arial"/>
        </w:rPr>
      </w:pPr>
      <w:r w:rsidRPr="00D1628A">
        <w:rPr>
          <w:rFonts w:ascii="Arial" w:hAnsi="Arial" w:cs="Arial"/>
          <w:highlight w:val="lightGray"/>
        </w:rPr>
        <w:t>[Include any additional simulations to be used in the exercise.]</w:t>
      </w:r>
      <w:r w:rsidRPr="00D1628A">
        <w:rPr>
          <w:rFonts w:ascii="Arial" w:hAnsi="Arial" w:cs="Arial"/>
        </w:rPr>
        <w:t xml:space="preserve"> </w:t>
      </w:r>
    </w:p>
    <w:p w14:paraId="2BBD8E77" w14:textId="77777777" w:rsidR="005D488F" w:rsidRPr="00D1628A" w:rsidRDefault="005D488F" w:rsidP="005D488F">
      <w:pPr>
        <w:pStyle w:val="Heading2"/>
        <w:spacing w:after="240"/>
      </w:pPr>
      <w:bookmarkStart w:id="13" w:name="_Toc352338769"/>
      <w:r w:rsidRPr="00D1628A">
        <w:rPr>
          <w:color w:val="000099"/>
        </w:rPr>
        <w:t>Scenario</w:t>
      </w:r>
      <w:bookmarkEnd w:id="13"/>
    </w:p>
    <w:p w14:paraId="04AF033F" w14:textId="77777777" w:rsidR="006F4403" w:rsidRPr="006F4403" w:rsidRDefault="006F4403" w:rsidP="006F4403">
      <w:pPr>
        <w:rPr>
          <w:rFonts w:ascii="Arial" w:hAnsi="Arial" w:cs="Arial"/>
        </w:rPr>
      </w:pPr>
      <w:r w:rsidRPr="006F4403">
        <w:rPr>
          <w:rFonts w:ascii="Arial" w:hAnsi="Arial" w:cs="Arial"/>
        </w:rPr>
        <w:t xml:space="preserve">Influenza season has begun and hospitals and primary care are already seeing an increase in the number of influenza-like illness (ILI) cases presenting for care.    </w:t>
      </w:r>
    </w:p>
    <w:p w14:paraId="491C3E36" w14:textId="77777777" w:rsidR="006F4403" w:rsidRPr="006F4403" w:rsidRDefault="006F4403" w:rsidP="006F4403">
      <w:pPr>
        <w:rPr>
          <w:rFonts w:ascii="Arial" w:hAnsi="Arial" w:cs="Arial"/>
        </w:rPr>
      </w:pPr>
    </w:p>
    <w:p w14:paraId="5B8B6B8B" w14:textId="77777777" w:rsidR="006F4403" w:rsidRPr="006F4403" w:rsidRDefault="006F4403" w:rsidP="006F4403">
      <w:pPr>
        <w:rPr>
          <w:rFonts w:ascii="Arial" w:hAnsi="Arial" w:cs="Arial"/>
        </w:rPr>
      </w:pPr>
    </w:p>
    <w:p w14:paraId="0EA989BE" w14:textId="77777777" w:rsidR="006F4403" w:rsidRPr="006F4403" w:rsidRDefault="006F4403" w:rsidP="006F4403">
      <w:pPr>
        <w:rPr>
          <w:rFonts w:ascii="Arial" w:hAnsi="Arial" w:cs="Arial"/>
        </w:rPr>
      </w:pPr>
      <w:r w:rsidRPr="006F4403">
        <w:rPr>
          <w:rFonts w:ascii="Arial" w:hAnsi="Arial" w:cs="Arial"/>
        </w:rPr>
        <w:t>On 11/14/14, a 62 year old male presents to the hospital emergency department (ED) complaining of fever of 102°F, cough, and moderate shortness of breath. During the history and physical, the ED physician obtains key information:</w:t>
      </w:r>
    </w:p>
    <w:p w14:paraId="1915F420" w14:textId="77777777" w:rsidR="006F4403" w:rsidRPr="006F4403" w:rsidRDefault="006F4403" w:rsidP="006F4403">
      <w:pPr>
        <w:pStyle w:val="ListParagraph"/>
        <w:numPr>
          <w:ilvl w:val="0"/>
          <w:numId w:val="15"/>
        </w:numPr>
        <w:rPr>
          <w:rFonts w:ascii="Arial" w:hAnsi="Arial" w:cs="Arial"/>
        </w:rPr>
      </w:pPr>
      <w:r w:rsidRPr="006F4403">
        <w:rPr>
          <w:rFonts w:ascii="Arial" w:hAnsi="Arial" w:cs="Arial"/>
        </w:rPr>
        <w:t xml:space="preserve">On 11/12/14, he reported flying back to the California from Germany after a layover. </w:t>
      </w:r>
    </w:p>
    <w:p w14:paraId="7A4328A4" w14:textId="77777777" w:rsidR="006F4403" w:rsidRPr="006F4403" w:rsidRDefault="006F4403" w:rsidP="006F4403">
      <w:pPr>
        <w:pStyle w:val="ListParagraph"/>
        <w:numPr>
          <w:ilvl w:val="0"/>
          <w:numId w:val="15"/>
        </w:numPr>
        <w:rPr>
          <w:rFonts w:ascii="Arial" w:hAnsi="Arial" w:cs="Arial"/>
        </w:rPr>
      </w:pPr>
      <w:r w:rsidRPr="006F4403">
        <w:rPr>
          <w:rFonts w:ascii="Arial" w:hAnsi="Arial" w:cs="Arial"/>
        </w:rPr>
        <w:t xml:space="preserve">On 11/11/14, he traveled by plane to Germany after having worked in </w:t>
      </w:r>
      <w:proofErr w:type="spellStart"/>
      <w:r w:rsidRPr="006F4403">
        <w:rPr>
          <w:rFonts w:ascii="Arial" w:hAnsi="Arial" w:cs="Arial"/>
        </w:rPr>
        <w:t>Saudia</w:t>
      </w:r>
      <w:proofErr w:type="spellEnd"/>
      <w:r w:rsidRPr="006F4403">
        <w:rPr>
          <w:rFonts w:ascii="Arial" w:hAnsi="Arial" w:cs="Arial"/>
        </w:rPr>
        <w:t xml:space="preserve"> Arabia for six months as a contract health care worker in a hospital located in </w:t>
      </w:r>
      <w:proofErr w:type="spellStart"/>
      <w:r w:rsidRPr="006F4403">
        <w:rPr>
          <w:rFonts w:ascii="Arial" w:hAnsi="Arial" w:cs="Arial"/>
        </w:rPr>
        <w:t>Jedda</w:t>
      </w:r>
      <w:proofErr w:type="spellEnd"/>
      <w:r w:rsidRPr="006F4403">
        <w:rPr>
          <w:rFonts w:ascii="Arial" w:hAnsi="Arial" w:cs="Arial"/>
        </w:rPr>
        <w:t>. Five other colleagues who had worked with him returned with him on the same flights from Saudi Arabia to Germany and Germany to California.</w:t>
      </w:r>
    </w:p>
    <w:p w14:paraId="7D7B248B" w14:textId="77777777" w:rsidR="006F4403" w:rsidRPr="006F4403" w:rsidRDefault="006F4403" w:rsidP="006F4403">
      <w:pPr>
        <w:pStyle w:val="ListParagraph"/>
        <w:rPr>
          <w:rFonts w:ascii="Arial" w:hAnsi="Arial" w:cs="Arial"/>
        </w:rPr>
      </w:pPr>
    </w:p>
    <w:p w14:paraId="7835EA32" w14:textId="77777777" w:rsidR="006F4403" w:rsidRPr="006F4403" w:rsidRDefault="006F4403" w:rsidP="006F4403">
      <w:pPr>
        <w:rPr>
          <w:rFonts w:ascii="Arial" w:hAnsi="Arial" w:cs="Arial"/>
        </w:rPr>
      </w:pPr>
      <w:r w:rsidRPr="006F4403">
        <w:rPr>
          <w:rFonts w:ascii="Arial" w:hAnsi="Arial" w:cs="Arial"/>
        </w:rPr>
        <w:t>He is admitted as a suspected MERS case and placed in airborne precautions due to his symptoms and travel history. The physician notifies the local health department (LHD) and specimens are collected for laboratory testing for possible Middle East Respiratory Syndrome – Coronavirus (MERS-</w:t>
      </w:r>
      <w:proofErr w:type="spellStart"/>
      <w:r w:rsidRPr="006F4403">
        <w:rPr>
          <w:rFonts w:ascii="Arial" w:hAnsi="Arial" w:cs="Arial"/>
        </w:rPr>
        <w:t>CoV</w:t>
      </w:r>
      <w:proofErr w:type="spellEnd"/>
      <w:r w:rsidRPr="006F4403">
        <w:rPr>
          <w:rFonts w:ascii="Arial" w:hAnsi="Arial" w:cs="Arial"/>
        </w:rPr>
        <w:t xml:space="preserve">), in addition to routine respiratory pathogens, including influenza and other respiratory viruses.  </w:t>
      </w:r>
    </w:p>
    <w:p w14:paraId="47666A30" w14:textId="77777777" w:rsidR="006F4403" w:rsidRPr="006F4403" w:rsidRDefault="006F4403" w:rsidP="006F4403">
      <w:pPr>
        <w:rPr>
          <w:rFonts w:ascii="Arial" w:hAnsi="Arial" w:cs="Arial"/>
        </w:rPr>
      </w:pPr>
    </w:p>
    <w:p w14:paraId="3F048E2D" w14:textId="77777777" w:rsidR="006F4403" w:rsidRPr="006F4403" w:rsidRDefault="006F4403" w:rsidP="006F4403">
      <w:pPr>
        <w:rPr>
          <w:rFonts w:ascii="Arial" w:hAnsi="Arial" w:cs="Arial"/>
        </w:rPr>
      </w:pPr>
      <w:r w:rsidRPr="006F4403">
        <w:rPr>
          <w:rFonts w:ascii="Arial" w:hAnsi="Arial" w:cs="Arial"/>
        </w:rPr>
        <w:t>On 11/15/14, two of his colleagues present to separate EDs in the area with worsening symptoms and developing pneumonias.</w:t>
      </w:r>
    </w:p>
    <w:p w14:paraId="2CCF2CEA" w14:textId="77777777" w:rsidR="006F4403" w:rsidRPr="006F4403" w:rsidRDefault="006F4403" w:rsidP="006F4403">
      <w:pPr>
        <w:rPr>
          <w:rFonts w:ascii="Arial" w:hAnsi="Arial" w:cs="Arial"/>
        </w:rPr>
      </w:pPr>
    </w:p>
    <w:p w14:paraId="22FADB4F" w14:textId="77777777" w:rsidR="006F4403" w:rsidRPr="006F4403" w:rsidRDefault="006F4403" w:rsidP="006F4403">
      <w:pPr>
        <w:rPr>
          <w:rFonts w:ascii="Arial" w:hAnsi="Arial" w:cs="Arial"/>
        </w:rPr>
      </w:pPr>
      <w:r w:rsidRPr="006F4403">
        <w:rPr>
          <w:rFonts w:ascii="Arial" w:hAnsi="Arial" w:cs="Arial"/>
        </w:rPr>
        <w:t>On 11/17/14, CDPH and CDC laboratories confirm MERS-</w:t>
      </w:r>
      <w:proofErr w:type="spellStart"/>
      <w:r w:rsidRPr="006F4403">
        <w:rPr>
          <w:rFonts w:ascii="Arial" w:hAnsi="Arial" w:cs="Arial"/>
        </w:rPr>
        <w:t>CoV</w:t>
      </w:r>
      <w:proofErr w:type="spellEnd"/>
      <w:r w:rsidRPr="006F4403">
        <w:rPr>
          <w:rFonts w:ascii="Arial" w:hAnsi="Arial" w:cs="Arial"/>
        </w:rPr>
        <w:t xml:space="preserve"> infection in the 62 year-old male along with one of his fellow healthcare colleagues.  </w:t>
      </w:r>
    </w:p>
    <w:p w14:paraId="0CBC386C" w14:textId="77777777" w:rsidR="006F4403" w:rsidRPr="006F4403" w:rsidRDefault="006F4403" w:rsidP="006F4403">
      <w:pPr>
        <w:rPr>
          <w:rFonts w:ascii="Arial" w:hAnsi="Arial" w:cs="Arial"/>
        </w:rPr>
      </w:pPr>
    </w:p>
    <w:p w14:paraId="2BCD4F18" w14:textId="77777777" w:rsidR="006F4403" w:rsidRPr="006F4403" w:rsidRDefault="006F4403" w:rsidP="006F4403">
      <w:pPr>
        <w:rPr>
          <w:rFonts w:ascii="Arial" w:hAnsi="Arial" w:cs="Arial"/>
        </w:rPr>
      </w:pPr>
      <w:r w:rsidRPr="006F4403">
        <w:rPr>
          <w:rFonts w:ascii="Arial" w:hAnsi="Arial" w:cs="Arial"/>
        </w:rPr>
        <w:t>With the confirmation of MERS-</w:t>
      </w:r>
      <w:proofErr w:type="spellStart"/>
      <w:r w:rsidRPr="006F4403">
        <w:rPr>
          <w:rFonts w:ascii="Arial" w:hAnsi="Arial" w:cs="Arial"/>
        </w:rPr>
        <w:t>CoV</w:t>
      </w:r>
      <w:proofErr w:type="spellEnd"/>
      <w:r w:rsidRPr="006F4403">
        <w:rPr>
          <w:rFonts w:ascii="Arial" w:hAnsi="Arial" w:cs="Arial"/>
        </w:rPr>
        <w:t xml:space="preserve">, the relatively high incidence of death in other countries, and intense media coverage, people with ILI symptoms are flooding the healthcare </w:t>
      </w:r>
      <w:proofErr w:type="gramStart"/>
      <w:r w:rsidRPr="006F4403">
        <w:rPr>
          <w:rFonts w:ascii="Arial" w:hAnsi="Arial" w:cs="Arial"/>
        </w:rPr>
        <w:t>system  requesting</w:t>
      </w:r>
      <w:proofErr w:type="gramEnd"/>
      <w:r w:rsidRPr="006F4403">
        <w:rPr>
          <w:rFonts w:ascii="Arial" w:hAnsi="Arial" w:cs="Arial"/>
        </w:rPr>
        <w:t xml:space="preserve"> testing and treatment for MERS-</w:t>
      </w:r>
      <w:proofErr w:type="spellStart"/>
      <w:r w:rsidRPr="006F4403">
        <w:rPr>
          <w:rFonts w:ascii="Arial" w:hAnsi="Arial" w:cs="Arial"/>
        </w:rPr>
        <w:t>CoV</w:t>
      </w:r>
      <w:proofErr w:type="spellEnd"/>
      <w:r w:rsidRPr="006F4403">
        <w:rPr>
          <w:rFonts w:ascii="Arial" w:hAnsi="Arial" w:cs="Arial"/>
        </w:rPr>
        <w:t>.</w:t>
      </w:r>
    </w:p>
    <w:p w14:paraId="7E60069C" w14:textId="77777777" w:rsidR="006F4403" w:rsidRPr="006F4403" w:rsidRDefault="006F4403" w:rsidP="006F4403">
      <w:pPr>
        <w:rPr>
          <w:rFonts w:ascii="Arial" w:hAnsi="Arial" w:cs="Arial"/>
        </w:rPr>
      </w:pPr>
      <w:r w:rsidRPr="006F4403">
        <w:rPr>
          <w:rFonts w:ascii="Arial" w:hAnsi="Arial" w:cs="Arial"/>
        </w:rPr>
        <w:t>EDs and clinics are seeing a definite rise in numbers of ILI cases presenting, and admissions have increased over 10% with acute respiratory illnesses.</w:t>
      </w:r>
    </w:p>
    <w:p w14:paraId="44EA8608" w14:textId="77777777" w:rsidR="006F4403" w:rsidRPr="006F4403" w:rsidRDefault="006F4403" w:rsidP="006F4403">
      <w:pPr>
        <w:rPr>
          <w:rFonts w:ascii="Arial" w:hAnsi="Arial" w:cs="Arial"/>
        </w:rPr>
      </w:pPr>
    </w:p>
    <w:p w14:paraId="7424C861" w14:textId="77777777" w:rsidR="006F4403" w:rsidRPr="006F4403" w:rsidRDefault="006F4403" w:rsidP="006F4403">
      <w:pPr>
        <w:rPr>
          <w:rFonts w:ascii="Arial" w:hAnsi="Arial" w:cs="Arial"/>
          <w:b/>
        </w:rPr>
      </w:pPr>
      <w:r w:rsidRPr="006F4403">
        <w:rPr>
          <w:rFonts w:ascii="Arial" w:hAnsi="Arial" w:cs="Arial"/>
        </w:rPr>
        <w:t>On 11/20/14, a group of five people presents to the busy emergency department (ED), with symptoms of ILI.  The group all report two days of fever of 101°F, cough, and increasing mild to moderate shortness of breath.  They state they came to the ED because they recently travelled to Dubai and were concerned after seeing the news coverage of MERS-</w:t>
      </w:r>
      <w:proofErr w:type="spellStart"/>
      <w:r w:rsidRPr="006F4403">
        <w:rPr>
          <w:rFonts w:ascii="Arial" w:hAnsi="Arial" w:cs="Arial"/>
        </w:rPr>
        <w:t>CoV</w:t>
      </w:r>
      <w:proofErr w:type="spellEnd"/>
      <w:r w:rsidRPr="006F4403">
        <w:rPr>
          <w:rFonts w:ascii="Arial" w:hAnsi="Arial" w:cs="Arial"/>
        </w:rPr>
        <w:t>. Two members of the group had been working as healthcare providers in a Dubai hospital.</w:t>
      </w:r>
    </w:p>
    <w:p w14:paraId="2199FE4D" w14:textId="77777777" w:rsidR="005D488F" w:rsidRPr="00D1628A" w:rsidRDefault="005D488F" w:rsidP="005D488F">
      <w:pPr>
        <w:pStyle w:val="ListBullet"/>
        <w:numPr>
          <w:ilvl w:val="0"/>
          <w:numId w:val="0"/>
        </w:numPr>
        <w:rPr>
          <w:rFonts w:ascii="Arial" w:hAnsi="Arial" w:cs="Arial"/>
          <w:highlight w:val="yellow"/>
        </w:rPr>
        <w:sectPr w:rsidR="005D488F" w:rsidRPr="00D1628A" w:rsidSect="00E77E13">
          <w:headerReference w:type="even" r:id="rId21"/>
          <w:footerReference w:type="default" r:id="rId22"/>
          <w:headerReference w:type="first" r:id="rId23"/>
          <w:type w:val="continuous"/>
          <w:pgSz w:w="12240" w:h="15840" w:code="1"/>
          <w:pgMar w:top="1440" w:right="1440" w:bottom="1440" w:left="1440" w:header="432" w:footer="432" w:gutter="0"/>
          <w:pgNumType w:start="0"/>
          <w:cols w:space="720"/>
          <w:docGrid w:linePitch="360"/>
        </w:sectPr>
      </w:pPr>
    </w:p>
    <w:p w14:paraId="5F7DD3AA" w14:textId="11B170D8" w:rsidR="00AA6F8B" w:rsidRDefault="00E47025">
      <w:pPr>
        <w:pStyle w:val="Heading1"/>
      </w:pPr>
      <w:r>
        <w:lastRenderedPageBreak/>
        <w:t>Exercise Logistics</w:t>
      </w:r>
      <w:bookmarkEnd w:id="11"/>
      <w:bookmarkEnd w:id="12"/>
    </w:p>
    <w:p w14:paraId="792E0A7A" w14:textId="77777777" w:rsidR="00CF6EFC" w:rsidRDefault="00E47025" w:rsidP="00204EAB">
      <w:pPr>
        <w:pStyle w:val="Heading2"/>
      </w:pPr>
      <w:bookmarkStart w:id="14" w:name="_Toc336596354"/>
      <w:r>
        <w:t>Safety</w:t>
      </w:r>
      <w:r w:rsidR="00CF65A7">
        <w:t xml:space="preserve"> </w:t>
      </w:r>
      <w:bookmarkEnd w:id="14"/>
    </w:p>
    <w:p w14:paraId="7654F5D5" w14:textId="77777777" w:rsidR="00CF6EFC" w:rsidRPr="00D1628A" w:rsidRDefault="00CF6EFC" w:rsidP="00CF6EFC">
      <w:pPr>
        <w:pStyle w:val="BodyText"/>
        <w:rPr>
          <w:rFonts w:ascii="Arial" w:hAnsi="Arial" w:cs="Arial"/>
        </w:rPr>
      </w:pPr>
      <w:r w:rsidRPr="00D1628A">
        <w:rPr>
          <w:rFonts w:ascii="Arial" w:hAnsi="Arial" w:cs="Arial"/>
        </w:rPr>
        <w:t xml:space="preserve">Exercise participant safety takes priority over exercise events. </w:t>
      </w:r>
      <w:r w:rsidR="003760B7" w:rsidRPr="00D1628A">
        <w:rPr>
          <w:rFonts w:ascii="Arial" w:hAnsi="Arial" w:cs="Arial"/>
        </w:rPr>
        <w:t xml:space="preserve"> </w:t>
      </w:r>
      <w:r w:rsidRPr="00D1628A">
        <w:rPr>
          <w:rFonts w:ascii="Arial" w:hAnsi="Arial" w:cs="Arial"/>
        </w:rPr>
        <w:t>The following general requirements apply to the exercise:</w:t>
      </w:r>
    </w:p>
    <w:p w14:paraId="3467F4F9" w14:textId="503586FF" w:rsidR="00CF6EFC" w:rsidRPr="00D1628A" w:rsidRDefault="00D6119A" w:rsidP="006E6BD6">
      <w:pPr>
        <w:pStyle w:val="ListBullet"/>
        <w:rPr>
          <w:rFonts w:ascii="Arial" w:hAnsi="Arial" w:cs="Arial"/>
        </w:rPr>
      </w:pPr>
      <w:r w:rsidRPr="00D1628A">
        <w:rPr>
          <w:rFonts w:ascii="Arial" w:hAnsi="Arial" w:cs="Arial"/>
        </w:rPr>
        <w:t>A Safety Controller is responsible for participant safety; any safety concerns must be immediately reported to the Safety Controller.  The Safety Controller and Exercise Director will determine if a real-world emergency</w:t>
      </w:r>
      <w:r w:rsidR="000520A5" w:rsidRPr="00D1628A">
        <w:rPr>
          <w:rFonts w:ascii="Arial" w:hAnsi="Arial" w:cs="Arial"/>
        </w:rPr>
        <w:t>, safety concern or disruption</w:t>
      </w:r>
      <w:r w:rsidRPr="00D1628A">
        <w:rPr>
          <w:rFonts w:ascii="Arial" w:hAnsi="Arial" w:cs="Arial"/>
        </w:rPr>
        <w:t xml:space="preserve"> warrants a pause in exercise play</w:t>
      </w:r>
      <w:r w:rsidR="006E6BD6" w:rsidRPr="00D1628A">
        <w:rPr>
          <w:rFonts w:ascii="Arial" w:hAnsi="Arial" w:cs="Arial"/>
        </w:rPr>
        <w:t xml:space="preserve"> and when exercise play can be resumed.  </w:t>
      </w:r>
    </w:p>
    <w:p w14:paraId="132DD365" w14:textId="7322942F" w:rsidR="002A0096" w:rsidRPr="00D1628A" w:rsidRDefault="002A0096" w:rsidP="006E6BD6">
      <w:pPr>
        <w:pStyle w:val="ListBullet"/>
        <w:rPr>
          <w:rFonts w:ascii="Arial" w:hAnsi="Arial" w:cs="Arial"/>
        </w:rPr>
      </w:pPr>
      <w:r w:rsidRPr="00D1628A">
        <w:rPr>
          <w:rFonts w:ascii="Arial" w:hAnsi="Arial" w:cs="Arial"/>
        </w:rPr>
        <w:t xml:space="preserve">For an emergency that requires assistance, use the phrase </w:t>
      </w:r>
      <w:r w:rsidRPr="00D1628A">
        <w:rPr>
          <w:rFonts w:ascii="Arial" w:hAnsi="Arial" w:cs="Arial"/>
          <w:b/>
        </w:rPr>
        <w:t>“real-world emergency.”</w:t>
      </w:r>
      <w:r w:rsidRPr="00D1628A">
        <w:rPr>
          <w:rFonts w:ascii="Arial" w:hAnsi="Arial" w:cs="Arial"/>
        </w:rPr>
        <w:t xml:space="preserve">  The following procedures should be used in case of a real emergency during the exercise:</w:t>
      </w:r>
    </w:p>
    <w:p w14:paraId="6013827C" w14:textId="77777777" w:rsidR="00A43A33" w:rsidRPr="00D1628A" w:rsidRDefault="002A0096">
      <w:pPr>
        <w:pStyle w:val="ListBullet2"/>
        <w:rPr>
          <w:rFonts w:ascii="Arial" w:hAnsi="Arial" w:cs="Arial"/>
        </w:rPr>
      </w:pPr>
      <w:r w:rsidRPr="00D1628A">
        <w:rPr>
          <w:rFonts w:ascii="Arial" w:hAnsi="Arial" w:cs="Arial"/>
        </w:rPr>
        <w:t>Anyone who observes a participant who is seriously ill or injured will immediately notify emergency services and the closest controller, and</w:t>
      </w:r>
      <w:r w:rsidR="00035002" w:rsidRPr="00D1628A">
        <w:rPr>
          <w:rFonts w:ascii="Arial" w:hAnsi="Arial" w:cs="Arial"/>
        </w:rPr>
        <w:t>,</w:t>
      </w:r>
      <w:r w:rsidR="00C86799" w:rsidRPr="00D1628A">
        <w:rPr>
          <w:rFonts w:ascii="Arial" w:hAnsi="Arial" w:cs="Arial"/>
        </w:rPr>
        <w:t xml:space="preserve"> within reason</w:t>
      </w:r>
      <w:r w:rsidR="006E6BD6" w:rsidRPr="00D1628A">
        <w:rPr>
          <w:rFonts w:ascii="Arial" w:hAnsi="Arial" w:cs="Arial"/>
        </w:rPr>
        <w:t xml:space="preserve"> and training</w:t>
      </w:r>
      <w:r w:rsidRPr="00D1628A">
        <w:rPr>
          <w:rFonts w:ascii="Arial" w:hAnsi="Arial" w:cs="Arial"/>
        </w:rPr>
        <w:t>, render aid.</w:t>
      </w:r>
    </w:p>
    <w:p w14:paraId="6781C31C" w14:textId="41FEC479" w:rsidR="00A43A33" w:rsidRPr="00D1628A" w:rsidRDefault="002A0096">
      <w:pPr>
        <w:pStyle w:val="ListBullet2"/>
        <w:rPr>
          <w:rFonts w:ascii="Arial" w:hAnsi="Arial" w:cs="Arial"/>
        </w:rPr>
      </w:pPr>
      <w:r w:rsidRPr="00D1628A">
        <w:rPr>
          <w:rFonts w:ascii="Arial" w:hAnsi="Arial" w:cs="Arial"/>
        </w:rPr>
        <w:t xml:space="preserve">The controller aware of a real emergency will initiate the “real-world emergency” broadcast and provide the </w:t>
      </w:r>
      <w:r w:rsidR="006E6BD6" w:rsidRPr="00D1628A">
        <w:rPr>
          <w:rFonts w:ascii="Arial" w:hAnsi="Arial" w:cs="Arial"/>
        </w:rPr>
        <w:t xml:space="preserve">Safety Controller, </w:t>
      </w:r>
      <w:r w:rsidRPr="00D1628A">
        <w:rPr>
          <w:rFonts w:ascii="Arial" w:hAnsi="Arial" w:cs="Arial"/>
        </w:rPr>
        <w:t>Senior Controller</w:t>
      </w:r>
      <w:r w:rsidR="006E6BD6" w:rsidRPr="00D1628A">
        <w:rPr>
          <w:rFonts w:ascii="Arial" w:hAnsi="Arial" w:cs="Arial"/>
        </w:rPr>
        <w:t>,</w:t>
      </w:r>
      <w:r w:rsidRPr="00D1628A">
        <w:rPr>
          <w:rFonts w:ascii="Arial" w:hAnsi="Arial" w:cs="Arial"/>
        </w:rPr>
        <w:t xml:space="preserve"> and Exercise Director</w:t>
      </w:r>
      <w:r w:rsidR="006E6BD6" w:rsidRPr="00D1628A">
        <w:rPr>
          <w:rFonts w:ascii="Arial" w:hAnsi="Arial" w:cs="Arial"/>
        </w:rPr>
        <w:t xml:space="preserve"> with the location of </w:t>
      </w:r>
      <w:r w:rsidR="00F559A9" w:rsidRPr="00D1628A">
        <w:rPr>
          <w:rFonts w:ascii="Arial" w:hAnsi="Arial" w:cs="Arial"/>
        </w:rPr>
        <w:t xml:space="preserve">the emergency and resources needed, if any.  The Senior Controller will notify the </w:t>
      </w:r>
      <w:r w:rsidR="00F701F5" w:rsidRPr="00D1628A">
        <w:rPr>
          <w:rFonts w:ascii="Arial" w:hAnsi="Arial" w:cs="Arial"/>
          <w:highlight w:val="lightGray"/>
        </w:rPr>
        <w:t>[</w:t>
      </w:r>
      <w:r w:rsidRPr="00D1628A">
        <w:rPr>
          <w:rFonts w:ascii="Arial" w:hAnsi="Arial" w:cs="Arial"/>
          <w:highlight w:val="lightGray"/>
        </w:rPr>
        <w:t>Control Cell or SimCell</w:t>
      </w:r>
      <w:r w:rsidR="00F701F5" w:rsidRPr="00D1628A">
        <w:rPr>
          <w:rFonts w:ascii="Arial" w:hAnsi="Arial" w:cs="Arial"/>
          <w:highlight w:val="lightGray"/>
        </w:rPr>
        <w:t>]</w:t>
      </w:r>
      <w:r w:rsidRPr="00D1628A">
        <w:rPr>
          <w:rFonts w:ascii="Arial" w:hAnsi="Arial" w:cs="Arial"/>
        </w:rPr>
        <w:t xml:space="preserve"> as soon as possible if a real emergency occurs. </w:t>
      </w:r>
    </w:p>
    <w:p w14:paraId="4EF99398" w14:textId="77777777" w:rsidR="00A3505C" w:rsidRPr="00D1628A" w:rsidRDefault="00A3505C" w:rsidP="00A3505C">
      <w:pPr>
        <w:pStyle w:val="Heading3"/>
        <w:rPr>
          <w:sz w:val="28"/>
          <w:szCs w:val="28"/>
        </w:rPr>
      </w:pPr>
      <w:r w:rsidRPr="00D1628A">
        <w:rPr>
          <w:sz w:val="28"/>
          <w:szCs w:val="28"/>
        </w:rPr>
        <w:t xml:space="preserve">Weapons Policy </w:t>
      </w:r>
      <w:r w:rsidRPr="00D1628A">
        <w:rPr>
          <w:sz w:val="28"/>
          <w:szCs w:val="28"/>
          <w:highlight w:val="lightGray"/>
        </w:rPr>
        <w:t>[delete section if not applicable]</w:t>
      </w:r>
    </w:p>
    <w:p w14:paraId="306AC43F" w14:textId="3FAC6F10" w:rsidR="00116D48" w:rsidRPr="00E6110F" w:rsidRDefault="00A3505C" w:rsidP="00E6110F">
      <w:pPr>
        <w:pStyle w:val="BodyText"/>
        <w:rPr>
          <w:rFonts w:ascii="Arial" w:hAnsi="Arial" w:cs="Arial"/>
        </w:rPr>
      </w:pPr>
      <w:r w:rsidRPr="00D1628A">
        <w:rPr>
          <w:rFonts w:ascii="Arial" w:hAnsi="Arial" w:cs="Arial"/>
        </w:rPr>
        <w:t xml:space="preserve">All participants will follow the </w:t>
      </w:r>
      <w:r w:rsidR="00FD6365" w:rsidRPr="00D1628A">
        <w:rPr>
          <w:rFonts w:ascii="Arial" w:hAnsi="Arial" w:cs="Arial"/>
        </w:rPr>
        <w:t>relevant</w:t>
      </w:r>
      <w:r w:rsidR="00550476" w:rsidRPr="00D1628A">
        <w:rPr>
          <w:rFonts w:ascii="Arial" w:hAnsi="Arial" w:cs="Arial"/>
        </w:rPr>
        <w:t xml:space="preserve"> weapons policy</w:t>
      </w:r>
      <w:r w:rsidRPr="00D1628A">
        <w:rPr>
          <w:rFonts w:ascii="Arial" w:hAnsi="Arial" w:cs="Arial"/>
        </w:rPr>
        <w:t xml:space="preserve"> for the exercising organization or exe</w:t>
      </w:r>
      <w:r w:rsidR="00E6110F">
        <w:rPr>
          <w:rFonts w:ascii="Arial" w:hAnsi="Arial" w:cs="Arial"/>
        </w:rPr>
        <w:t xml:space="preserve">rcise venue. </w:t>
      </w:r>
    </w:p>
    <w:p w14:paraId="0AF7610F" w14:textId="77777777" w:rsidR="00116D48" w:rsidRPr="00D1628A" w:rsidRDefault="00116D48" w:rsidP="00116D48">
      <w:pPr>
        <w:pStyle w:val="Heading3"/>
        <w:rPr>
          <w:sz w:val="28"/>
          <w:szCs w:val="28"/>
        </w:rPr>
      </w:pPr>
      <w:r w:rsidRPr="00D1628A">
        <w:rPr>
          <w:sz w:val="28"/>
          <w:szCs w:val="28"/>
        </w:rPr>
        <w:t>Security</w:t>
      </w:r>
    </w:p>
    <w:p w14:paraId="4F532A74" w14:textId="2C6221F0" w:rsidR="0062551D" w:rsidRPr="00D1628A" w:rsidRDefault="002A0096" w:rsidP="0062551D">
      <w:pPr>
        <w:pStyle w:val="BodyText"/>
        <w:rPr>
          <w:rFonts w:ascii="Arial" w:hAnsi="Arial" w:cs="Arial"/>
        </w:rPr>
      </w:pPr>
      <w:r w:rsidRPr="00D1628A">
        <w:rPr>
          <w:rFonts w:ascii="Arial" w:hAnsi="Arial" w:cs="Arial"/>
        </w:rPr>
        <w:t xml:space="preserve">If entry control is required for the exercise venue(s), </w:t>
      </w:r>
      <w:r w:rsidR="00FA6E07" w:rsidRPr="00D1628A">
        <w:rPr>
          <w:rFonts w:ascii="Arial" w:hAnsi="Arial" w:cs="Arial"/>
        </w:rPr>
        <w:t>the sponsor organization</w:t>
      </w:r>
      <w:r w:rsidRPr="00D1628A">
        <w:rPr>
          <w:rFonts w:ascii="Arial" w:hAnsi="Arial" w:cs="Arial"/>
        </w:rPr>
        <w:t xml:space="preserve"> </w:t>
      </w:r>
      <w:r w:rsidR="008A2B21" w:rsidRPr="00D1628A">
        <w:rPr>
          <w:rFonts w:ascii="Arial" w:hAnsi="Arial" w:cs="Arial"/>
        </w:rPr>
        <w:t>is responsible for</w:t>
      </w:r>
      <w:r w:rsidRPr="00D1628A">
        <w:rPr>
          <w:rFonts w:ascii="Arial" w:hAnsi="Arial" w:cs="Arial"/>
        </w:rPr>
        <w:t xml:space="preserve"> arrang</w:t>
      </w:r>
      <w:r w:rsidR="008A2B21" w:rsidRPr="00D1628A">
        <w:rPr>
          <w:rFonts w:ascii="Arial" w:hAnsi="Arial" w:cs="Arial"/>
        </w:rPr>
        <w:t>ing</w:t>
      </w:r>
      <w:r w:rsidRPr="00D1628A">
        <w:rPr>
          <w:rFonts w:ascii="Arial" w:hAnsi="Arial" w:cs="Arial"/>
        </w:rPr>
        <w:t xml:space="preserve"> appropriate security measures.  </w:t>
      </w:r>
      <w:r w:rsidR="0062551D" w:rsidRPr="00D1628A">
        <w:rPr>
          <w:rFonts w:ascii="Arial" w:hAnsi="Arial" w:cs="Arial"/>
        </w:rPr>
        <w:t xml:space="preserve">To prevent </w:t>
      </w:r>
      <w:r w:rsidR="00B2586E" w:rsidRPr="00D1628A">
        <w:rPr>
          <w:rFonts w:ascii="Arial" w:hAnsi="Arial" w:cs="Arial"/>
        </w:rPr>
        <w:t>i</w:t>
      </w:r>
      <w:r w:rsidR="0062551D" w:rsidRPr="00D1628A">
        <w:rPr>
          <w:rFonts w:ascii="Arial" w:hAnsi="Arial" w:cs="Arial"/>
        </w:rPr>
        <w:t xml:space="preserve">nterruption of the exercise, access to exercise sites and the </w:t>
      </w:r>
      <w:r w:rsidR="00F701F5" w:rsidRPr="00D1628A">
        <w:rPr>
          <w:rFonts w:ascii="Arial" w:hAnsi="Arial" w:cs="Arial"/>
          <w:highlight w:val="lightGray"/>
        </w:rPr>
        <w:t>[</w:t>
      </w:r>
      <w:r w:rsidR="0062551D" w:rsidRPr="00D1628A">
        <w:rPr>
          <w:rFonts w:ascii="Arial" w:hAnsi="Arial" w:cs="Arial"/>
          <w:highlight w:val="lightGray"/>
        </w:rPr>
        <w:t>Control Cell and/or</w:t>
      </w:r>
      <w:r w:rsidR="009556F5" w:rsidRPr="00D1628A">
        <w:rPr>
          <w:rFonts w:ascii="Arial" w:hAnsi="Arial" w:cs="Arial"/>
          <w:highlight w:val="lightGray"/>
        </w:rPr>
        <w:t xml:space="preserve"> </w:t>
      </w:r>
      <w:r w:rsidR="0062551D" w:rsidRPr="00D1628A">
        <w:rPr>
          <w:rFonts w:ascii="Arial" w:hAnsi="Arial" w:cs="Arial"/>
          <w:highlight w:val="lightGray"/>
        </w:rPr>
        <w:t>SimCell</w:t>
      </w:r>
      <w:r w:rsidR="00F701F5" w:rsidRPr="00D1628A">
        <w:rPr>
          <w:rFonts w:ascii="Arial" w:hAnsi="Arial" w:cs="Arial"/>
          <w:highlight w:val="lightGray"/>
        </w:rPr>
        <w:t>]</w:t>
      </w:r>
      <w:r w:rsidR="0062551D" w:rsidRPr="00D1628A">
        <w:rPr>
          <w:rFonts w:ascii="Arial" w:hAnsi="Arial" w:cs="Arial"/>
        </w:rPr>
        <w:t xml:space="preserve"> </w:t>
      </w:r>
      <w:r w:rsidR="008A2B21" w:rsidRPr="00D1628A">
        <w:rPr>
          <w:rFonts w:ascii="Arial" w:hAnsi="Arial" w:cs="Arial"/>
        </w:rPr>
        <w:t>is</w:t>
      </w:r>
      <w:r w:rsidR="0062551D" w:rsidRPr="00D1628A">
        <w:rPr>
          <w:rFonts w:ascii="Arial" w:hAnsi="Arial" w:cs="Arial"/>
        </w:rPr>
        <w:t xml:space="preserve"> limited to exercise participants.  Players should advise their venue’s controller or evaluator </w:t>
      </w:r>
      <w:r w:rsidR="00550476" w:rsidRPr="00D1628A">
        <w:rPr>
          <w:rFonts w:ascii="Arial" w:hAnsi="Arial" w:cs="Arial"/>
        </w:rPr>
        <w:t>of</w:t>
      </w:r>
      <w:r w:rsidR="00C70827" w:rsidRPr="00D1628A">
        <w:rPr>
          <w:rFonts w:ascii="Arial" w:hAnsi="Arial" w:cs="Arial"/>
        </w:rPr>
        <w:t xml:space="preserve"> any</w:t>
      </w:r>
      <w:r w:rsidR="0062551D" w:rsidRPr="00D1628A">
        <w:rPr>
          <w:rFonts w:ascii="Arial" w:hAnsi="Arial" w:cs="Arial"/>
        </w:rPr>
        <w:t xml:space="preserve"> unauthorized person</w:t>
      </w:r>
      <w:r w:rsidR="00550476" w:rsidRPr="00D1628A">
        <w:rPr>
          <w:rFonts w:ascii="Arial" w:hAnsi="Arial" w:cs="Arial"/>
        </w:rPr>
        <w:t>s</w:t>
      </w:r>
      <w:r w:rsidR="0062551D" w:rsidRPr="00D1628A">
        <w:rPr>
          <w:rFonts w:ascii="Arial" w:hAnsi="Arial" w:cs="Arial"/>
        </w:rPr>
        <w:t xml:space="preserve">.  </w:t>
      </w:r>
    </w:p>
    <w:p w14:paraId="44909236" w14:textId="77777777" w:rsidR="00116D48" w:rsidRPr="00D1628A" w:rsidRDefault="00A869D1" w:rsidP="00116D48">
      <w:pPr>
        <w:pStyle w:val="Heading3"/>
        <w:rPr>
          <w:sz w:val="28"/>
          <w:szCs w:val="28"/>
        </w:rPr>
      </w:pPr>
      <w:r w:rsidRPr="00D1628A">
        <w:rPr>
          <w:sz w:val="28"/>
          <w:szCs w:val="28"/>
        </w:rPr>
        <w:t>Media/</w:t>
      </w:r>
      <w:r w:rsidR="00116D48" w:rsidRPr="00D1628A">
        <w:rPr>
          <w:sz w:val="28"/>
          <w:szCs w:val="28"/>
        </w:rPr>
        <w:t>Observer Coordination</w:t>
      </w:r>
      <w:r w:rsidR="009E09D2" w:rsidRPr="00D1628A">
        <w:rPr>
          <w:sz w:val="28"/>
          <w:szCs w:val="28"/>
        </w:rPr>
        <w:t xml:space="preserve"> </w:t>
      </w:r>
      <w:r w:rsidR="003760B7" w:rsidRPr="00D1628A">
        <w:rPr>
          <w:sz w:val="28"/>
          <w:szCs w:val="28"/>
          <w:highlight w:val="lightGray"/>
        </w:rPr>
        <w:t>[delete section if not applicable]</w:t>
      </w:r>
    </w:p>
    <w:p w14:paraId="7945F4EF" w14:textId="77777777" w:rsidR="0062551D" w:rsidRPr="00D1628A" w:rsidRDefault="009E09D2" w:rsidP="0062551D">
      <w:pPr>
        <w:pStyle w:val="BodyText"/>
        <w:rPr>
          <w:rFonts w:ascii="Arial" w:hAnsi="Arial" w:cs="Arial"/>
        </w:rPr>
      </w:pPr>
      <w:r w:rsidRPr="00D1628A">
        <w:rPr>
          <w:rFonts w:ascii="Arial" w:hAnsi="Arial" w:cs="Arial"/>
        </w:rPr>
        <w:t>O</w:t>
      </w:r>
      <w:r w:rsidR="0062551D" w:rsidRPr="00D1628A">
        <w:rPr>
          <w:rFonts w:ascii="Arial" w:hAnsi="Arial" w:cs="Arial"/>
        </w:rPr>
        <w:t>rganization</w:t>
      </w:r>
      <w:r w:rsidRPr="00D1628A">
        <w:rPr>
          <w:rFonts w:ascii="Arial" w:hAnsi="Arial" w:cs="Arial"/>
        </w:rPr>
        <w:t>s</w:t>
      </w:r>
      <w:r w:rsidR="0062551D" w:rsidRPr="00D1628A">
        <w:rPr>
          <w:rFonts w:ascii="Arial" w:hAnsi="Arial" w:cs="Arial"/>
        </w:rPr>
        <w:t xml:space="preserve"> with </w:t>
      </w:r>
      <w:r w:rsidR="003760B7" w:rsidRPr="00D1628A">
        <w:rPr>
          <w:rFonts w:ascii="Arial" w:hAnsi="Arial" w:cs="Arial"/>
        </w:rPr>
        <w:t xml:space="preserve">media personnel and/or </w:t>
      </w:r>
      <w:r w:rsidR="0062551D" w:rsidRPr="00D1628A">
        <w:rPr>
          <w:rFonts w:ascii="Arial" w:hAnsi="Arial" w:cs="Arial"/>
        </w:rPr>
        <w:t>observers</w:t>
      </w:r>
      <w:r w:rsidR="00BE6309" w:rsidRPr="00D1628A">
        <w:rPr>
          <w:rFonts w:ascii="Arial" w:hAnsi="Arial" w:cs="Arial"/>
        </w:rPr>
        <w:t xml:space="preserve"> </w:t>
      </w:r>
      <w:r w:rsidRPr="00D1628A">
        <w:rPr>
          <w:rFonts w:ascii="Arial" w:hAnsi="Arial" w:cs="Arial"/>
        </w:rPr>
        <w:t>attending the event</w:t>
      </w:r>
      <w:r w:rsidR="0062551D" w:rsidRPr="00D1628A">
        <w:rPr>
          <w:rFonts w:ascii="Arial" w:hAnsi="Arial" w:cs="Arial"/>
        </w:rPr>
        <w:t xml:space="preserve"> </w:t>
      </w:r>
      <w:r w:rsidRPr="00D1628A">
        <w:rPr>
          <w:rFonts w:ascii="Arial" w:hAnsi="Arial" w:cs="Arial"/>
        </w:rPr>
        <w:t>should</w:t>
      </w:r>
      <w:r w:rsidR="0062551D" w:rsidRPr="00D1628A">
        <w:rPr>
          <w:rFonts w:ascii="Arial" w:hAnsi="Arial" w:cs="Arial"/>
        </w:rPr>
        <w:t xml:space="preserve"> coordinate with </w:t>
      </w:r>
      <w:r w:rsidR="00FA6E07" w:rsidRPr="00D1628A">
        <w:rPr>
          <w:rFonts w:ascii="Arial" w:hAnsi="Arial" w:cs="Arial"/>
        </w:rPr>
        <w:t>the sponsor organization</w:t>
      </w:r>
      <w:r w:rsidR="0062551D" w:rsidRPr="00D1628A">
        <w:rPr>
          <w:rFonts w:ascii="Arial" w:hAnsi="Arial" w:cs="Arial"/>
        </w:rPr>
        <w:t xml:space="preserve"> for access to the exercise site.  </w:t>
      </w:r>
      <w:r w:rsidR="00BE6309" w:rsidRPr="00D1628A">
        <w:rPr>
          <w:rFonts w:ascii="Arial" w:hAnsi="Arial" w:cs="Arial"/>
        </w:rPr>
        <w:t>Media/</w:t>
      </w:r>
      <w:r w:rsidR="0062551D" w:rsidRPr="00D1628A">
        <w:rPr>
          <w:rFonts w:ascii="Arial" w:hAnsi="Arial" w:cs="Arial"/>
        </w:rPr>
        <w:t>O</w:t>
      </w:r>
      <w:r w:rsidR="00823017" w:rsidRPr="00D1628A">
        <w:rPr>
          <w:rFonts w:ascii="Arial" w:hAnsi="Arial" w:cs="Arial"/>
        </w:rPr>
        <w:t xml:space="preserve">bservers </w:t>
      </w:r>
      <w:r w:rsidR="008A2B21" w:rsidRPr="00D1628A">
        <w:rPr>
          <w:rFonts w:ascii="Arial" w:hAnsi="Arial" w:cs="Arial"/>
        </w:rPr>
        <w:t>are</w:t>
      </w:r>
      <w:r w:rsidR="00823017" w:rsidRPr="00D1628A">
        <w:rPr>
          <w:rFonts w:ascii="Arial" w:hAnsi="Arial" w:cs="Arial"/>
        </w:rPr>
        <w:t xml:space="preserve"> escorted</w:t>
      </w:r>
      <w:r w:rsidR="00550476" w:rsidRPr="00D1628A">
        <w:rPr>
          <w:rFonts w:ascii="Arial" w:hAnsi="Arial" w:cs="Arial"/>
        </w:rPr>
        <w:t xml:space="preserve"> </w:t>
      </w:r>
      <w:r w:rsidR="00BE6309" w:rsidRPr="00D1628A">
        <w:rPr>
          <w:rFonts w:ascii="Arial" w:hAnsi="Arial" w:cs="Arial"/>
        </w:rPr>
        <w:t xml:space="preserve">to </w:t>
      </w:r>
      <w:r w:rsidR="00823017" w:rsidRPr="00D1628A">
        <w:rPr>
          <w:rFonts w:ascii="Arial" w:hAnsi="Arial" w:cs="Arial"/>
        </w:rPr>
        <w:t>designated</w:t>
      </w:r>
      <w:r w:rsidR="00550476" w:rsidRPr="00D1628A">
        <w:rPr>
          <w:rFonts w:ascii="Arial" w:hAnsi="Arial" w:cs="Arial"/>
        </w:rPr>
        <w:t xml:space="preserve"> </w:t>
      </w:r>
      <w:r w:rsidR="0062551D" w:rsidRPr="00D1628A">
        <w:rPr>
          <w:rFonts w:ascii="Arial" w:hAnsi="Arial" w:cs="Arial"/>
        </w:rPr>
        <w:t>area</w:t>
      </w:r>
      <w:r w:rsidR="00BE6309" w:rsidRPr="00D1628A">
        <w:rPr>
          <w:rFonts w:ascii="Arial" w:hAnsi="Arial" w:cs="Arial"/>
        </w:rPr>
        <w:t>s</w:t>
      </w:r>
      <w:r w:rsidR="00823017" w:rsidRPr="00D1628A">
        <w:rPr>
          <w:rFonts w:ascii="Arial" w:hAnsi="Arial" w:cs="Arial"/>
        </w:rPr>
        <w:t xml:space="preserve"> and accompanied by an exercise controller at all times</w:t>
      </w:r>
      <w:r w:rsidR="0062551D" w:rsidRPr="00D1628A">
        <w:rPr>
          <w:rFonts w:ascii="Arial" w:hAnsi="Arial" w:cs="Arial"/>
        </w:rPr>
        <w:t xml:space="preserve">.  </w:t>
      </w:r>
      <w:r w:rsidR="00FA6E07" w:rsidRPr="00D1628A">
        <w:rPr>
          <w:rFonts w:ascii="Arial" w:hAnsi="Arial" w:cs="Arial"/>
        </w:rPr>
        <w:t>Sponsor organization</w:t>
      </w:r>
      <w:r w:rsidR="0062551D" w:rsidRPr="00D1628A">
        <w:rPr>
          <w:rFonts w:ascii="Arial" w:hAnsi="Arial" w:cs="Arial"/>
        </w:rPr>
        <w:t xml:space="preserve"> representatives and</w:t>
      </w:r>
      <w:r w:rsidR="00823017" w:rsidRPr="00D1628A">
        <w:rPr>
          <w:rFonts w:ascii="Arial" w:hAnsi="Arial" w:cs="Arial"/>
        </w:rPr>
        <w:t>/or the observer controller may</w:t>
      </w:r>
      <w:r w:rsidR="0062551D" w:rsidRPr="00D1628A">
        <w:rPr>
          <w:rFonts w:ascii="Arial" w:hAnsi="Arial" w:cs="Arial"/>
        </w:rPr>
        <w:t xml:space="preserve"> be present to </w:t>
      </w:r>
      <w:r w:rsidR="00550476" w:rsidRPr="00D1628A">
        <w:rPr>
          <w:rFonts w:ascii="Arial" w:hAnsi="Arial" w:cs="Arial"/>
        </w:rPr>
        <w:t>explain</w:t>
      </w:r>
      <w:r w:rsidR="00C70827" w:rsidRPr="00D1628A">
        <w:rPr>
          <w:rFonts w:ascii="Arial" w:hAnsi="Arial" w:cs="Arial"/>
        </w:rPr>
        <w:t xml:space="preserve"> exercise</w:t>
      </w:r>
      <w:r w:rsidR="00550476" w:rsidRPr="00D1628A">
        <w:rPr>
          <w:rFonts w:ascii="Arial" w:hAnsi="Arial" w:cs="Arial"/>
        </w:rPr>
        <w:t xml:space="preserve"> conduct and answer questions</w:t>
      </w:r>
      <w:r w:rsidR="0062551D" w:rsidRPr="00D1628A">
        <w:rPr>
          <w:rFonts w:ascii="Arial" w:hAnsi="Arial" w:cs="Arial"/>
        </w:rPr>
        <w:t>.</w:t>
      </w:r>
      <w:r w:rsidR="00A869D1" w:rsidRPr="00D1628A">
        <w:rPr>
          <w:rFonts w:ascii="Arial" w:hAnsi="Arial" w:cs="Arial"/>
        </w:rPr>
        <w:t xml:space="preserve"> </w:t>
      </w:r>
      <w:r w:rsidRPr="00D1628A">
        <w:rPr>
          <w:rFonts w:ascii="Arial" w:hAnsi="Arial" w:cs="Arial"/>
        </w:rPr>
        <w:t xml:space="preserve"> Exercise participants should be advised of </w:t>
      </w:r>
      <w:r w:rsidR="00C70827" w:rsidRPr="00D1628A">
        <w:rPr>
          <w:rFonts w:ascii="Arial" w:hAnsi="Arial" w:cs="Arial"/>
        </w:rPr>
        <w:t xml:space="preserve">media and/or </w:t>
      </w:r>
      <w:r w:rsidRPr="00D1628A">
        <w:rPr>
          <w:rFonts w:ascii="Arial" w:hAnsi="Arial" w:cs="Arial"/>
        </w:rPr>
        <w:t>observer presence.</w:t>
      </w:r>
    </w:p>
    <w:p w14:paraId="59EF87BD" w14:textId="77777777" w:rsidR="00E61316" w:rsidRDefault="00E61316" w:rsidP="00CF6EFC">
      <w:pPr>
        <w:pStyle w:val="Heading1"/>
        <w:sectPr w:rsidR="00E61316" w:rsidSect="00650C46">
          <w:headerReference w:type="even" r:id="rId24"/>
          <w:footerReference w:type="default" r:id="rId25"/>
          <w:headerReference w:type="first" r:id="rId26"/>
          <w:pgSz w:w="12240" w:h="15840" w:code="1"/>
          <w:pgMar w:top="1440" w:right="1440" w:bottom="1440" w:left="1440" w:header="432" w:footer="432" w:gutter="0"/>
          <w:cols w:space="720"/>
          <w:docGrid w:linePitch="360"/>
        </w:sectPr>
      </w:pPr>
      <w:bookmarkStart w:id="15" w:name="_Toc336596360"/>
    </w:p>
    <w:p w14:paraId="567AC31C" w14:textId="5F42D666" w:rsidR="002B2631" w:rsidRDefault="00CF65A7" w:rsidP="00CF6EFC">
      <w:pPr>
        <w:pStyle w:val="Heading1"/>
      </w:pPr>
      <w:r>
        <w:lastRenderedPageBreak/>
        <w:t>Post-exercise and Evaluation Activities</w:t>
      </w:r>
      <w:bookmarkEnd w:id="15"/>
    </w:p>
    <w:p w14:paraId="3E9BDE11" w14:textId="77777777" w:rsidR="00CF65A7" w:rsidRDefault="00CF65A7" w:rsidP="00CF65A7">
      <w:pPr>
        <w:pStyle w:val="Heading2"/>
      </w:pPr>
      <w:bookmarkStart w:id="16" w:name="_Toc336596361"/>
      <w:r>
        <w:t>Debriefings</w:t>
      </w:r>
      <w:bookmarkEnd w:id="16"/>
    </w:p>
    <w:p w14:paraId="7CA3044B" w14:textId="77777777" w:rsidR="00CF65A7" w:rsidRPr="00D1628A" w:rsidRDefault="00144D60" w:rsidP="00CF65A7">
      <w:pPr>
        <w:pStyle w:val="BodyText"/>
        <w:rPr>
          <w:rFonts w:ascii="Arial" w:hAnsi="Arial" w:cs="Arial"/>
          <w:b/>
        </w:rPr>
      </w:pPr>
      <w:r w:rsidRPr="00D1628A">
        <w:rPr>
          <w:rFonts w:ascii="Arial" w:hAnsi="Arial" w:cs="Arial"/>
        </w:rPr>
        <w:t>P</w:t>
      </w:r>
      <w:r w:rsidR="00CF65A7" w:rsidRPr="00D1628A">
        <w:rPr>
          <w:rFonts w:ascii="Arial" w:hAnsi="Arial" w:cs="Arial"/>
        </w:rPr>
        <w:t xml:space="preserve">ost-exercise debriefings </w:t>
      </w:r>
      <w:r w:rsidRPr="00D1628A">
        <w:rPr>
          <w:rFonts w:ascii="Arial" w:hAnsi="Arial" w:cs="Arial"/>
        </w:rPr>
        <w:t>aim to collect</w:t>
      </w:r>
      <w:r w:rsidR="00CF65A7" w:rsidRPr="00D1628A">
        <w:rPr>
          <w:rFonts w:ascii="Arial" w:hAnsi="Arial" w:cs="Arial"/>
        </w:rPr>
        <w:t xml:space="preserve"> </w:t>
      </w:r>
      <w:r w:rsidR="00E84A01" w:rsidRPr="00D1628A">
        <w:rPr>
          <w:rFonts w:ascii="Arial" w:hAnsi="Arial" w:cs="Arial"/>
        </w:rPr>
        <w:t>sufficient</w:t>
      </w:r>
      <w:r w:rsidRPr="00D1628A">
        <w:rPr>
          <w:rFonts w:ascii="Arial" w:hAnsi="Arial" w:cs="Arial"/>
        </w:rPr>
        <w:t xml:space="preserve"> relevant data</w:t>
      </w:r>
      <w:r w:rsidR="00CF65A7" w:rsidRPr="00D1628A">
        <w:rPr>
          <w:rFonts w:ascii="Arial" w:hAnsi="Arial" w:cs="Arial"/>
        </w:rPr>
        <w:t xml:space="preserve"> to support effective evaluation and improvement planning.</w:t>
      </w:r>
    </w:p>
    <w:p w14:paraId="14E8B473" w14:textId="77777777" w:rsidR="002B2631" w:rsidRPr="00D1628A" w:rsidRDefault="002B2631" w:rsidP="002B2631">
      <w:pPr>
        <w:pStyle w:val="Heading3"/>
        <w:rPr>
          <w:sz w:val="28"/>
          <w:szCs w:val="28"/>
        </w:rPr>
      </w:pPr>
      <w:r w:rsidRPr="00D1628A">
        <w:rPr>
          <w:sz w:val="28"/>
          <w:szCs w:val="28"/>
        </w:rPr>
        <w:t>Hot Wash</w:t>
      </w:r>
    </w:p>
    <w:p w14:paraId="3E5F555A" w14:textId="77777777" w:rsidR="002B2631" w:rsidRPr="00D1628A" w:rsidRDefault="00144D60" w:rsidP="002B2631">
      <w:pPr>
        <w:pStyle w:val="BodyText"/>
        <w:rPr>
          <w:rFonts w:ascii="Arial" w:hAnsi="Arial" w:cs="Arial"/>
        </w:rPr>
      </w:pPr>
      <w:r w:rsidRPr="00D1628A">
        <w:rPr>
          <w:rFonts w:ascii="Arial" w:hAnsi="Arial" w:cs="Arial"/>
        </w:rPr>
        <w:t>At</w:t>
      </w:r>
      <w:r w:rsidR="002B2631" w:rsidRPr="00D1628A">
        <w:rPr>
          <w:rFonts w:ascii="Arial" w:hAnsi="Arial" w:cs="Arial"/>
        </w:rPr>
        <w:t xml:space="preserve"> </w:t>
      </w:r>
      <w:r w:rsidR="00360A30" w:rsidRPr="00D1628A">
        <w:rPr>
          <w:rFonts w:ascii="Arial" w:hAnsi="Arial" w:cs="Arial"/>
        </w:rPr>
        <w:t>the conclusion</w:t>
      </w:r>
      <w:r w:rsidR="002B2631" w:rsidRPr="00D1628A">
        <w:rPr>
          <w:rFonts w:ascii="Arial" w:hAnsi="Arial" w:cs="Arial"/>
        </w:rPr>
        <w:t xml:space="preserve"> of</w:t>
      </w:r>
      <w:r w:rsidRPr="00D1628A">
        <w:rPr>
          <w:rFonts w:ascii="Arial" w:hAnsi="Arial" w:cs="Arial"/>
        </w:rPr>
        <w:t xml:space="preserve"> exercise play, </w:t>
      </w:r>
      <w:r w:rsidR="00CF6EFC" w:rsidRPr="00D1628A">
        <w:rPr>
          <w:rFonts w:ascii="Arial" w:hAnsi="Arial" w:cs="Arial"/>
        </w:rPr>
        <w:t>controllers facilitate a Hot Wash to allow players to discuss strengths and areas for improvement</w:t>
      </w:r>
      <w:r w:rsidR="00CB2B1F" w:rsidRPr="00D1628A">
        <w:rPr>
          <w:rFonts w:ascii="Arial" w:hAnsi="Arial" w:cs="Arial"/>
        </w:rPr>
        <w:t>,</w:t>
      </w:r>
      <w:r w:rsidR="00CF6EFC" w:rsidRPr="00D1628A">
        <w:rPr>
          <w:rFonts w:ascii="Arial" w:hAnsi="Arial" w:cs="Arial"/>
        </w:rPr>
        <w:t xml:space="preserve"> and</w:t>
      </w:r>
      <w:r w:rsidRPr="00D1628A">
        <w:rPr>
          <w:rFonts w:ascii="Arial" w:hAnsi="Arial" w:cs="Arial"/>
        </w:rPr>
        <w:t xml:space="preserve"> evaluators to</w:t>
      </w:r>
      <w:r w:rsidR="002B2631" w:rsidRPr="00D1628A">
        <w:rPr>
          <w:rFonts w:ascii="Arial" w:hAnsi="Arial" w:cs="Arial"/>
        </w:rPr>
        <w:t xml:space="preserve"> seek</w:t>
      </w:r>
      <w:r w:rsidRPr="00D1628A">
        <w:rPr>
          <w:rFonts w:ascii="Arial" w:hAnsi="Arial" w:cs="Arial"/>
        </w:rPr>
        <w:t xml:space="preserve"> clarification regarding player actions and decision-making processes</w:t>
      </w:r>
      <w:r w:rsidR="002B2631" w:rsidRPr="00D1628A">
        <w:rPr>
          <w:rFonts w:ascii="Arial" w:hAnsi="Arial" w:cs="Arial"/>
        </w:rPr>
        <w:t>.  All participants may attend; however, observers are not e</w:t>
      </w:r>
      <w:r w:rsidRPr="00D1628A">
        <w:rPr>
          <w:rFonts w:ascii="Arial" w:hAnsi="Arial" w:cs="Arial"/>
        </w:rPr>
        <w:t>ncouraged to attend the meeting</w:t>
      </w:r>
      <w:r w:rsidR="002B2631" w:rsidRPr="00D1628A">
        <w:rPr>
          <w:rFonts w:ascii="Arial" w:hAnsi="Arial" w:cs="Arial"/>
        </w:rPr>
        <w:t>.  The Ho</w:t>
      </w:r>
      <w:r w:rsidRPr="00D1628A">
        <w:rPr>
          <w:rFonts w:ascii="Arial" w:hAnsi="Arial" w:cs="Arial"/>
        </w:rPr>
        <w:t>t Wash should not exceed</w:t>
      </w:r>
      <w:r w:rsidR="00360A30" w:rsidRPr="00D1628A">
        <w:rPr>
          <w:rFonts w:ascii="Arial" w:hAnsi="Arial" w:cs="Arial"/>
        </w:rPr>
        <w:t xml:space="preserve"> 30 minutes.  </w:t>
      </w:r>
    </w:p>
    <w:p w14:paraId="26760FDE" w14:textId="77777777" w:rsidR="000520A5" w:rsidRPr="00D1628A" w:rsidRDefault="000520A5" w:rsidP="000520A5">
      <w:pPr>
        <w:pStyle w:val="Heading3"/>
        <w:rPr>
          <w:sz w:val="28"/>
          <w:szCs w:val="28"/>
        </w:rPr>
      </w:pPr>
      <w:r w:rsidRPr="00D1628A">
        <w:rPr>
          <w:sz w:val="28"/>
          <w:szCs w:val="28"/>
        </w:rPr>
        <w:t>Participant Feedback Forms</w:t>
      </w:r>
    </w:p>
    <w:p w14:paraId="1A4B6ECC" w14:textId="77777777" w:rsidR="000520A5" w:rsidRPr="00D1628A" w:rsidRDefault="000520A5" w:rsidP="000520A5">
      <w:pPr>
        <w:pStyle w:val="BodyText"/>
        <w:rPr>
          <w:rFonts w:ascii="Arial" w:hAnsi="Arial" w:cs="Arial"/>
        </w:rPr>
      </w:pPr>
      <w:r w:rsidRPr="00D1628A">
        <w:rPr>
          <w:rFonts w:ascii="Arial" w:hAnsi="Arial" w:cs="Arial"/>
        </w:rPr>
        <w:t>Participant Feedback Forms provide players with the opportunity to comment candidly on exercise activities and exercise design.  Participant Feedback Forms should be collected at the conclusion of the Hot Wash.</w:t>
      </w:r>
    </w:p>
    <w:p w14:paraId="6A5A32A9" w14:textId="77777777" w:rsidR="00CF65A7" w:rsidRPr="00D1628A" w:rsidRDefault="00CF65A7" w:rsidP="00CF65A7">
      <w:pPr>
        <w:pStyle w:val="Heading3"/>
        <w:rPr>
          <w:sz w:val="28"/>
          <w:szCs w:val="28"/>
        </w:rPr>
      </w:pPr>
      <w:r w:rsidRPr="00D1628A">
        <w:rPr>
          <w:sz w:val="28"/>
          <w:szCs w:val="28"/>
        </w:rPr>
        <w:t>Controller and Evaluator Debriefing</w:t>
      </w:r>
    </w:p>
    <w:p w14:paraId="21567CDA" w14:textId="3297B4AB" w:rsidR="00CF65A7" w:rsidRPr="00D1628A" w:rsidRDefault="00CF65A7" w:rsidP="00CF65A7">
      <w:pPr>
        <w:pStyle w:val="BodyText"/>
        <w:rPr>
          <w:rFonts w:ascii="Arial" w:hAnsi="Arial" w:cs="Arial"/>
        </w:rPr>
      </w:pPr>
      <w:r w:rsidRPr="00D1628A">
        <w:rPr>
          <w:rFonts w:ascii="Arial" w:hAnsi="Arial" w:cs="Arial"/>
        </w:rPr>
        <w:t>Controllers and evaluators</w:t>
      </w:r>
      <w:r w:rsidR="008A2B21" w:rsidRPr="00D1628A">
        <w:rPr>
          <w:rFonts w:ascii="Arial" w:hAnsi="Arial" w:cs="Arial"/>
        </w:rPr>
        <w:t xml:space="preserve"> </w:t>
      </w:r>
      <w:r w:rsidRPr="00D1628A">
        <w:rPr>
          <w:rFonts w:ascii="Arial" w:hAnsi="Arial" w:cs="Arial"/>
        </w:rPr>
        <w:t>attend a facilitated</w:t>
      </w:r>
      <w:r w:rsidR="009556F5" w:rsidRPr="00D1628A">
        <w:rPr>
          <w:rFonts w:ascii="Arial" w:hAnsi="Arial" w:cs="Arial"/>
        </w:rPr>
        <w:t xml:space="preserve"> Controller/Evaluator</w:t>
      </w:r>
      <w:r w:rsidRPr="00D1628A">
        <w:rPr>
          <w:rFonts w:ascii="Arial" w:hAnsi="Arial" w:cs="Arial"/>
        </w:rPr>
        <w:t xml:space="preserve"> </w:t>
      </w:r>
      <w:r w:rsidR="009556F5" w:rsidRPr="00D1628A">
        <w:rPr>
          <w:rFonts w:ascii="Arial" w:hAnsi="Arial" w:cs="Arial"/>
          <w:color w:val="0000FF"/>
        </w:rPr>
        <w:t>(</w:t>
      </w:r>
      <w:r w:rsidRPr="00D1628A">
        <w:rPr>
          <w:rFonts w:ascii="Arial" w:hAnsi="Arial" w:cs="Arial"/>
          <w:color w:val="0000FF"/>
        </w:rPr>
        <w:t>C/E</w:t>
      </w:r>
      <w:r w:rsidR="009556F5" w:rsidRPr="00D1628A">
        <w:rPr>
          <w:rFonts w:ascii="Arial" w:hAnsi="Arial" w:cs="Arial"/>
          <w:color w:val="0000FF"/>
        </w:rPr>
        <w:t>)</w:t>
      </w:r>
      <w:r w:rsidRPr="00D1628A">
        <w:rPr>
          <w:rFonts w:ascii="Arial" w:hAnsi="Arial" w:cs="Arial"/>
          <w:color w:val="0000FF"/>
        </w:rPr>
        <w:t xml:space="preserve"> </w:t>
      </w:r>
      <w:r w:rsidRPr="00D1628A">
        <w:rPr>
          <w:rFonts w:ascii="Arial" w:hAnsi="Arial" w:cs="Arial"/>
        </w:rPr>
        <w:t xml:space="preserve">Debriefing </w:t>
      </w:r>
      <w:r w:rsidR="00FA6E07" w:rsidRPr="00D1628A">
        <w:rPr>
          <w:rFonts w:ascii="Arial" w:hAnsi="Arial" w:cs="Arial"/>
        </w:rPr>
        <w:t>immediately following the exercise</w:t>
      </w:r>
      <w:r w:rsidRPr="00D1628A">
        <w:rPr>
          <w:rFonts w:ascii="Arial" w:hAnsi="Arial" w:cs="Arial"/>
        </w:rPr>
        <w:t xml:space="preserve">.  During this debriefing, </w:t>
      </w:r>
      <w:r w:rsidR="008A2B21" w:rsidRPr="00D1628A">
        <w:rPr>
          <w:rFonts w:ascii="Arial" w:hAnsi="Arial" w:cs="Arial"/>
        </w:rPr>
        <w:t>controllers and evaluators</w:t>
      </w:r>
      <w:r w:rsidRPr="00D1628A">
        <w:rPr>
          <w:rFonts w:ascii="Arial" w:hAnsi="Arial" w:cs="Arial"/>
        </w:rPr>
        <w:t xml:space="preserve"> </w:t>
      </w:r>
      <w:r w:rsidRPr="00D1628A">
        <w:rPr>
          <w:rStyle w:val="BodyTextChar"/>
          <w:rFonts w:ascii="Arial" w:hAnsi="Arial" w:cs="Arial"/>
        </w:rPr>
        <w:t>provide an overview of the</w:t>
      </w:r>
      <w:r w:rsidR="00A43D18" w:rsidRPr="00D1628A">
        <w:rPr>
          <w:rStyle w:val="BodyTextChar"/>
          <w:rFonts w:ascii="Arial" w:hAnsi="Arial" w:cs="Arial"/>
        </w:rPr>
        <w:t>ir observed</w:t>
      </w:r>
      <w:r w:rsidRPr="00D1628A">
        <w:rPr>
          <w:rStyle w:val="BodyTextChar"/>
          <w:rFonts w:ascii="Arial" w:hAnsi="Arial" w:cs="Arial"/>
        </w:rPr>
        <w:t xml:space="preserve"> functional area</w:t>
      </w:r>
      <w:r w:rsidR="00CB2B1F" w:rsidRPr="00D1628A">
        <w:rPr>
          <w:rStyle w:val="BodyTextChar"/>
          <w:rFonts w:ascii="Arial" w:hAnsi="Arial" w:cs="Arial"/>
        </w:rPr>
        <w:t>s</w:t>
      </w:r>
      <w:r w:rsidR="00A43D18" w:rsidRPr="00D1628A">
        <w:rPr>
          <w:rStyle w:val="BodyTextChar"/>
          <w:rFonts w:ascii="Arial" w:hAnsi="Arial" w:cs="Arial"/>
        </w:rPr>
        <w:t xml:space="preserve"> </w:t>
      </w:r>
      <w:r w:rsidRPr="00D1628A">
        <w:rPr>
          <w:rStyle w:val="BodyTextChar"/>
          <w:rFonts w:ascii="Arial" w:hAnsi="Arial" w:cs="Arial"/>
        </w:rPr>
        <w:t>and discu</w:t>
      </w:r>
      <w:r w:rsidR="00A43D18" w:rsidRPr="00D1628A">
        <w:rPr>
          <w:rStyle w:val="BodyTextChar"/>
          <w:rFonts w:ascii="Arial" w:hAnsi="Arial" w:cs="Arial"/>
        </w:rPr>
        <w:t>ss</w:t>
      </w:r>
      <w:r w:rsidRPr="00D1628A">
        <w:rPr>
          <w:rStyle w:val="BodyTextChar"/>
          <w:rFonts w:ascii="Arial" w:hAnsi="Arial" w:cs="Arial"/>
        </w:rPr>
        <w:t xml:space="preserve"> strengths and areas for improvement.  </w:t>
      </w:r>
    </w:p>
    <w:p w14:paraId="1F1D1590" w14:textId="77777777" w:rsidR="00CF65A7" w:rsidRPr="00D1628A" w:rsidRDefault="00CF65A7" w:rsidP="00CF65A7">
      <w:pPr>
        <w:pStyle w:val="Heading2"/>
      </w:pPr>
      <w:bookmarkStart w:id="17" w:name="_Toc336596362"/>
      <w:r w:rsidRPr="00D1628A">
        <w:t>Evaluation</w:t>
      </w:r>
      <w:bookmarkEnd w:id="17"/>
    </w:p>
    <w:p w14:paraId="39D0FDEB" w14:textId="77777777" w:rsidR="002B2631" w:rsidRPr="00393D84" w:rsidRDefault="002B2631" w:rsidP="002B2631">
      <w:pPr>
        <w:pStyle w:val="Heading3"/>
        <w:rPr>
          <w:i/>
        </w:rPr>
      </w:pPr>
      <w:r w:rsidRPr="00393D84">
        <w:rPr>
          <w:i/>
        </w:rPr>
        <w:t>Exercise Evaluation Guides</w:t>
      </w:r>
    </w:p>
    <w:p w14:paraId="21A9FA96" w14:textId="2F579409" w:rsidR="002B2631" w:rsidRPr="00D1628A" w:rsidRDefault="009556F5" w:rsidP="002B2631">
      <w:pPr>
        <w:pStyle w:val="BodyText"/>
        <w:rPr>
          <w:rFonts w:ascii="Arial" w:hAnsi="Arial" w:cs="Arial"/>
        </w:rPr>
      </w:pPr>
      <w:r w:rsidRPr="00D1628A">
        <w:rPr>
          <w:rFonts w:ascii="Arial" w:hAnsi="Arial" w:cs="Arial"/>
        </w:rPr>
        <w:t>EEGs</w:t>
      </w:r>
      <w:r w:rsidR="00452717" w:rsidRPr="00D1628A">
        <w:rPr>
          <w:rFonts w:ascii="Arial" w:hAnsi="Arial" w:cs="Arial"/>
        </w:rPr>
        <w:t xml:space="preserve"> assist evaluators in collecting relevant exercise observations.  EEGs document</w:t>
      </w:r>
      <w:r w:rsidR="002B2631" w:rsidRPr="00D1628A">
        <w:rPr>
          <w:rFonts w:ascii="Arial" w:hAnsi="Arial" w:cs="Arial"/>
        </w:rPr>
        <w:t xml:space="preserve"> exercise objectives and aligned </w:t>
      </w:r>
      <w:r w:rsidR="00E84A01" w:rsidRPr="00D1628A">
        <w:rPr>
          <w:rFonts w:ascii="Arial" w:hAnsi="Arial" w:cs="Arial"/>
        </w:rPr>
        <w:t xml:space="preserve">core </w:t>
      </w:r>
      <w:r w:rsidR="002B2631" w:rsidRPr="00D1628A">
        <w:rPr>
          <w:rFonts w:ascii="Arial" w:hAnsi="Arial" w:cs="Arial"/>
        </w:rPr>
        <w:t xml:space="preserve">capabilities, capability targets, and critical tasks. </w:t>
      </w:r>
      <w:r w:rsidR="00CB2B1F" w:rsidRPr="00D1628A">
        <w:rPr>
          <w:rFonts w:ascii="Arial" w:hAnsi="Arial" w:cs="Arial"/>
        </w:rPr>
        <w:t xml:space="preserve"> </w:t>
      </w:r>
      <w:r w:rsidR="00452717" w:rsidRPr="00D1628A">
        <w:rPr>
          <w:rFonts w:ascii="Arial" w:hAnsi="Arial" w:cs="Arial"/>
        </w:rPr>
        <w:t>Each</w:t>
      </w:r>
      <w:r w:rsidR="00CF69A5" w:rsidRPr="00D1628A">
        <w:rPr>
          <w:rFonts w:ascii="Arial" w:hAnsi="Arial" w:cs="Arial"/>
        </w:rPr>
        <w:t xml:space="preserve"> </w:t>
      </w:r>
      <w:r w:rsidRPr="00D1628A">
        <w:rPr>
          <w:rFonts w:ascii="Arial" w:hAnsi="Arial" w:cs="Arial"/>
        </w:rPr>
        <w:t>EEG</w:t>
      </w:r>
      <w:r w:rsidR="00452717" w:rsidRPr="00D1628A">
        <w:rPr>
          <w:rFonts w:ascii="Arial" w:hAnsi="Arial" w:cs="Arial"/>
        </w:rPr>
        <w:t xml:space="preserve"> provides evaluators with information on what they should expect to see demonstrated in their functional area.  </w:t>
      </w:r>
      <w:r w:rsidR="00CF69A5" w:rsidRPr="00D1628A">
        <w:rPr>
          <w:rFonts w:ascii="Arial" w:hAnsi="Arial" w:cs="Arial"/>
        </w:rPr>
        <w:t xml:space="preserve">The </w:t>
      </w:r>
      <w:r w:rsidRPr="00D1628A">
        <w:rPr>
          <w:rFonts w:ascii="Arial" w:hAnsi="Arial" w:cs="Arial"/>
        </w:rPr>
        <w:t>EEGs</w:t>
      </w:r>
      <w:r w:rsidR="002B2631" w:rsidRPr="00D1628A">
        <w:rPr>
          <w:rFonts w:ascii="Arial" w:hAnsi="Arial" w:cs="Arial"/>
        </w:rPr>
        <w:t>, coupled with Participant Feedback Forms and Hot Wash notes</w:t>
      </w:r>
      <w:r w:rsidR="009A7E5B" w:rsidRPr="00D1628A">
        <w:rPr>
          <w:rFonts w:ascii="Arial" w:hAnsi="Arial" w:cs="Arial"/>
        </w:rPr>
        <w:t>, are</w:t>
      </w:r>
      <w:r w:rsidR="002B2631" w:rsidRPr="00D1628A">
        <w:rPr>
          <w:rFonts w:ascii="Arial" w:hAnsi="Arial" w:cs="Arial"/>
        </w:rPr>
        <w:t xml:space="preserve"> used to evaluate the exercise and compile the </w:t>
      </w:r>
      <w:r w:rsidR="005D488F" w:rsidRPr="00D1628A">
        <w:rPr>
          <w:rFonts w:ascii="Arial" w:hAnsi="Arial" w:cs="Arial"/>
        </w:rPr>
        <w:t>After-Action Report</w:t>
      </w:r>
      <w:r w:rsidRPr="00D1628A">
        <w:rPr>
          <w:rFonts w:ascii="Arial" w:hAnsi="Arial" w:cs="Arial"/>
        </w:rPr>
        <w:t xml:space="preserve"> </w:t>
      </w:r>
      <w:r w:rsidRPr="00D1628A">
        <w:rPr>
          <w:rFonts w:ascii="Arial" w:hAnsi="Arial" w:cs="Arial"/>
          <w:color w:val="0000FF"/>
        </w:rPr>
        <w:t>(AAR)</w:t>
      </w:r>
      <w:r w:rsidR="002B2631" w:rsidRPr="00D1628A">
        <w:rPr>
          <w:rFonts w:ascii="Arial" w:hAnsi="Arial" w:cs="Arial"/>
          <w:color w:val="0000FF"/>
        </w:rPr>
        <w:t>.</w:t>
      </w:r>
    </w:p>
    <w:p w14:paraId="10FF1AA5" w14:textId="0B27F2EC" w:rsidR="002B2631" w:rsidRPr="00393D84" w:rsidRDefault="002B2631" w:rsidP="002B2631">
      <w:pPr>
        <w:pStyle w:val="Heading3"/>
        <w:rPr>
          <w:i/>
        </w:rPr>
      </w:pPr>
      <w:r w:rsidRPr="00393D84">
        <w:rPr>
          <w:i/>
        </w:rPr>
        <w:t>After</w:t>
      </w:r>
      <w:r w:rsidR="00872E5E" w:rsidRPr="00393D84">
        <w:rPr>
          <w:i/>
        </w:rPr>
        <w:t xml:space="preserve"> </w:t>
      </w:r>
      <w:r w:rsidRPr="00393D84">
        <w:rPr>
          <w:i/>
        </w:rPr>
        <w:t xml:space="preserve">Action </w:t>
      </w:r>
      <w:r w:rsidR="00D80481" w:rsidRPr="00393D84">
        <w:rPr>
          <w:i/>
        </w:rPr>
        <w:t>Report</w:t>
      </w:r>
    </w:p>
    <w:p w14:paraId="25ADF0BA" w14:textId="380BBCF6" w:rsidR="002B2631" w:rsidRDefault="00B84C72" w:rsidP="002B2631">
      <w:pPr>
        <w:pStyle w:val="BodyText"/>
      </w:pPr>
      <w:r w:rsidRPr="00D1628A">
        <w:rPr>
          <w:rFonts w:ascii="Arial" w:hAnsi="Arial" w:cs="Arial"/>
        </w:rPr>
        <w:t xml:space="preserve">The </w:t>
      </w:r>
      <w:r w:rsidR="009556F5" w:rsidRPr="00D1628A">
        <w:rPr>
          <w:rFonts w:ascii="Arial" w:hAnsi="Arial" w:cs="Arial"/>
        </w:rPr>
        <w:t>AAR</w:t>
      </w:r>
      <w:r w:rsidRPr="00D1628A">
        <w:rPr>
          <w:rFonts w:ascii="Arial" w:hAnsi="Arial" w:cs="Arial"/>
        </w:rPr>
        <w:t xml:space="preserve"> summarizes key information related to evaluation.</w:t>
      </w:r>
      <w:r w:rsidR="002B2631" w:rsidRPr="00D1628A">
        <w:rPr>
          <w:rFonts w:ascii="Arial" w:hAnsi="Arial" w:cs="Arial"/>
        </w:rPr>
        <w:t xml:space="preserve">  </w:t>
      </w:r>
      <w:r w:rsidR="00BB0E22" w:rsidRPr="00D1628A">
        <w:rPr>
          <w:rFonts w:ascii="Arial" w:hAnsi="Arial" w:cs="Arial"/>
        </w:rPr>
        <w:t>T</w:t>
      </w:r>
      <w:r w:rsidR="00E84A01" w:rsidRPr="00D1628A">
        <w:rPr>
          <w:rFonts w:ascii="Arial" w:hAnsi="Arial" w:cs="Arial"/>
        </w:rPr>
        <w:t xml:space="preserve">he </w:t>
      </w:r>
      <w:r w:rsidR="009556F5" w:rsidRPr="00D1628A">
        <w:rPr>
          <w:rFonts w:ascii="Arial" w:hAnsi="Arial" w:cs="Arial"/>
        </w:rPr>
        <w:t>AAR</w:t>
      </w:r>
      <w:r w:rsidR="00E84A01" w:rsidRPr="00D1628A">
        <w:rPr>
          <w:rFonts w:ascii="Arial" w:hAnsi="Arial" w:cs="Arial"/>
        </w:rPr>
        <w:t xml:space="preserve"> </w:t>
      </w:r>
      <w:r w:rsidR="00BB0E22" w:rsidRPr="00D1628A">
        <w:rPr>
          <w:rFonts w:ascii="Arial" w:hAnsi="Arial" w:cs="Arial"/>
        </w:rPr>
        <w:t>primarily focuses on</w:t>
      </w:r>
      <w:r w:rsidR="00E84A01" w:rsidRPr="00D1628A">
        <w:rPr>
          <w:rFonts w:ascii="Arial" w:hAnsi="Arial" w:cs="Arial"/>
        </w:rPr>
        <w:t xml:space="preserve"> the analysis of core </w:t>
      </w:r>
      <w:r w:rsidR="0089158E" w:rsidRPr="00D1628A">
        <w:rPr>
          <w:rFonts w:ascii="Arial" w:hAnsi="Arial" w:cs="Arial"/>
        </w:rPr>
        <w:t>capabilities, including</w:t>
      </w:r>
      <w:r w:rsidR="00ED493B" w:rsidRPr="00D1628A">
        <w:rPr>
          <w:rFonts w:ascii="Arial" w:hAnsi="Arial" w:cs="Arial"/>
        </w:rPr>
        <w:t xml:space="preserve"> capability performance</w:t>
      </w:r>
      <w:r w:rsidR="0089158E" w:rsidRPr="00D1628A">
        <w:rPr>
          <w:rFonts w:ascii="Arial" w:hAnsi="Arial" w:cs="Arial"/>
        </w:rPr>
        <w:t>,</w:t>
      </w:r>
      <w:r w:rsidR="00ED493B" w:rsidRPr="00D1628A">
        <w:rPr>
          <w:rFonts w:ascii="Arial" w:hAnsi="Arial" w:cs="Arial"/>
        </w:rPr>
        <w:t xml:space="preserve"> strengths</w:t>
      </w:r>
      <w:r w:rsidR="0089158E" w:rsidRPr="00D1628A">
        <w:rPr>
          <w:rFonts w:ascii="Arial" w:hAnsi="Arial" w:cs="Arial"/>
        </w:rPr>
        <w:t>,</w:t>
      </w:r>
      <w:r w:rsidR="00ED493B" w:rsidRPr="00D1628A">
        <w:rPr>
          <w:rFonts w:ascii="Arial" w:hAnsi="Arial" w:cs="Arial"/>
        </w:rPr>
        <w:t xml:space="preserve"> and areas for improvement.</w:t>
      </w:r>
      <w:r w:rsidR="00E84A01" w:rsidRPr="00D1628A">
        <w:rPr>
          <w:rFonts w:ascii="Arial" w:hAnsi="Arial" w:cs="Arial"/>
        </w:rPr>
        <w:t xml:space="preserve">  </w:t>
      </w:r>
      <w:r w:rsidR="005D488F" w:rsidRPr="00D1628A">
        <w:rPr>
          <w:rFonts w:ascii="Arial" w:hAnsi="Arial" w:cs="Arial"/>
          <w:szCs w:val="22"/>
        </w:rPr>
        <w:t>It</w:t>
      </w:r>
      <w:r w:rsidR="002B2631" w:rsidRPr="00D1628A">
        <w:rPr>
          <w:rFonts w:ascii="Arial" w:hAnsi="Arial" w:cs="Arial"/>
          <w:szCs w:val="22"/>
        </w:rPr>
        <w:t xml:space="preserve"> </w:t>
      </w:r>
      <w:r w:rsidR="00A51FAB" w:rsidRPr="00D1628A">
        <w:rPr>
          <w:rFonts w:ascii="Arial" w:hAnsi="Arial" w:cs="Arial"/>
          <w:szCs w:val="22"/>
        </w:rPr>
        <w:t xml:space="preserve">also </w:t>
      </w:r>
      <w:r w:rsidR="002B2631" w:rsidRPr="00D1628A">
        <w:rPr>
          <w:rFonts w:ascii="Arial" w:hAnsi="Arial" w:cs="Arial"/>
          <w:szCs w:val="22"/>
        </w:rPr>
        <w:t>include bas</w:t>
      </w:r>
      <w:r w:rsidR="00BB0E22" w:rsidRPr="00D1628A">
        <w:rPr>
          <w:rFonts w:ascii="Arial" w:hAnsi="Arial" w:cs="Arial"/>
          <w:szCs w:val="22"/>
        </w:rPr>
        <w:t>ic exercise information, including</w:t>
      </w:r>
      <w:r w:rsidR="002B2631" w:rsidRPr="00D1628A">
        <w:rPr>
          <w:rFonts w:ascii="Arial" w:hAnsi="Arial" w:cs="Arial"/>
          <w:szCs w:val="22"/>
        </w:rPr>
        <w:t xml:space="preserve"> the </w:t>
      </w:r>
      <w:r w:rsidR="002B2631" w:rsidRPr="00D1628A">
        <w:rPr>
          <w:rFonts w:ascii="Arial" w:hAnsi="Arial" w:cs="Arial"/>
        </w:rPr>
        <w:t>exercise name, type of exercise, dates, location, participating organizations, mission area(s), specific threat or hazard, a brief scenario description, and the name</w:t>
      </w:r>
      <w:r w:rsidR="005D488F" w:rsidRPr="00D1628A">
        <w:rPr>
          <w:rFonts w:ascii="Arial" w:hAnsi="Arial" w:cs="Arial"/>
        </w:rPr>
        <w:t xml:space="preserve"> of the exerc</w:t>
      </w:r>
      <w:r w:rsidR="00CF69A5" w:rsidRPr="00D1628A">
        <w:rPr>
          <w:rFonts w:ascii="Arial" w:hAnsi="Arial" w:cs="Arial"/>
        </w:rPr>
        <w:t>ise sponsor and point of contact</w:t>
      </w:r>
      <w:r w:rsidR="002B2631" w:rsidRPr="00D1628A">
        <w:rPr>
          <w:rFonts w:ascii="Arial" w:hAnsi="Arial" w:cs="Arial"/>
        </w:rPr>
        <w:t>.</w:t>
      </w:r>
      <w:r w:rsidR="002B2631">
        <w:t xml:space="preserve">  </w:t>
      </w:r>
    </w:p>
    <w:p w14:paraId="1CF8DFAC" w14:textId="77777777" w:rsidR="00CF65A7" w:rsidRPr="00393D84" w:rsidRDefault="00CF65A7" w:rsidP="00393D84">
      <w:pPr>
        <w:pStyle w:val="Heading3"/>
        <w:rPr>
          <w:i/>
        </w:rPr>
      </w:pPr>
      <w:bookmarkStart w:id="18" w:name="_Toc336202985"/>
      <w:bookmarkStart w:id="19" w:name="_Toc336596363"/>
      <w:r w:rsidRPr="00393D84">
        <w:rPr>
          <w:i/>
        </w:rPr>
        <w:lastRenderedPageBreak/>
        <w:t>Improvement Planning</w:t>
      </w:r>
      <w:bookmarkEnd w:id="18"/>
      <w:bookmarkEnd w:id="19"/>
    </w:p>
    <w:p w14:paraId="12A983A2" w14:textId="0B33919C" w:rsidR="00CF65A7" w:rsidRPr="00D1628A" w:rsidRDefault="00CF65A7" w:rsidP="00CF65A7">
      <w:pPr>
        <w:pStyle w:val="BodyText"/>
        <w:rPr>
          <w:rFonts w:ascii="Arial" w:hAnsi="Arial" w:cs="Arial"/>
        </w:rPr>
      </w:pPr>
      <w:r w:rsidRPr="00D1628A">
        <w:rPr>
          <w:rFonts w:ascii="Arial" w:hAnsi="Arial" w:cs="Arial"/>
        </w:rPr>
        <w:t>Improvement planning</w:t>
      </w:r>
      <w:r w:rsidR="00CF69A5" w:rsidRPr="00D1628A">
        <w:rPr>
          <w:rFonts w:ascii="Arial" w:hAnsi="Arial" w:cs="Arial"/>
        </w:rPr>
        <w:t xml:space="preserve"> </w:t>
      </w:r>
      <w:r w:rsidR="00CF69A5" w:rsidRPr="00D1628A">
        <w:rPr>
          <w:rFonts w:ascii="Arial" w:hAnsi="Arial" w:cs="Arial"/>
          <w:color w:val="0000FF"/>
        </w:rPr>
        <w:t>(IP)</w:t>
      </w:r>
      <w:r w:rsidRPr="00D1628A">
        <w:rPr>
          <w:rFonts w:ascii="Arial" w:hAnsi="Arial" w:cs="Arial"/>
        </w:rPr>
        <w:t xml:space="preserve"> is the process by which the observations rec</w:t>
      </w:r>
      <w:r w:rsidR="005D488F" w:rsidRPr="00D1628A">
        <w:rPr>
          <w:rFonts w:ascii="Arial" w:hAnsi="Arial" w:cs="Arial"/>
        </w:rPr>
        <w:t xml:space="preserve">orded in the </w:t>
      </w:r>
      <w:r w:rsidR="00CF69A5" w:rsidRPr="00D1628A">
        <w:rPr>
          <w:rFonts w:ascii="Arial" w:hAnsi="Arial" w:cs="Arial"/>
        </w:rPr>
        <w:t xml:space="preserve">AAR </w:t>
      </w:r>
      <w:r w:rsidRPr="00D1628A">
        <w:rPr>
          <w:rFonts w:ascii="Arial" w:hAnsi="Arial" w:cs="Arial"/>
        </w:rPr>
        <w:t xml:space="preserve">are resolved through development of concrete corrective actions, which are prioritized and tracked as a part of a continuous corrective action program. </w:t>
      </w:r>
    </w:p>
    <w:p w14:paraId="0C2B8F88" w14:textId="4BA8C6CA" w:rsidR="00CF65A7" w:rsidRPr="00393D84" w:rsidRDefault="00CF65A7" w:rsidP="00CF65A7">
      <w:pPr>
        <w:pStyle w:val="Heading3"/>
        <w:rPr>
          <w:i/>
        </w:rPr>
      </w:pPr>
      <w:r w:rsidRPr="00393D84">
        <w:rPr>
          <w:i/>
        </w:rPr>
        <w:t>After</w:t>
      </w:r>
      <w:r w:rsidR="00872E5E" w:rsidRPr="00393D84">
        <w:rPr>
          <w:i/>
        </w:rPr>
        <w:t xml:space="preserve"> </w:t>
      </w:r>
      <w:r w:rsidRPr="00393D84">
        <w:rPr>
          <w:i/>
        </w:rPr>
        <w:t>Action Meeting</w:t>
      </w:r>
    </w:p>
    <w:p w14:paraId="7E2E184A" w14:textId="605BE859" w:rsidR="00CF65A7" w:rsidRDefault="00CF65A7" w:rsidP="00CF65A7">
      <w:pPr>
        <w:pStyle w:val="BodyText"/>
        <w:rPr>
          <w:rFonts w:ascii="Arial" w:hAnsi="Arial" w:cs="Arial"/>
        </w:rPr>
      </w:pPr>
      <w:r w:rsidRPr="00D1628A">
        <w:rPr>
          <w:rFonts w:ascii="Arial" w:hAnsi="Arial" w:cs="Arial"/>
        </w:rPr>
        <w:t xml:space="preserve">The </w:t>
      </w:r>
      <w:r w:rsidR="005D488F" w:rsidRPr="00D1628A">
        <w:rPr>
          <w:rFonts w:ascii="Arial" w:hAnsi="Arial" w:cs="Arial"/>
        </w:rPr>
        <w:t>After-Action Meeting</w:t>
      </w:r>
      <w:r w:rsidR="009556F5" w:rsidRPr="00D1628A">
        <w:rPr>
          <w:rFonts w:ascii="Arial" w:hAnsi="Arial" w:cs="Arial"/>
        </w:rPr>
        <w:t xml:space="preserve"> </w:t>
      </w:r>
      <w:r w:rsidR="009556F5" w:rsidRPr="00D1628A">
        <w:rPr>
          <w:rFonts w:ascii="Arial" w:hAnsi="Arial" w:cs="Arial"/>
          <w:color w:val="0000FF"/>
        </w:rPr>
        <w:t>(AAM)</w:t>
      </w:r>
      <w:r w:rsidRPr="00D1628A">
        <w:rPr>
          <w:rFonts w:ascii="Arial" w:hAnsi="Arial" w:cs="Arial"/>
        </w:rPr>
        <w:t xml:space="preserve"> is a meeting held among decision- and policy-makers from the exercising organizations, as well as the </w:t>
      </w:r>
      <w:r w:rsidR="005018E2" w:rsidRPr="00D1628A">
        <w:rPr>
          <w:rFonts w:ascii="Arial" w:hAnsi="Arial" w:cs="Arial"/>
        </w:rPr>
        <w:t xml:space="preserve">Lead Evaluator </w:t>
      </w:r>
      <w:r w:rsidRPr="00D1628A">
        <w:rPr>
          <w:rFonts w:ascii="Arial" w:hAnsi="Arial" w:cs="Arial"/>
        </w:rPr>
        <w:t xml:space="preserve">and members of the </w:t>
      </w:r>
      <w:r w:rsidR="005018E2" w:rsidRPr="00D1628A">
        <w:rPr>
          <w:rFonts w:ascii="Arial" w:hAnsi="Arial" w:cs="Arial"/>
        </w:rPr>
        <w:t>Exercise Planning Team</w:t>
      </w:r>
      <w:r w:rsidRPr="00D1628A">
        <w:rPr>
          <w:rFonts w:ascii="Arial" w:hAnsi="Arial" w:cs="Arial"/>
        </w:rPr>
        <w:t>, to debrief the exercise and to</w:t>
      </w:r>
      <w:r w:rsidR="005D488F" w:rsidRPr="00D1628A">
        <w:rPr>
          <w:rFonts w:ascii="Arial" w:hAnsi="Arial" w:cs="Arial"/>
        </w:rPr>
        <w:t xml:space="preserve"> review and refi</w:t>
      </w:r>
      <w:r w:rsidR="00CF69A5" w:rsidRPr="00D1628A">
        <w:rPr>
          <w:rFonts w:ascii="Arial" w:hAnsi="Arial" w:cs="Arial"/>
        </w:rPr>
        <w:t xml:space="preserve">ne the draft </w:t>
      </w:r>
      <w:r w:rsidR="009556F5" w:rsidRPr="00D1628A">
        <w:rPr>
          <w:rFonts w:ascii="Arial" w:hAnsi="Arial" w:cs="Arial"/>
        </w:rPr>
        <w:t>AAR</w:t>
      </w:r>
      <w:r w:rsidR="00CF69A5" w:rsidRPr="00D1628A">
        <w:rPr>
          <w:rFonts w:ascii="Arial" w:hAnsi="Arial" w:cs="Arial"/>
        </w:rPr>
        <w:t xml:space="preserve"> and </w:t>
      </w:r>
      <w:r w:rsidRPr="00D1628A">
        <w:rPr>
          <w:rFonts w:ascii="Arial" w:hAnsi="Arial" w:cs="Arial"/>
        </w:rPr>
        <w:t>IP</w:t>
      </w:r>
      <w:r w:rsidR="00CF69A5" w:rsidRPr="00D1628A">
        <w:rPr>
          <w:rFonts w:ascii="Arial" w:hAnsi="Arial" w:cs="Arial"/>
        </w:rPr>
        <w:t>.  The AAM</w:t>
      </w:r>
      <w:r w:rsidRPr="00D1628A">
        <w:rPr>
          <w:rFonts w:ascii="Arial" w:hAnsi="Arial" w:cs="Arial"/>
        </w:rPr>
        <w:t xml:space="preserve"> should be an interactive session, providing attendees the opportunity to discuss and validate the </w:t>
      </w:r>
      <w:r w:rsidR="00A96C03" w:rsidRPr="00D1628A">
        <w:rPr>
          <w:rFonts w:ascii="Arial" w:hAnsi="Arial" w:cs="Arial"/>
        </w:rPr>
        <w:t>observations</w:t>
      </w:r>
      <w:r w:rsidRPr="00D1628A">
        <w:rPr>
          <w:rFonts w:ascii="Arial" w:hAnsi="Arial" w:cs="Arial"/>
        </w:rPr>
        <w:t xml:space="preserve"> and correc</w:t>
      </w:r>
      <w:r w:rsidR="00CF69A5" w:rsidRPr="00D1628A">
        <w:rPr>
          <w:rFonts w:ascii="Arial" w:hAnsi="Arial" w:cs="Arial"/>
        </w:rPr>
        <w:t>tive actions in the draft AAR/IP</w:t>
      </w:r>
      <w:r w:rsidRPr="00D1628A">
        <w:rPr>
          <w:rFonts w:ascii="Arial" w:hAnsi="Arial" w:cs="Arial"/>
        </w:rPr>
        <w:t>.</w:t>
      </w:r>
    </w:p>
    <w:p w14:paraId="0A396015" w14:textId="4DA74A76" w:rsidR="006F4403" w:rsidRPr="00D1628A" w:rsidRDefault="006F4403" w:rsidP="00CF65A7">
      <w:pPr>
        <w:pStyle w:val="BodyText"/>
        <w:rPr>
          <w:rFonts w:ascii="Arial" w:hAnsi="Arial" w:cs="Arial"/>
        </w:rPr>
      </w:pPr>
      <w:r>
        <w:rPr>
          <w:rFonts w:ascii="Arial" w:hAnsi="Arial" w:cs="Arial"/>
        </w:rPr>
        <w:t>The AAM is scheduled for December 18, 9am-12pm, at the EMS Agency Hearing Room.</w:t>
      </w:r>
    </w:p>
    <w:p w14:paraId="4966BE73" w14:textId="77777777" w:rsidR="00CF65A7" w:rsidRPr="00393D84" w:rsidRDefault="00CF65A7" w:rsidP="00CF65A7">
      <w:pPr>
        <w:pStyle w:val="Heading3"/>
        <w:rPr>
          <w:i/>
        </w:rPr>
      </w:pPr>
      <w:r w:rsidRPr="00393D84">
        <w:rPr>
          <w:i/>
        </w:rPr>
        <w:t>Improvement Plan</w:t>
      </w:r>
    </w:p>
    <w:p w14:paraId="05A52D74" w14:textId="0FCE5D5F" w:rsidR="00CF65A7" w:rsidRPr="00D1628A" w:rsidRDefault="00CF65A7" w:rsidP="00CF65A7">
      <w:pPr>
        <w:pStyle w:val="BodyText"/>
        <w:rPr>
          <w:rFonts w:ascii="Arial" w:hAnsi="Arial" w:cs="Arial"/>
        </w:rPr>
      </w:pPr>
      <w:r w:rsidRPr="00D1628A">
        <w:rPr>
          <w:rFonts w:ascii="Arial" w:hAnsi="Arial" w:cs="Arial"/>
        </w:rPr>
        <w:t xml:space="preserve">The </w:t>
      </w:r>
      <w:r w:rsidR="002710F0" w:rsidRPr="00D1628A">
        <w:rPr>
          <w:rFonts w:ascii="Arial" w:hAnsi="Arial" w:cs="Arial"/>
        </w:rPr>
        <w:t>IP</w:t>
      </w:r>
      <w:r w:rsidRPr="00D1628A">
        <w:rPr>
          <w:rFonts w:ascii="Arial" w:hAnsi="Arial" w:cs="Arial"/>
        </w:rPr>
        <w:t xml:space="preserve"> identifies specific corrective actions, assigns them to responsible parties, and establishes target dates for their completion.  It is created by </w:t>
      </w:r>
      <w:r w:rsidR="00F875F0" w:rsidRPr="00D1628A">
        <w:rPr>
          <w:rFonts w:ascii="Arial" w:hAnsi="Arial" w:cs="Arial"/>
        </w:rPr>
        <w:t>elected and appointed</w:t>
      </w:r>
      <w:r w:rsidR="00926D13" w:rsidRPr="00D1628A">
        <w:rPr>
          <w:rFonts w:ascii="Arial" w:hAnsi="Arial" w:cs="Arial"/>
        </w:rPr>
        <w:t xml:space="preserve"> officials</w:t>
      </w:r>
      <w:r w:rsidRPr="00D1628A">
        <w:rPr>
          <w:rFonts w:ascii="Arial" w:hAnsi="Arial" w:cs="Arial"/>
        </w:rPr>
        <w:t xml:space="preserve"> from the </w:t>
      </w:r>
      <w:r w:rsidR="00FA6E07" w:rsidRPr="00D1628A">
        <w:rPr>
          <w:rFonts w:ascii="Arial" w:hAnsi="Arial" w:cs="Arial"/>
        </w:rPr>
        <w:t>organizations participating in the exercise</w:t>
      </w:r>
      <w:r w:rsidRPr="00D1628A">
        <w:rPr>
          <w:rFonts w:ascii="Arial" w:hAnsi="Arial" w:cs="Arial"/>
        </w:rPr>
        <w:t>, and discus</w:t>
      </w:r>
      <w:r w:rsidR="005D488F" w:rsidRPr="00D1628A">
        <w:rPr>
          <w:rFonts w:ascii="Arial" w:hAnsi="Arial" w:cs="Arial"/>
        </w:rPr>
        <w:t>sed and validated</w:t>
      </w:r>
      <w:r w:rsidR="00CF69A5" w:rsidRPr="00D1628A">
        <w:rPr>
          <w:rFonts w:ascii="Arial" w:hAnsi="Arial" w:cs="Arial"/>
        </w:rPr>
        <w:t xml:space="preserve"> during the </w:t>
      </w:r>
      <w:r w:rsidR="002710F0" w:rsidRPr="00D1628A">
        <w:rPr>
          <w:rFonts w:ascii="Arial" w:hAnsi="Arial" w:cs="Arial"/>
        </w:rPr>
        <w:t>AAM</w:t>
      </w:r>
      <w:r w:rsidRPr="00D1628A">
        <w:rPr>
          <w:rFonts w:ascii="Arial" w:hAnsi="Arial" w:cs="Arial"/>
        </w:rPr>
        <w:t>.</w:t>
      </w:r>
    </w:p>
    <w:p w14:paraId="2CCD6F4B" w14:textId="77777777" w:rsidR="002B2631" w:rsidRDefault="002B2631" w:rsidP="002B2631">
      <w:pPr>
        <w:pStyle w:val="BodyText"/>
      </w:pPr>
    </w:p>
    <w:p w14:paraId="603353E8" w14:textId="77777777" w:rsidR="00CF65A7" w:rsidRDefault="00CF65A7" w:rsidP="002B2631">
      <w:pPr>
        <w:pStyle w:val="BodyText"/>
        <w:sectPr w:rsidR="00CF65A7" w:rsidSect="00E61316">
          <w:footerReference w:type="default" r:id="rId27"/>
          <w:type w:val="continuous"/>
          <w:pgSz w:w="12240" w:h="15840" w:code="1"/>
          <w:pgMar w:top="1440" w:right="1440" w:bottom="1440" w:left="1440" w:header="432" w:footer="432" w:gutter="0"/>
          <w:cols w:space="720"/>
          <w:docGrid w:linePitch="360"/>
        </w:sectPr>
      </w:pPr>
    </w:p>
    <w:p w14:paraId="2C26C5F2" w14:textId="490312C4" w:rsidR="0089158E" w:rsidRDefault="0089158E" w:rsidP="0089158E">
      <w:pPr>
        <w:pStyle w:val="Heading1"/>
      </w:pPr>
      <w:bookmarkStart w:id="20" w:name="_Toc336426672"/>
      <w:bookmarkStart w:id="21" w:name="_Toc336596364"/>
      <w:r>
        <w:lastRenderedPageBreak/>
        <w:t>Participant Information and Guidance</w:t>
      </w:r>
    </w:p>
    <w:p w14:paraId="6684A682" w14:textId="77777777" w:rsidR="0089158E" w:rsidRDefault="0089158E" w:rsidP="001E268C">
      <w:pPr>
        <w:pStyle w:val="Heading2"/>
        <w:spacing w:before="360"/>
      </w:pPr>
      <w:r>
        <w:t>Exercise Rules</w:t>
      </w:r>
    </w:p>
    <w:p w14:paraId="09F4C204" w14:textId="77777777" w:rsidR="0089158E" w:rsidRPr="00D1628A" w:rsidRDefault="0089158E" w:rsidP="0089158E">
      <w:pPr>
        <w:pStyle w:val="BodyText"/>
        <w:rPr>
          <w:rFonts w:ascii="Arial" w:hAnsi="Arial" w:cs="Arial"/>
        </w:rPr>
      </w:pPr>
      <w:r w:rsidRPr="00D1628A">
        <w:rPr>
          <w:rFonts w:ascii="Arial" w:hAnsi="Arial" w:cs="Arial"/>
        </w:rPr>
        <w:t>The following general rules govern exercise play:</w:t>
      </w:r>
    </w:p>
    <w:p w14:paraId="0DC3BF70" w14:textId="77777777" w:rsidR="0089158E" w:rsidRPr="00D1628A" w:rsidRDefault="0089158E" w:rsidP="0089158E">
      <w:pPr>
        <w:pStyle w:val="ListBullet"/>
        <w:rPr>
          <w:rFonts w:ascii="Arial" w:hAnsi="Arial" w:cs="Arial"/>
        </w:rPr>
      </w:pPr>
      <w:r w:rsidRPr="00D1628A">
        <w:rPr>
          <w:rFonts w:ascii="Arial" w:hAnsi="Arial" w:cs="Arial"/>
        </w:rPr>
        <w:t>Real-world emergency actions take priority over exercise actions.</w:t>
      </w:r>
    </w:p>
    <w:p w14:paraId="2993F711" w14:textId="77777777" w:rsidR="0089158E" w:rsidRPr="00D1628A" w:rsidRDefault="0089158E" w:rsidP="0089158E">
      <w:pPr>
        <w:pStyle w:val="ListBullet"/>
        <w:rPr>
          <w:rFonts w:ascii="Arial" w:hAnsi="Arial" w:cs="Arial"/>
        </w:rPr>
      </w:pPr>
      <w:r w:rsidRPr="00D1628A">
        <w:rPr>
          <w:rFonts w:ascii="Arial" w:hAnsi="Arial" w:cs="Arial"/>
        </w:rPr>
        <w:t>Exercise players will comply with real-world emergency procedures, unless otherwise directed by the control staff.</w:t>
      </w:r>
    </w:p>
    <w:p w14:paraId="2C7A16AD" w14:textId="77777777" w:rsidR="0089158E" w:rsidRPr="00D1628A" w:rsidRDefault="0089158E" w:rsidP="0089158E">
      <w:pPr>
        <w:pStyle w:val="ListBullet"/>
        <w:rPr>
          <w:rFonts w:ascii="Arial" w:hAnsi="Arial" w:cs="Arial"/>
          <w:b/>
        </w:rPr>
      </w:pPr>
      <w:r w:rsidRPr="00D1628A">
        <w:rPr>
          <w:rFonts w:ascii="Arial" w:hAnsi="Arial" w:cs="Arial"/>
        </w:rPr>
        <w:t xml:space="preserve">All communications (including written, radio, telephone, and e-mail) during the exercise will </w:t>
      </w:r>
      <w:r w:rsidRPr="00D1628A">
        <w:rPr>
          <w:rFonts w:ascii="Arial" w:hAnsi="Arial" w:cs="Arial"/>
          <w:u w:val="single"/>
        </w:rPr>
        <w:t>begin and end</w:t>
      </w:r>
      <w:r w:rsidRPr="00D1628A">
        <w:rPr>
          <w:rFonts w:ascii="Arial" w:hAnsi="Arial" w:cs="Arial"/>
        </w:rPr>
        <w:t xml:space="preserve"> with the statement </w:t>
      </w:r>
      <w:r w:rsidR="00F701F5" w:rsidRPr="00D1628A">
        <w:rPr>
          <w:rFonts w:ascii="Arial" w:hAnsi="Arial" w:cs="Arial"/>
          <w:highlight w:val="lightGray"/>
        </w:rPr>
        <w:t>[</w:t>
      </w:r>
      <w:r w:rsidRPr="00D1628A">
        <w:rPr>
          <w:rFonts w:ascii="Arial" w:hAnsi="Arial" w:cs="Arial"/>
          <w:b/>
          <w:highlight w:val="lightGray"/>
        </w:rPr>
        <w:t>“This is an exercise.”</w:t>
      </w:r>
      <w:r w:rsidR="00F701F5" w:rsidRPr="00D1628A">
        <w:rPr>
          <w:rFonts w:ascii="Arial" w:hAnsi="Arial" w:cs="Arial"/>
          <w:b/>
          <w:highlight w:val="lightGray"/>
        </w:rPr>
        <w:t>]</w:t>
      </w:r>
    </w:p>
    <w:p w14:paraId="62C4B9F8" w14:textId="469A3B67" w:rsidR="0089158E" w:rsidRPr="00D1628A" w:rsidRDefault="0089158E" w:rsidP="0089158E">
      <w:pPr>
        <w:pStyle w:val="ListBulletLast"/>
        <w:rPr>
          <w:rFonts w:ascii="Arial" w:hAnsi="Arial" w:cs="Arial"/>
        </w:rPr>
      </w:pPr>
      <w:r w:rsidRPr="00D1628A">
        <w:rPr>
          <w:rFonts w:ascii="Arial" w:hAnsi="Arial" w:cs="Arial"/>
        </w:rPr>
        <w:t xml:space="preserve">Exercise players who place telephone calls or initiate radio communication with the </w:t>
      </w:r>
      <w:r w:rsidR="007E4288">
        <w:rPr>
          <w:rFonts w:ascii="Arial" w:hAnsi="Arial" w:cs="Arial"/>
        </w:rPr>
        <w:t>Simulation Cell (</w:t>
      </w:r>
      <w:r w:rsidRPr="007E4288">
        <w:rPr>
          <w:rFonts w:ascii="Arial" w:hAnsi="Arial" w:cs="Arial"/>
          <w:color w:val="0000FF"/>
        </w:rPr>
        <w:t>SimCell</w:t>
      </w:r>
      <w:r w:rsidR="007E4288">
        <w:rPr>
          <w:rFonts w:ascii="Arial" w:hAnsi="Arial" w:cs="Arial"/>
        </w:rPr>
        <w:t>)</w:t>
      </w:r>
      <w:r w:rsidRPr="00D1628A">
        <w:rPr>
          <w:rFonts w:ascii="Arial" w:hAnsi="Arial" w:cs="Arial"/>
        </w:rPr>
        <w:t xml:space="preserve"> must identify the organization or individual with whom they wish to speak.</w:t>
      </w:r>
    </w:p>
    <w:p w14:paraId="4898445A" w14:textId="77777777" w:rsidR="006D6515" w:rsidRDefault="006D6515" w:rsidP="001E268C">
      <w:pPr>
        <w:pStyle w:val="Heading2"/>
        <w:spacing w:before="360"/>
      </w:pPr>
      <w:r>
        <w:t>Simulation Guidelines</w:t>
      </w:r>
    </w:p>
    <w:p w14:paraId="28482122" w14:textId="77777777" w:rsidR="006D6515" w:rsidRPr="008B4BD0" w:rsidRDefault="006D6515" w:rsidP="006D6515">
      <w:pPr>
        <w:pStyle w:val="Heading2"/>
        <w:rPr>
          <w:b w:val="0"/>
          <w:bCs w:val="0"/>
          <w:iCs w:val="0"/>
          <w:color w:val="auto"/>
          <w:sz w:val="24"/>
          <w:szCs w:val="24"/>
          <w:highlight w:val="lightGray"/>
        </w:rPr>
      </w:pPr>
      <w:r w:rsidRPr="008B4BD0">
        <w:rPr>
          <w:b w:val="0"/>
          <w:bCs w:val="0"/>
          <w:iCs w:val="0"/>
          <w:color w:val="auto"/>
          <w:sz w:val="24"/>
          <w:szCs w:val="24"/>
        </w:rPr>
        <w:t xml:space="preserve">Because the exercise is of limited duration and scope, certain details will be simulated.  The physical description of what would fully occur at the incident sites and surrounding areas will be relayed to players by simulators or controllers.  A SimCell will simulate the roles and interactions of nonparticipating organizations or individuals.  </w:t>
      </w:r>
      <w:r w:rsidRPr="008B4BD0">
        <w:rPr>
          <w:b w:val="0"/>
          <w:bCs w:val="0"/>
          <w:iCs w:val="0"/>
          <w:color w:val="auto"/>
          <w:sz w:val="24"/>
          <w:szCs w:val="24"/>
          <w:highlight w:val="lightGray"/>
        </w:rPr>
        <w:t>[Include any additional simulations to be used in the exercise.]</w:t>
      </w:r>
    </w:p>
    <w:p w14:paraId="301F581B" w14:textId="77777777" w:rsidR="0089158E" w:rsidRDefault="0089158E" w:rsidP="001E268C">
      <w:pPr>
        <w:pStyle w:val="Heading2"/>
        <w:spacing w:before="360"/>
      </w:pPr>
      <w:r>
        <w:t>Players</w:t>
      </w:r>
      <w:bookmarkEnd w:id="20"/>
      <w:r>
        <w:t xml:space="preserve"> Instructions</w:t>
      </w:r>
    </w:p>
    <w:p w14:paraId="3D83C4B2" w14:textId="77777777" w:rsidR="0089158E" w:rsidRPr="007E4288" w:rsidRDefault="0089158E" w:rsidP="0089158E">
      <w:pPr>
        <w:rPr>
          <w:rFonts w:ascii="Arial" w:hAnsi="Arial" w:cs="Arial"/>
        </w:rPr>
      </w:pPr>
      <w:r w:rsidRPr="00D1628A">
        <w:rPr>
          <w:rFonts w:ascii="Arial" w:hAnsi="Arial" w:cs="Arial"/>
        </w:rPr>
        <w:t xml:space="preserve">Players should follow certain guidelines before, during, and after the exercise to ensure a safe </w:t>
      </w:r>
      <w:r w:rsidRPr="007E4288">
        <w:rPr>
          <w:rFonts w:ascii="Arial" w:hAnsi="Arial" w:cs="Arial"/>
        </w:rPr>
        <w:t>and effective exercise.</w:t>
      </w:r>
    </w:p>
    <w:p w14:paraId="031DC60C" w14:textId="77777777" w:rsidR="0089158E" w:rsidRPr="00B77057" w:rsidRDefault="0089158E" w:rsidP="001E268C">
      <w:pPr>
        <w:pStyle w:val="Heading3"/>
        <w:spacing w:before="360"/>
        <w:rPr>
          <w:sz w:val="28"/>
          <w:szCs w:val="28"/>
        </w:rPr>
      </w:pPr>
      <w:r w:rsidRPr="00B77057">
        <w:rPr>
          <w:sz w:val="28"/>
          <w:szCs w:val="28"/>
        </w:rPr>
        <w:t>Before the Exercise</w:t>
      </w:r>
    </w:p>
    <w:p w14:paraId="2843649F" w14:textId="77777777" w:rsidR="0089158E" w:rsidRPr="00D1628A" w:rsidRDefault="0089158E" w:rsidP="0089158E">
      <w:pPr>
        <w:pStyle w:val="ListBullet"/>
        <w:rPr>
          <w:rFonts w:ascii="Arial" w:hAnsi="Arial" w:cs="Arial"/>
        </w:rPr>
      </w:pPr>
      <w:r w:rsidRPr="00D1628A">
        <w:rPr>
          <w:rFonts w:ascii="Arial" w:hAnsi="Arial" w:cs="Arial"/>
        </w:rPr>
        <w:t>Review appropriate organizational plans, procedures, and exercise support documents.</w:t>
      </w:r>
    </w:p>
    <w:p w14:paraId="3C77EC53" w14:textId="586AB915" w:rsidR="0089158E" w:rsidRPr="00D1628A" w:rsidRDefault="0089158E" w:rsidP="0089158E">
      <w:pPr>
        <w:pStyle w:val="ListBullet"/>
        <w:rPr>
          <w:rFonts w:ascii="Arial" w:hAnsi="Arial" w:cs="Arial"/>
        </w:rPr>
      </w:pPr>
      <w:r w:rsidRPr="00D1628A">
        <w:rPr>
          <w:rFonts w:ascii="Arial" w:hAnsi="Arial" w:cs="Arial"/>
        </w:rPr>
        <w:t xml:space="preserve">Be at </w:t>
      </w:r>
      <w:r w:rsidR="005D488F" w:rsidRPr="00D1628A">
        <w:rPr>
          <w:rFonts w:ascii="Arial" w:hAnsi="Arial" w:cs="Arial"/>
        </w:rPr>
        <w:t>the appropriate site at least thirty</w:t>
      </w:r>
      <w:r w:rsidRPr="00D1628A">
        <w:rPr>
          <w:rFonts w:ascii="Arial" w:hAnsi="Arial" w:cs="Arial"/>
        </w:rPr>
        <w:t xml:space="preserve"> minutes before the exercise starts.  Wear the appropriate </w:t>
      </w:r>
      <w:r w:rsidR="00B82E88" w:rsidRPr="00D1628A">
        <w:rPr>
          <w:rFonts w:ascii="Arial" w:hAnsi="Arial" w:cs="Arial"/>
        </w:rPr>
        <w:t xml:space="preserve">clothing, </w:t>
      </w:r>
      <w:r w:rsidRPr="00D1628A">
        <w:rPr>
          <w:rFonts w:ascii="Arial" w:hAnsi="Arial" w:cs="Arial"/>
        </w:rPr>
        <w:t>uniform and/or identification item(s).</w:t>
      </w:r>
    </w:p>
    <w:p w14:paraId="5FB1FE59" w14:textId="77777777" w:rsidR="0089158E" w:rsidRPr="00D1628A" w:rsidRDefault="0089158E" w:rsidP="0089158E">
      <w:pPr>
        <w:pStyle w:val="ListBullet"/>
        <w:rPr>
          <w:rFonts w:ascii="Arial" w:hAnsi="Arial" w:cs="Arial"/>
        </w:rPr>
      </w:pPr>
      <w:r w:rsidRPr="00D1628A">
        <w:rPr>
          <w:rFonts w:ascii="Arial" w:hAnsi="Arial" w:cs="Arial"/>
        </w:rPr>
        <w:t>Sign in when you arrive.</w:t>
      </w:r>
    </w:p>
    <w:p w14:paraId="657B9674" w14:textId="7B828CE9" w:rsidR="0089158E" w:rsidRPr="00324CFA" w:rsidRDefault="0089158E" w:rsidP="00324CFA">
      <w:pPr>
        <w:pStyle w:val="ListBullet"/>
        <w:rPr>
          <w:rFonts w:ascii="Arial" w:hAnsi="Arial" w:cs="Arial"/>
        </w:rPr>
      </w:pPr>
      <w:r w:rsidRPr="00D1628A">
        <w:rPr>
          <w:rFonts w:ascii="Arial" w:hAnsi="Arial" w:cs="Arial"/>
        </w:rPr>
        <w:t>If you gain knowledge of the scenario before the exercise, notify a controller so that appropriate actions can be take</w:t>
      </w:r>
      <w:r w:rsidR="00324CFA">
        <w:rPr>
          <w:rFonts w:ascii="Arial" w:hAnsi="Arial" w:cs="Arial"/>
        </w:rPr>
        <w:t>n to ensure a valid evaluation.</w:t>
      </w:r>
    </w:p>
    <w:p w14:paraId="5147D4E1" w14:textId="77777777" w:rsidR="0089158E" w:rsidRPr="00D1628A" w:rsidRDefault="0089158E" w:rsidP="001E268C">
      <w:pPr>
        <w:pStyle w:val="Heading3"/>
        <w:spacing w:before="360"/>
        <w:rPr>
          <w:sz w:val="28"/>
          <w:szCs w:val="28"/>
        </w:rPr>
      </w:pPr>
      <w:r w:rsidRPr="00D1628A">
        <w:rPr>
          <w:sz w:val="28"/>
          <w:szCs w:val="28"/>
        </w:rPr>
        <w:t>During the Exercise</w:t>
      </w:r>
    </w:p>
    <w:p w14:paraId="4BBE956D" w14:textId="77777777" w:rsidR="0089158E" w:rsidRPr="00F462DE" w:rsidRDefault="0089158E" w:rsidP="0089158E">
      <w:pPr>
        <w:pStyle w:val="ListBullet"/>
        <w:rPr>
          <w:rFonts w:ascii="Arial" w:hAnsi="Arial" w:cs="Arial"/>
        </w:rPr>
      </w:pPr>
      <w:r w:rsidRPr="00F462DE">
        <w:rPr>
          <w:rFonts w:ascii="Arial" w:hAnsi="Arial" w:cs="Arial"/>
        </w:rPr>
        <w:t>Respond to exercise events and information as if the emergency were real, unless otherwise directed by an exercise controller.</w:t>
      </w:r>
    </w:p>
    <w:p w14:paraId="697760B2" w14:textId="77777777" w:rsidR="0089158E" w:rsidRPr="00F462DE" w:rsidRDefault="0089158E" w:rsidP="0089158E">
      <w:pPr>
        <w:pStyle w:val="ListBullet"/>
        <w:rPr>
          <w:rFonts w:ascii="Arial" w:hAnsi="Arial" w:cs="Arial"/>
        </w:rPr>
      </w:pPr>
      <w:r w:rsidRPr="00F462DE">
        <w:rPr>
          <w:rFonts w:ascii="Arial" w:hAnsi="Arial" w:cs="Arial"/>
        </w:rPr>
        <w:lastRenderedPageBreak/>
        <w:t>Controllers will give you only information they are specifically directed to disseminate.  You are expected to obtain other necessary information through existing emergency information channels.</w:t>
      </w:r>
    </w:p>
    <w:p w14:paraId="23C56E4C" w14:textId="77777777" w:rsidR="0089158E" w:rsidRPr="00F462DE" w:rsidRDefault="0089158E" w:rsidP="0089158E">
      <w:pPr>
        <w:pStyle w:val="ListBullet"/>
        <w:rPr>
          <w:rFonts w:ascii="Arial" w:hAnsi="Arial" w:cs="Arial"/>
        </w:rPr>
      </w:pPr>
      <w:r w:rsidRPr="00F462DE">
        <w:rPr>
          <w:rFonts w:ascii="Arial" w:hAnsi="Arial" w:cs="Arial"/>
        </w:rPr>
        <w:t>Do not engage in personal conversations with controllers, evaluators, observers, or media personnel.  If you are asked an exercise-related question, give a short, concise answer.  If you are busy and cannot immediately respond, indicate that, but report back with an answer as soon as possible.</w:t>
      </w:r>
    </w:p>
    <w:p w14:paraId="68252715" w14:textId="77777777" w:rsidR="0089158E" w:rsidRPr="00F462DE" w:rsidRDefault="0089158E" w:rsidP="0089158E">
      <w:pPr>
        <w:pStyle w:val="ListBullet"/>
        <w:rPr>
          <w:rFonts w:ascii="Arial" w:hAnsi="Arial" w:cs="Arial"/>
        </w:rPr>
      </w:pPr>
      <w:r w:rsidRPr="00F462DE">
        <w:rPr>
          <w:rFonts w:ascii="Arial" w:hAnsi="Arial" w:cs="Arial"/>
        </w:rPr>
        <w:t>If you do not understand the scope of the exercise, or if you are uncertain about an organization’s participation in an exercise, ask a controller.</w:t>
      </w:r>
    </w:p>
    <w:p w14:paraId="745949C9" w14:textId="77777777" w:rsidR="0089158E" w:rsidRPr="00F462DE" w:rsidRDefault="0089158E" w:rsidP="0089158E">
      <w:pPr>
        <w:pStyle w:val="ListBullet"/>
        <w:rPr>
          <w:rFonts w:ascii="Arial" w:hAnsi="Arial" w:cs="Arial"/>
        </w:rPr>
      </w:pPr>
      <w:r w:rsidRPr="00F462DE">
        <w:rPr>
          <w:rFonts w:ascii="Arial" w:hAnsi="Arial" w:cs="Arial"/>
        </w:rPr>
        <w:t>Parts of the scenario may seem implausible.  Recognize that the exercise has objectives to satisfy and may require incorporation of unrealistic aspects.  Every effort has been made by the exercise’s trusted agents to balance realism with safety and to create an effective learning and evaluation environment.</w:t>
      </w:r>
    </w:p>
    <w:p w14:paraId="20709936" w14:textId="77777777" w:rsidR="0089158E" w:rsidRPr="00F462DE" w:rsidRDefault="0089158E" w:rsidP="0089158E">
      <w:pPr>
        <w:pStyle w:val="ListBullet"/>
        <w:rPr>
          <w:rFonts w:ascii="Arial" w:hAnsi="Arial" w:cs="Arial"/>
        </w:rPr>
      </w:pPr>
      <w:r w:rsidRPr="00F462DE">
        <w:rPr>
          <w:rFonts w:ascii="Arial" w:hAnsi="Arial" w:cs="Arial"/>
        </w:rPr>
        <w:t xml:space="preserve">All exercise communications will </w:t>
      </w:r>
      <w:r w:rsidRPr="00F462DE">
        <w:rPr>
          <w:rFonts w:ascii="Arial" w:hAnsi="Arial" w:cs="Arial"/>
          <w:u w:val="single"/>
        </w:rPr>
        <w:t>begin and end</w:t>
      </w:r>
      <w:r w:rsidRPr="00F462DE">
        <w:rPr>
          <w:rFonts w:ascii="Arial" w:hAnsi="Arial" w:cs="Arial"/>
        </w:rPr>
        <w:t xml:space="preserve"> with the statement </w:t>
      </w:r>
      <w:r w:rsidR="00F701F5" w:rsidRPr="00F462DE">
        <w:rPr>
          <w:rFonts w:ascii="Arial" w:hAnsi="Arial" w:cs="Arial"/>
          <w:highlight w:val="lightGray"/>
        </w:rPr>
        <w:t>[</w:t>
      </w:r>
      <w:r w:rsidRPr="00F462DE">
        <w:rPr>
          <w:rFonts w:ascii="Arial" w:hAnsi="Arial" w:cs="Arial"/>
          <w:b/>
          <w:highlight w:val="lightGray"/>
        </w:rPr>
        <w:t>“This is an exercise.”</w:t>
      </w:r>
      <w:r w:rsidR="00F701F5" w:rsidRPr="00F462DE">
        <w:rPr>
          <w:rFonts w:ascii="Arial" w:hAnsi="Arial" w:cs="Arial"/>
          <w:highlight w:val="lightGray"/>
        </w:rPr>
        <w:t>]</w:t>
      </w:r>
      <w:r w:rsidRPr="00F462DE">
        <w:rPr>
          <w:rFonts w:ascii="Arial" w:hAnsi="Arial" w:cs="Arial"/>
        </w:rPr>
        <w:t xml:space="preserve">  This precaution is taken so that anyone who overhears the conversation will not mistake exercise play for a real-world emergency.</w:t>
      </w:r>
    </w:p>
    <w:p w14:paraId="1AB26364" w14:textId="77777777" w:rsidR="0089158E" w:rsidRPr="00F462DE" w:rsidRDefault="0089158E" w:rsidP="0089158E">
      <w:pPr>
        <w:pStyle w:val="ListBullet"/>
        <w:rPr>
          <w:rFonts w:ascii="Arial" w:hAnsi="Arial" w:cs="Arial"/>
        </w:rPr>
      </w:pPr>
      <w:r w:rsidRPr="00F462DE">
        <w:rPr>
          <w:rFonts w:ascii="Arial" w:hAnsi="Arial" w:cs="Arial"/>
        </w:rPr>
        <w:t>When you communicate with the SimCell, identify the organization or individual with whom you wish to speak.</w:t>
      </w:r>
    </w:p>
    <w:p w14:paraId="489BC4B3" w14:textId="77777777" w:rsidR="0089158E" w:rsidRPr="00F462DE" w:rsidRDefault="0089158E" w:rsidP="0089158E">
      <w:pPr>
        <w:pStyle w:val="ListBullet"/>
        <w:rPr>
          <w:rFonts w:ascii="Arial" w:hAnsi="Arial" w:cs="Arial"/>
        </w:rPr>
      </w:pPr>
      <w:r w:rsidRPr="00F462DE">
        <w:rPr>
          <w:rFonts w:ascii="Arial" w:hAnsi="Arial" w:cs="Arial"/>
        </w:rPr>
        <w:t>Speak when you take an action.  This procedure will ensure that evaluators are aware of critical actions as they occur.</w:t>
      </w:r>
    </w:p>
    <w:p w14:paraId="1AD5EAE9" w14:textId="77777777" w:rsidR="0089158E" w:rsidRPr="00F462DE" w:rsidRDefault="0089158E" w:rsidP="0089158E">
      <w:pPr>
        <w:pStyle w:val="ListBulletLast"/>
        <w:rPr>
          <w:rFonts w:ascii="Arial" w:hAnsi="Arial" w:cs="Arial"/>
        </w:rPr>
      </w:pPr>
      <w:r w:rsidRPr="00F462DE">
        <w:rPr>
          <w:rFonts w:ascii="Arial" w:hAnsi="Arial" w:cs="Arial"/>
        </w:rPr>
        <w:t>Maintain a log of your activities.  Many times, this log may include documentation of activities that were missed by a controller or evaluator.</w:t>
      </w:r>
    </w:p>
    <w:p w14:paraId="1BA1A4FE" w14:textId="77777777" w:rsidR="0089158E" w:rsidRPr="00F462DE" w:rsidRDefault="0089158E" w:rsidP="001E268C">
      <w:pPr>
        <w:pStyle w:val="Heading3"/>
        <w:spacing w:before="360"/>
        <w:rPr>
          <w:sz w:val="28"/>
          <w:szCs w:val="28"/>
        </w:rPr>
      </w:pPr>
      <w:r w:rsidRPr="00F462DE">
        <w:rPr>
          <w:sz w:val="28"/>
          <w:szCs w:val="28"/>
        </w:rPr>
        <w:t>After the Exercise</w:t>
      </w:r>
    </w:p>
    <w:p w14:paraId="23436E88" w14:textId="77777777" w:rsidR="0089158E" w:rsidRPr="00F462DE" w:rsidRDefault="0089158E" w:rsidP="0089158E">
      <w:pPr>
        <w:pStyle w:val="ListBullet"/>
        <w:rPr>
          <w:rFonts w:ascii="Arial" w:hAnsi="Arial" w:cs="Arial"/>
        </w:rPr>
      </w:pPr>
      <w:r w:rsidRPr="00F462DE">
        <w:rPr>
          <w:rFonts w:ascii="Arial" w:hAnsi="Arial" w:cs="Arial"/>
        </w:rPr>
        <w:t>Participate in the Hot Wash at your venue with controllers and evaluators.</w:t>
      </w:r>
    </w:p>
    <w:p w14:paraId="6CF40B1B" w14:textId="77777777" w:rsidR="0089158E" w:rsidRPr="00F462DE" w:rsidRDefault="0089158E" w:rsidP="0089158E">
      <w:pPr>
        <w:pStyle w:val="ListBullet"/>
        <w:rPr>
          <w:rFonts w:ascii="Arial" w:hAnsi="Arial" w:cs="Arial"/>
        </w:rPr>
      </w:pPr>
      <w:r w:rsidRPr="00F462DE">
        <w:rPr>
          <w:rFonts w:ascii="Arial" w:hAnsi="Arial" w:cs="Arial"/>
        </w:rPr>
        <w:t>Complete the Participant Feedback Form.  This form allows you to comment candidly on emergency response activities and exercise effectiveness.  Provide the completed form to a controller or evaluator.</w:t>
      </w:r>
    </w:p>
    <w:p w14:paraId="695AF162" w14:textId="4F89057B" w:rsidR="0089158E" w:rsidRDefault="0089158E" w:rsidP="0089158E">
      <w:pPr>
        <w:pStyle w:val="ListBulletLast"/>
      </w:pPr>
      <w:r w:rsidRPr="00F462DE">
        <w:rPr>
          <w:rFonts w:ascii="Arial" w:hAnsi="Arial" w:cs="Arial"/>
        </w:rPr>
        <w:t>Provide any notes or materials generated from the exercise to your controller or evaluator for</w:t>
      </w:r>
      <w:r w:rsidR="005D488F" w:rsidRPr="00F462DE">
        <w:rPr>
          <w:rFonts w:ascii="Arial" w:hAnsi="Arial" w:cs="Arial"/>
        </w:rPr>
        <w:t xml:space="preserve"> review and inclusion in</w:t>
      </w:r>
      <w:r w:rsidR="002810AB" w:rsidRPr="00F462DE">
        <w:rPr>
          <w:rFonts w:ascii="Arial" w:hAnsi="Arial" w:cs="Arial"/>
        </w:rPr>
        <w:t xml:space="preserve"> the </w:t>
      </w:r>
      <w:r w:rsidR="002710F0" w:rsidRPr="00F462DE">
        <w:rPr>
          <w:rFonts w:ascii="Arial" w:hAnsi="Arial" w:cs="Arial"/>
        </w:rPr>
        <w:t>AAR</w:t>
      </w:r>
      <w:r>
        <w:t>.</w:t>
      </w:r>
    </w:p>
    <w:p w14:paraId="399FD27E" w14:textId="127D4CA5" w:rsidR="0089158E" w:rsidRPr="00F462DE" w:rsidRDefault="0089158E" w:rsidP="003369C3">
      <w:pPr>
        <w:pStyle w:val="BodyText"/>
        <w:rPr>
          <w:rFonts w:ascii="Arial" w:hAnsi="Arial" w:cs="Arial"/>
        </w:rPr>
      </w:pPr>
    </w:p>
    <w:p w14:paraId="24DF195D" w14:textId="77777777" w:rsidR="00872E5E" w:rsidRDefault="00872E5E" w:rsidP="003369C3">
      <w:pPr>
        <w:pStyle w:val="BodyText"/>
      </w:pPr>
    </w:p>
    <w:p w14:paraId="2E1B1BB5" w14:textId="77777777" w:rsidR="00872E5E" w:rsidRDefault="00872E5E" w:rsidP="003369C3">
      <w:pPr>
        <w:pStyle w:val="BodyText"/>
      </w:pPr>
    </w:p>
    <w:p w14:paraId="6569681D" w14:textId="77777777" w:rsidR="00872E5E" w:rsidRDefault="00872E5E" w:rsidP="003369C3">
      <w:pPr>
        <w:pStyle w:val="BodyText"/>
      </w:pPr>
    </w:p>
    <w:p w14:paraId="00357D90" w14:textId="44D2CAA9" w:rsidR="00872E5E" w:rsidRPr="00F462DE" w:rsidRDefault="00872E5E" w:rsidP="003369C3">
      <w:pPr>
        <w:pStyle w:val="BodyText"/>
        <w:rPr>
          <w:rFonts w:ascii="Arial" w:hAnsi="Arial" w:cs="Arial"/>
        </w:rPr>
        <w:sectPr w:rsidR="00872E5E" w:rsidRPr="00F462DE" w:rsidSect="0089158E">
          <w:headerReference w:type="even" r:id="rId28"/>
          <w:footerReference w:type="default" r:id="rId29"/>
          <w:headerReference w:type="first" r:id="rId30"/>
          <w:pgSz w:w="12240" w:h="15840" w:code="1"/>
          <w:pgMar w:top="1440" w:right="1440" w:bottom="1440" w:left="1440" w:header="432" w:footer="432" w:gutter="0"/>
          <w:cols w:space="720"/>
          <w:docGrid w:linePitch="360"/>
        </w:sectPr>
      </w:pPr>
      <w:r w:rsidRPr="00F462DE">
        <w:rPr>
          <w:rFonts w:ascii="Arial" w:hAnsi="Arial" w:cs="Arial"/>
        </w:rPr>
        <w:t xml:space="preserve"> </w:t>
      </w:r>
    </w:p>
    <w:p w14:paraId="435B0F34" w14:textId="77777777" w:rsidR="008D6580" w:rsidRDefault="008D6580" w:rsidP="008D6580">
      <w:pPr>
        <w:pStyle w:val="Heading1"/>
      </w:pPr>
      <w:bookmarkStart w:id="22" w:name="_Toc336596372"/>
      <w:bookmarkEnd w:id="21"/>
      <w:r>
        <w:lastRenderedPageBreak/>
        <w:t>Appendix A:  Exercise Schedule</w:t>
      </w:r>
      <w:bookmarkEnd w:id="22"/>
    </w:p>
    <w:p w14:paraId="5729ED03" w14:textId="4BF3886F" w:rsidR="006828B5" w:rsidRPr="002B22F4" w:rsidRDefault="006828B5" w:rsidP="006828B5">
      <w:pPr>
        <w:pStyle w:val="BodyText"/>
        <w:rPr>
          <w:rFonts w:ascii="Arial" w:hAnsi="Arial" w:cs="Arial"/>
        </w:rPr>
      </w:pPr>
      <w:r w:rsidRPr="002B22F4">
        <w:rPr>
          <w:rFonts w:ascii="Arial" w:hAnsi="Arial" w:cs="Arial"/>
          <w:b/>
          <w:highlight w:val="lightGray"/>
        </w:rPr>
        <w:t>[Note:</w:t>
      </w:r>
      <w:r w:rsidRPr="002B22F4">
        <w:rPr>
          <w:rFonts w:ascii="Arial" w:hAnsi="Arial" w:cs="Arial"/>
          <w:highlight w:val="lightGray"/>
        </w:rPr>
        <w:t xml:space="preserve">  Because this information is updated throughout the exercise planning process, appendices may be developed as stand-alone documents rather than part of the </w:t>
      </w:r>
      <w:r>
        <w:rPr>
          <w:rFonts w:ascii="Arial" w:hAnsi="Arial" w:cs="Arial"/>
          <w:highlight w:val="lightGray"/>
        </w:rPr>
        <w:t>ExPlan</w:t>
      </w:r>
      <w:r w:rsidRPr="002B22F4">
        <w:rPr>
          <w:rFonts w:ascii="Arial" w:hAnsi="Arial" w:cs="Arial"/>
          <w:highlight w:val="lightGray"/>
        </w:rPr>
        <w:t>.]</w:t>
      </w:r>
    </w:p>
    <w:p w14:paraId="17631928" w14:textId="44DEA156" w:rsidR="000A6B8D" w:rsidRDefault="000A6B8D" w:rsidP="000A6B8D">
      <w:pPr>
        <w:pStyle w:val="BodyText"/>
      </w:pPr>
    </w:p>
    <w:tbl>
      <w:tblPr>
        <w:tblW w:w="93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9"/>
        <w:gridCol w:w="2086"/>
        <w:gridCol w:w="3578"/>
        <w:gridCol w:w="2257"/>
      </w:tblGrid>
      <w:tr w:rsidR="008D6580" w:rsidRPr="00B4035B" w14:paraId="45373859" w14:textId="77777777" w:rsidTr="00650C46">
        <w:trPr>
          <w:cantSplit/>
          <w:tblHeader/>
          <w:jc w:val="center"/>
        </w:trPr>
        <w:tc>
          <w:tcPr>
            <w:tcW w:w="1429" w:type="dxa"/>
            <w:tcBorders>
              <w:right w:val="single" w:sz="6" w:space="0" w:color="FFFFFF"/>
            </w:tcBorders>
            <w:shd w:val="clear" w:color="auto" w:fill="000080"/>
          </w:tcPr>
          <w:p w14:paraId="4FC8D026" w14:textId="77777777" w:rsidR="008D6580" w:rsidRPr="00B4035B" w:rsidRDefault="008D6580" w:rsidP="008D6580">
            <w:pPr>
              <w:pStyle w:val="Tabletext"/>
              <w:jc w:val="center"/>
              <w:rPr>
                <w:rFonts w:cs="Arial"/>
                <w:b/>
                <w:sz w:val="24"/>
              </w:rPr>
            </w:pPr>
            <w:r w:rsidRPr="00B4035B">
              <w:rPr>
                <w:rFonts w:cs="Arial"/>
                <w:b/>
                <w:sz w:val="24"/>
              </w:rPr>
              <w:t>Time</w:t>
            </w:r>
          </w:p>
        </w:tc>
        <w:tc>
          <w:tcPr>
            <w:tcW w:w="2086" w:type="dxa"/>
            <w:tcBorders>
              <w:left w:val="single" w:sz="6" w:space="0" w:color="FFFFFF"/>
              <w:right w:val="single" w:sz="6" w:space="0" w:color="FFFFFF"/>
            </w:tcBorders>
            <w:shd w:val="clear" w:color="auto" w:fill="000080"/>
          </w:tcPr>
          <w:p w14:paraId="65E6199E" w14:textId="77777777" w:rsidR="008D6580" w:rsidRPr="00B4035B" w:rsidRDefault="008D6580" w:rsidP="008D6580">
            <w:pPr>
              <w:pStyle w:val="Tabletext"/>
              <w:jc w:val="center"/>
              <w:rPr>
                <w:rFonts w:cs="Arial"/>
                <w:b/>
                <w:sz w:val="24"/>
              </w:rPr>
            </w:pPr>
            <w:r w:rsidRPr="00B4035B">
              <w:rPr>
                <w:rFonts w:cs="Arial"/>
                <w:b/>
                <w:sz w:val="24"/>
              </w:rPr>
              <w:t>Personnel</w:t>
            </w:r>
          </w:p>
        </w:tc>
        <w:tc>
          <w:tcPr>
            <w:tcW w:w="3578" w:type="dxa"/>
            <w:tcBorders>
              <w:left w:val="single" w:sz="6" w:space="0" w:color="FFFFFF"/>
              <w:right w:val="single" w:sz="6" w:space="0" w:color="FFFFFF"/>
            </w:tcBorders>
            <w:shd w:val="clear" w:color="auto" w:fill="000080"/>
          </w:tcPr>
          <w:p w14:paraId="4771BE1B" w14:textId="77777777" w:rsidR="008D6580" w:rsidRPr="00B4035B" w:rsidRDefault="008D6580" w:rsidP="008D6580">
            <w:pPr>
              <w:pStyle w:val="Tabletext"/>
              <w:jc w:val="center"/>
              <w:rPr>
                <w:rFonts w:cs="Arial"/>
                <w:b/>
                <w:sz w:val="24"/>
              </w:rPr>
            </w:pPr>
            <w:r w:rsidRPr="00B4035B">
              <w:rPr>
                <w:rFonts w:cs="Arial"/>
                <w:b/>
                <w:sz w:val="24"/>
              </w:rPr>
              <w:t>Activity</w:t>
            </w:r>
          </w:p>
        </w:tc>
        <w:tc>
          <w:tcPr>
            <w:tcW w:w="2257" w:type="dxa"/>
            <w:tcBorders>
              <w:left w:val="single" w:sz="6" w:space="0" w:color="FFFFFF"/>
            </w:tcBorders>
            <w:shd w:val="clear" w:color="auto" w:fill="000080"/>
          </w:tcPr>
          <w:p w14:paraId="7196E760" w14:textId="77777777" w:rsidR="008D6580" w:rsidRPr="00B4035B" w:rsidRDefault="008D6580" w:rsidP="008D6580">
            <w:pPr>
              <w:pStyle w:val="Tabletext"/>
              <w:jc w:val="center"/>
              <w:rPr>
                <w:rFonts w:cs="Arial"/>
                <w:b/>
                <w:sz w:val="24"/>
              </w:rPr>
            </w:pPr>
            <w:r w:rsidRPr="00B4035B">
              <w:rPr>
                <w:rFonts w:cs="Arial"/>
                <w:b/>
                <w:sz w:val="24"/>
              </w:rPr>
              <w:t>Location</w:t>
            </w:r>
          </w:p>
        </w:tc>
      </w:tr>
      <w:tr w:rsidR="008D6580" w:rsidRPr="00B4035B" w14:paraId="3C108A28" w14:textId="77777777" w:rsidTr="00650C46">
        <w:trPr>
          <w:cantSplit/>
          <w:jc w:val="center"/>
        </w:trPr>
        <w:tc>
          <w:tcPr>
            <w:tcW w:w="9350" w:type="dxa"/>
            <w:gridSpan w:val="4"/>
            <w:shd w:val="pct10" w:color="auto" w:fill="FFFFFF"/>
          </w:tcPr>
          <w:p w14:paraId="72798C84" w14:textId="77777777" w:rsidR="008D6580" w:rsidRPr="00B4035B" w:rsidRDefault="00691479" w:rsidP="008D6580">
            <w:pPr>
              <w:pStyle w:val="Tabletext"/>
              <w:jc w:val="center"/>
              <w:rPr>
                <w:rFonts w:cs="Arial"/>
                <w:b/>
                <w:iCs/>
                <w:sz w:val="24"/>
                <w:highlight w:val="yellow"/>
              </w:rPr>
            </w:pPr>
            <w:r w:rsidRPr="00B4035B">
              <w:rPr>
                <w:rFonts w:cs="Arial"/>
                <w:b/>
                <w:iCs/>
                <w:sz w:val="24"/>
                <w:highlight w:val="lightGray"/>
              </w:rPr>
              <w:t>[Date]</w:t>
            </w:r>
          </w:p>
        </w:tc>
      </w:tr>
      <w:tr w:rsidR="008D6580" w:rsidRPr="00B4035B" w14:paraId="49E49D80" w14:textId="77777777" w:rsidTr="00650C46">
        <w:trPr>
          <w:cantSplit/>
          <w:jc w:val="center"/>
        </w:trPr>
        <w:tc>
          <w:tcPr>
            <w:tcW w:w="1429" w:type="dxa"/>
          </w:tcPr>
          <w:p w14:paraId="6190F114" w14:textId="77777777" w:rsidR="008D6580" w:rsidRPr="00B4035B" w:rsidRDefault="008D6580" w:rsidP="008D6580">
            <w:pPr>
              <w:pStyle w:val="Tabletext"/>
              <w:rPr>
                <w:rFonts w:cs="Arial"/>
                <w:sz w:val="24"/>
                <w:highlight w:val="lightGray"/>
              </w:rPr>
            </w:pPr>
            <w:r w:rsidRPr="00B4035B">
              <w:rPr>
                <w:rFonts w:cs="Arial"/>
                <w:sz w:val="24"/>
                <w:highlight w:val="lightGray"/>
                <w:shd w:val="clear" w:color="auto" w:fill="C0C0C0"/>
              </w:rPr>
              <w:t>[Time]</w:t>
            </w:r>
          </w:p>
        </w:tc>
        <w:tc>
          <w:tcPr>
            <w:tcW w:w="2086" w:type="dxa"/>
          </w:tcPr>
          <w:p w14:paraId="107D7039" w14:textId="77777777" w:rsidR="008D6580" w:rsidRPr="00B4035B" w:rsidRDefault="008D6580" w:rsidP="008D6580">
            <w:pPr>
              <w:pStyle w:val="Tabletext"/>
              <w:rPr>
                <w:rFonts w:cs="Arial"/>
                <w:sz w:val="24"/>
                <w:highlight w:val="lightGray"/>
              </w:rPr>
            </w:pPr>
            <w:r w:rsidRPr="00B4035B">
              <w:rPr>
                <w:rFonts w:cs="Arial"/>
                <w:sz w:val="24"/>
                <w:highlight w:val="lightGray"/>
              </w:rPr>
              <w:t>Controllers, evaluators, and exercise staff</w:t>
            </w:r>
          </w:p>
        </w:tc>
        <w:tc>
          <w:tcPr>
            <w:tcW w:w="3578" w:type="dxa"/>
          </w:tcPr>
          <w:p w14:paraId="3746FA06" w14:textId="77777777" w:rsidR="008D6580" w:rsidRPr="00B4035B" w:rsidRDefault="008D6580" w:rsidP="008D6580">
            <w:pPr>
              <w:pStyle w:val="Tabletext"/>
              <w:rPr>
                <w:rFonts w:cs="Arial"/>
                <w:sz w:val="24"/>
                <w:highlight w:val="lightGray"/>
              </w:rPr>
            </w:pPr>
            <w:r w:rsidRPr="00B4035B">
              <w:rPr>
                <w:rFonts w:cs="Arial"/>
                <w:sz w:val="24"/>
                <w:highlight w:val="lightGray"/>
              </w:rPr>
              <w:t>Controller and Evaluator Briefing</w:t>
            </w:r>
          </w:p>
        </w:tc>
        <w:tc>
          <w:tcPr>
            <w:tcW w:w="2257" w:type="dxa"/>
          </w:tcPr>
          <w:p w14:paraId="38F27E50" w14:textId="77777777" w:rsidR="008D6580" w:rsidRPr="00B4035B" w:rsidRDefault="008D6580" w:rsidP="008D6580">
            <w:pPr>
              <w:pStyle w:val="Tabletext"/>
              <w:rPr>
                <w:rFonts w:cs="Arial"/>
                <w:sz w:val="24"/>
                <w:highlight w:val="lightGray"/>
              </w:rPr>
            </w:pPr>
            <w:r w:rsidRPr="00B4035B">
              <w:rPr>
                <w:rFonts w:cs="Arial"/>
                <w:sz w:val="24"/>
                <w:highlight w:val="lightGray"/>
                <w:shd w:val="clear" w:color="auto" w:fill="C0C0C0"/>
              </w:rPr>
              <w:t>[Location]</w:t>
            </w:r>
          </w:p>
        </w:tc>
      </w:tr>
      <w:tr w:rsidR="008D6580" w:rsidRPr="00B4035B" w14:paraId="386EF21D" w14:textId="77777777" w:rsidTr="00650C46">
        <w:trPr>
          <w:cantSplit/>
          <w:jc w:val="center"/>
        </w:trPr>
        <w:tc>
          <w:tcPr>
            <w:tcW w:w="1429" w:type="dxa"/>
          </w:tcPr>
          <w:p w14:paraId="627B1A8E" w14:textId="77777777" w:rsidR="008D6580" w:rsidRPr="00B4035B" w:rsidRDefault="008D6580" w:rsidP="008D6580">
            <w:pPr>
              <w:pStyle w:val="Tabletext"/>
              <w:rPr>
                <w:rFonts w:cs="Arial"/>
                <w:sz w:val="24"/>
                <w:highlight w:val="lightGray"/>
              </w:rPr>
            </w:pPr>
            <w:r w:rsidRPr="00B4035B">
              <w:rPr>
                <w:rFonts w:cs="Arial"/>
                <w:sz w:val="24"/>
                <w:highlight w:val="lightGray"/>
              </w:rPr>
              <w:t>As needed</w:t>
            </w:r>
          </w:p>
        </w:tc>
        <w:tc>
          <w:tcPr>
            <w:tcW w:w="2086" w:type="dxa"/>
          </w:tcPr>
          <w:p w14:paraId="27B6985F" w14:textId="77777777" w:rsidR="008D6580" w:rsidRPr="00B4035B" w:rsidRDefault="008D6580" w:rsidP="008D6580">
            <w:pPr>
              <w:pStyle w:val="Tabletext"/>
              <w:rPr>
                <w:rFonts w:cs="Arial"/>
                <w:sz w:val="24"/>
                <w:highlight w:val="lightGray"/>
              </w:rPr>
            </w:pPr>
            <w:r w:rsidRPr="00B4035B">
              <w:rPr>
                <w:rFonts w:cs="Arial"/>
                <w:sz w:val="24"/>
                <w:highlight w:val="lightGray"/>
              </w:rPr>
              <w:t>Controllers and exercise staff</w:t>
            </w:r>
          </w:p>
        </w:tc>
        <w:tc>
          <w:tcPr>
            <w:tcW w:w="3578" w:type="dxa"/>
          </w:tcPr>
          <w:p w14:paraId="230045BC" w14:textId="77777777" w:rsidR="008D6580" w:rsidRPr="00B4035B" w:rsidRDefault="008D6580" w:rsidP="008D6580">
            <w:pPr>
              <w:pStyle w:val="Tabletext"/>
              <w:rPr>
                <w:rFonts w:cs="Arial"/>
                <w:sz w:val="24"/>
                <w:highlight w:val="lightGray"/>
              </w:rPr>
            </w:pPr>
            <w:r w:rsidRPr="00B4035B">
              <w:rPr>
                <w:rFonts w:cs="Arial"/>
                <w:sz w:val="24"/>
                <w:highlight w:val="lightGray"/>
              </w:rPr>
              <w:t>Set up control cell and walkthrough</w:t>
            </w:r>
          </w:p>
        </w:tc>
        <w:tc>
          <w:tcPr>
            <w:tcW w:w="2257" w:type="dxa"/>
          </w:tcPr>
          <w:p w14:paraId="5C80133D" w14:textId="77777777" w:rsidR="008D6580" w:rsidRPr="00B4035B" w:rsidRDefault="008D6580" w:rsidP="008D6580">
            <w:pPr>
              <w:pStyle w:val="Tabletext"/>
              <w:rPr>
                <w:rFonts w:cs="Arial"/>
                <w:sz w:val="24"/>
                <w:highlight w:val="lightGray"/>
              </w:rPr>
            </w:pPr>
            <w:r w:rsidRPr="00B4035B">
              <w:rPr>
                <w:rFonts w:cs="Arial"/>
                <w:sz w:val="24"/>
                <w:highlight w:val="lightGray"/>
                <w:shd w:val="clear" w:color="auto" w:fill="C0C0C0"/>
              </w:rPr>
              <w:t>[Location]</w:t>
            </w:r>
          </w:p>
        </w:tc>
      </w:tr>
      <w:tr w:rsidR="008D6580" w:rsidRPr="00B4035B" w14:paraId="4119BCBD" w14:textId="77777777" w:rsidTr="00650C46">
        <w:trPr>
          <w:cantSplit/>
          <w:jc w:val="center"/>
        </w:trPr>
        <w:tc>
          <w:tcPr>
            <w:tcW w:w="9350" w:type="dxa"/>
            <w:gridSpan w:val="4"/>
            <w:shd w:val="pct10" w:color="auto" w:fill="FFFFFF"/>
          </w:tcPr>
          <w:p w14:paraId="134B0C0B" w14:textId="77777777" w:rsidR="008D6580" w:rsidRPr="00B4035B" w:rsidRDefault="00691479" w:rsidP="008D6580">
            <w:pPr>
              <w:pStyle w:val="Tabletext"/>
              <w:jc w:val="center"/>
              <w:rPr>
                <w:rFonts w:cs="Arial"/>
                <w:b/>
                <w:iCs/>
                <w:sz w:val="24"/>
                <w:highlight w:val="yellow"/>
              </w:rPr>
            </w:pPr>
            <w:r w:rsidRPr="00B4035B">
              <w:rPr>
                <w:rFonts w:cs="Arial"/>
                <w:b/>
                <w:iCs/>
                <w:sz w:val="24"/>
                <w:highlight w:val="lightGray"/>
              </w:rPr>
              <w:t>[Date]</w:t>
            </w:r>
          </w:p>
        </w:tc>
      </w:tr>
      <w:tr w:rsidR="008D6580" w:rsidRPr="00B4035B" w14:paraId="036E0BD3" w14:textId="77777777" w:rsidTr="00650C46">
        <w:trPr>
          <w:cantSplit/>
          <w:jc w:val="center"/>
        </w:trPr>
        <w:tc>
          <w:tcPr>
            <w:tcW w:w="1429" w:type="dxa"/>
          </w:tcPr>
          <w:p w14:paraId="136A8816" w14:textId="77777777" w:rsidR="008D6580" w:rsidRPr="00B4035B" w:rsidRDefault="008D6580" w:rsidP="008D6580">
            <w:pPr>
              <w:pStyle w:val="Tabletext"/>
              <w:rPr>
                <w:rFonts w:cs="Arial"/>
                <w:sz w:val="24"/>
                <w:highlight w:val="lightGray"/>
              </w:rPr>
            </w:pPr>
            <w:r w:rsidRPr="00B4035B">
              <w:rPr>
                <w:rFonts w:cs="Arial"/>
                <w:sz w:val="24"/>
                <w:highlight w:val="lightGray"/>
                <w:shd w:val="clear" w:color="auto" w:fill="C0C0C0"/>
              </w:rPr>
              <w:t>[Time]</w:t>
            </w:r>
          </w:p>
        </w:tc>
        <w:tc>
          <w:tcPr>
            <w:tcW w:w="2086" w:type="dxa"/>
          </w:tcPr>
          <w:p w14:paraId="78F37D45" w14:textId="77777777" w:rsidR="008D6580" w:rsidRPr="00B4035B" w:rsidRDefault="008D6580" w:rsidP="008D6580">
            <w:pPr>
              <w:pStyle w:val="Tabletext"/>
              <w:rPr>
                <w:rFonts w:cs="Arial"/>
                <w:sz w:val="24"/>
                <w:highlight w:val="lightGray"/>
              </w:rPr>
            </w:pPr>
            <w:r w:rsidRPr="00B4035B">
              <w:rPr>
                <w:rFonts w:cs="Arial"/>
                <w:sz w:val="24"/>
                <w:highlight w:val="lightGray"/>
              </w:rPr>
              <w:t>Controllers and exercise staff</w:t>
            </w:r>
          </w:p>
        </w:tc>
        <w:tc>
          <w:tcPr>
            <w:tcW w:w="3578" w:type="dxa"/>
          </w:tcPr>
          <w:p w14:paraId="3019B2A2" w14:textId="77777777" w:rsidR="008D6580" w:rsidRPr="00B4035B" w:rsidRDefault="008D6580" w:rsidP="008D6580">
            <w:pPr>
              <w:pStyle w:val="Tabletext"/>
              <w:rPr>
                <w:rFonts w:cs="Arial"/>
                <w:sz w:val="24"/>
                <w:highlight w:val="lightGray"/>
              </w:rPr>
            </w:pPr>
            <w:r w:rsidRPr="00B4035B">
              <w:rPr>
                <w:rFonts w:cs="Arial"/>
                <w:sz w:val="24"/>
                <w:highlight w:val="lightGray"/>
              </w:rPr>
              <w:t>Check-in for final instructions and communications check</w:t>
            </w:r>
          </w:p>
        </w:tc>
        <w:tc>
          <w:tcPr>
            <w:tcW w:w="2257" w:type="dxa"/>
          </w:tcPr>
          <w:p w14:paraId="64E6C059" w14:textId="77777777" w:rsidR="008D6580" w:rsidRPr="00B4035B" w:rsidRDefault="008D6580" w:rsidP="008D6580">
            <w:pPr>
              <w:pStyle w:val="Tabletext"/>
              <w:rPr>
                <w:rFonts w:cs="Arial"/>
                <w:sz w:val="24"/>
                <w:highlight w:val="lightGray"/>
              </w:rPr>
            </w:pPr>
            <w:r w:rsidRPr="00B4035B">
              <w:rPr>
                <w:rFonts w:cs="Arial"/>
                <w:sz w:val="24"/>
                <w:highlight w:val="lightGray"/>
                <w:shd w:val="clear" w:color="auto" w:fill="C0C0C0"/>
              </w:rPr>
              <w:t>[Location]</w:t>
            </w:r>
          </w:p>
        </w:tc>
      </w:tr>
      <w:tr w:rsidR="008D6580" w:rsidRPr="00B4035B" w14:paraId="0BD20E38" w14:textId="77777777" w:rsidTr="00650C46">
        <w:trPr>
          <w:cantSplit/>
          <w:jc w:val="center"/>
        </w:trPr>
        <w:tc>
          <w:tcPr>
            <w:tcW w:w="1429" w:type="dxa"/>
          </w:tcPr>
          <w:p w14:paraId="2FC849F0" w14:textId="77777777" w:rsidR="008D6580" w:rsidRPr="00B4035B" w:rsidRDefault="008D6580" w:rsidP="008D6580">
            <w:pPr>
              <w:pStyle w:val="Tabletext"/>
              <w:rPr>
                <w:rFonts w:cs="Arial"/>
                <w:sz w:val="24"/>
                <w:highlight w:val="lightGray"/>
              </w:rPr>
            </w:pPr>
            <w:r w:rsidRPr="00B4035B">
              <w:rPr>
                <w:rFonts w:cs="Arial"/>
                <w:sz w:val="24"/>
                <w:highlight w:val="lightGray"/>
                <w:shd w:val="clear" w:color="auto" w:fill="C0C0C0"/>
              </w:rPr>
              <w:t>[Time]</w:t>
            </w:r>
          </w:p>
        </w:tc>
        <w:tc>
          <w:tcPr>
            <w:tcW w:w="2086" w:type="dxa"/>
          </w:tcPr>
          <w:p w14:paraId="31C93D14" w14:textId="77777777" w:rsidR="008D6580" w:rsidRPr="00B4035B" w:rsidRDefault="008D6580" w:rsidP="008D6580">
            <w:pPr>
              <w:pStyle w:val="Tabletext"/>
              <w:rPr>
                <w:rFonts w:cs="Arial"/>
                <w:sz w:val="24"/>
                <w:highlight w:val="lightGray"/>
              </w:rPr>
            </w:pPr>
            <w:r w:rsidRPr="00B4035B">
              <w:rPr>
                <w:rFonts w:cs="Arial"/>
                <w:sz w:val="24"/>
                <w:highlight w:val="lightGray"/>
              </w:rPr>
              <w:t>Media</w:t>
            </w:r>
          </w:p>
        </w:tc>
        <w:tc>
          <w:tcPr>
            <w:tcW w:w="3578" w:type="dxa"/>
          </w:tcPr>
          <w:p w14:paraId="1038E749" w14:textId="77777777" w:rsidR="008D6580" w:rsidRPr="00B4035B" w:rsidRDefault="008D6580" w:rsidP="008D6580">
            <w:pPr>
              <w:pStyle w:val="Tabletext"/>
              <w:rPr>
                <w:rFonts w:cs="Arial"/>
                <w:sz w:val="24"/>
                <w:highlight w:val="lightGray"/>
              </w:rPr>
            </w:pPr>
            <w:r w:rsidRPr="00B4035B">
              <w:rPr>
                <w:rFonts w:cs="Arial"/>
                <w:sz w:val="24"/>
                <w:highlight w:val="lightGray"/>
              </w:rPr>
              <w:t>Media Briefing</w:t>
            </w:r>
          </w:p>
        </w:tc>
        <w:tc>
          <w:tcPr>
            <w:tcW w:w="2257" w:type="dxa"/>
          </w:tcPr>
          <w:p w14:paraId="720D85C7" w14:textId="77777777" w:rsidR="008D6580" w:rsidRPr="00B4035B" w:rsidRDefault="008D6580" w:rsidP="008D6580">
            <w:pPr>
              <w:pStyle w:val="Tabletext"/>
              <w:rPr>
                <w:rFonts w:cs="Arial"/>
                <w:sz w:val="24"/>
                <w:highlight w:val="lightGray"/>
              </w:rPr>
            </w:pPr>
            <w:r w:rsidRPr="00B4035B">
              <w:rPr>
                <w:rFonts w:cs="Arial"/>
                <w:sz w:val="24"/>
                <w:highlight w:val="lightGray"/>
                <w:shd w:val="clear" w:color="auto" w:fill="C0C0C0"/>
              </w:rPr>
              <w:t>[Location]</w:t>
            </w:r>
          </w:p>
        </w:tc>
      </w:tr>
      <w:tr w:rsidR="008D6580" w:rsidRPr="00B4035B" w14:paraId="3578B385" w14:textId="77777777" w:rsidTr="00650C46">
        <w:trPr>
          <w:cantSplit/>
          <w:jc w:val="center"/>
        </w:trPr>
        <w:tc>
          <w:tcPr>
            <w:tcW w:w="1429" w:type="dxa"/>
          </w:tcPr>
          <w:p w14:paraId="1478359D" w14:textId="77777777" w:rsidR="008D6580" w:rsidRPr="00B4035B" w:rsidRDefault="008D6580" w:rsidP="008D6580">
            <w:pPr>
              <w:pStyle w:val="Tabletext"/>
              <w:rPr>
                <w:rFonts w:cs="Arial"/>
                <w:sz w:val="24"/>
                <w:highlight w:val="lightGray"/>
              </w:rPr>
            </w:pPr>
            <w:r w:rsidRPr="00B4035B">
              <w:rPr>
                <w:rFonts w:cs="Arial"/>
                <w:sz w:val="24"/>
                <w:highlight w:val="lightGray"/>
                <w:shd w:val="clear" w:color="auto" w:fill="C0C0C0"/>
              </w:rPr>
              <w:t>[Time]</w:t>
            </w:r>
          </w:p>
        </w:tc>
        <w:tc>
          <w:tcPr>
            <w:tcW w:w="2086" w:type="dxa"/>
          </w:tcPr>
          <w:p w14:paraId="62AD9582" w14:textId="77777777" w:rsidR="008D6580" w:rsidRPr="00B4035B" w:rsidRDefault="008D6580" w:rsidP="008D6580">
            <w:pPr>
              <w:pStyle w:val="Tabletext"/>
              <w:rPr>
                <w:rFonts w:cs="Arial"/>
                <w:sz w:val="24"/>
                <w:highlight w:val="lightGray"/>
              </w:rPr>
            </w:pPr>
            <w:r w:rsidRPr="00B4035B">
              <w:rPr>
                <w:rFonts w:cs="Arial"/>
                <w:sz w:val="24"/>
                <w:highlight w:val="lightGray"/>
              </w:rPr>
              <w:t>VIPs and selected exercise staff</w:t>
            </w:r>
          </w:p>
        </w:tc>
        <w:tc>
          <w:tcPr>
            <w:tcW w:w="3578" w:type="dxa"/>
          </w:tcPr>
          <w:p w14:paraId="384D9563" w14:textId="713894A3" w:rsidR="008D6580" w:rsidRPr="00B4035B" w:rsidRDefault="008D6580" w:rsidP="00872E5E">
            <w:pPr>
              <w:pStyle w:val="Tabletext"/>
              <w:rPr>
                <w:rFonts w:cs="Arial"/>
                <w:sz w:val="24"/>
                <w:highlight w:val="lightGray"/>
              </w:rPr>
            </w:pPr>
            <w:r w:rsidRPr="00B4035B">
              <w:rPr>
                <w:rFonts w:cs="Arial"/>
                <w:sz w:val="24"/>
                <w:highlight w:val="lightGray"/>
              </w:rPr>
              <w:t xml:space="preserve">VIP </w:t>
            </w:r>
            <w:r w:rsidR="00872E5E" w:rsidRPr="00B4035B">
              <w:rPr>
                <w:rFonts w:cs="Arial"/>
                <w:sz w:val="24"/>
                <w:highlight w:val="lightGray"/>
              </w:rPr>
              <w:t>Observer</w:t>
            </w:r>
            <w:r w:rsidRPr="00B4035B">
              <w:rPr>
                <w:rFonts w:cs="Arial"/>
                <w:sz w:val="24"/>
                <w:highlight w:val="lightGray"/>
              </w:rPr>
              <w:t xml:space="preserve"> Briefing</w:t>
            </w:r>
          </w:p>
        </w:tc>
        <w:tc>
          <w:tcPr>
            <w:tcW w:w="2257" w:type="dxa"/>
          </w:tcPr>
          <w:p w14:paraId="1368C5CB" w14:textId="77777777" w:rsidR="008D6580" w:rsidRPr="00B4035B" w:rsidRDefault="008D6580" w:rsidP="008D6580">
            <w:pPr>
              <w:pStyle w:val="Tabletext"/>
              <w:rPr>
                <w:rFonts w:cs="Arial"/>
                <w:sz w:val="24"/>
                <w:highlight w:val="lightGray"/>
              </w:rPr>
            </w:pPr>
            <w:r w:rsidRPr="00B4035B">
              <w:rPr>
                <w:rFonts w:cs="Arial"/>
                <w:sz w:val="24"/>
                <w:highlight w:val="lightGray"/>
                <w:shd w:val="clear" w:color="auto" w:fill="C0C0C0"/>
              </w:rPr>
              <w:t>[Location]</w:t>
            </w:r>
          </w:p>
        </w:tc>
      </w:tr>
      <w:tr w:rsidR="008D6580" w:rsidRPr="00B4035B" w14:paraId="1F1BBF6C" w14:textId="77777777" w:rsidTr="00650C46">
        <w:trPr>
          <w:cantSplit/>
          <w:jc w:val="center"/>
        </w:trPr>
        <w:tc>
          <w:tcPr>
            <w:tcW w:w="1429" w:type="dxa"/>
          </w:tcPr>
          <w:p w14:paraId="728BC6B0" w14:textId="77777777" w:rsidR="008D6580" w:rsidRPr="00B4035B" w:rsidRDefault="008D6580" w:rsidP="008D6580">
            <w:pPr>
              <w:pStyle w:val="Tabletext"/>
              <w:rPr>
                <w:rFonts w:cs="Arial"/>
                <w:sz w:val="24"/>
                <w:highlight w:val="lightGray"/>
              </w:rPr>
            </w:pPr>
            <w:r w:rsidRPr="00B4035B">
              <w:rPr>
                <w:rFonts w:cs="Arial"/>
                <w:sz w:val="24"/>
                <w:highlight w:val="lightGray"/>
                <w:shd w:val="clear" w:color="auto" w:fill="C0C0C0"/>
              </w:rPr>
              <w:t>[Time]</w:t>
            </w:r>
          </w:p>
        </w:tc>
        <w:tc>
          <w:tcPr>
            <w:tcW w:w="2086" w:type="dxa"/>
          </w:tcPr>
          <w:p w14:paraId="775231D0" w14:textId="77777777" w:rsidR="008D6580" w:rsidRPr="00B4035B" w:rsidRDefault="008D6580" w:rsidP="008D6580">
            <w:pPr>
              <w:pStyle w:val="Tabletext"/>
              <w:rPr>
                <w:rFonts w:cs="Arial"/>
                <w:sz w:val="24"/>
                <w:highlight w:val="lightGray"/>
              </w:rPr>
            </w:pPr>
            <w:r w:rsidRPr="00B4035B">
              <w:rPr>
                <w:rFonts w:cs="Arial"/>
                <w:sz w:val="24"/>
                <w:highlight w:val="lightGray"/>
              </w:rPr>
              <w:t>Controllers and evaluators</w:t>
            </w:r>
          </w:p>
        </w:tc>
        <w:tc>
          <w:tcPr>
            <w:tcW w:w="3578" w:type="dxa"/>
          </w:tcPr>
          <w:p w14:paraId="274DFDB6" w14:textId="77777777" w:rsidR="008D6580" w:rsidRPr="00B4035B" w:rsidRDefault="008D6580" w:rsidP="008D6580">
            <w:pPr>
              <w:pStyle w:val="Tabletext"/>
              <w:rPr>
                <w:rFonts w:cs="Arial"/>
                <w:sz w:val="24"/>
                <w:highlight w:val="lightGray"/>
              </w:rPr>
            </w:pPr>
            <w:r w:rsidRPr="00B4035B">
              <w:rPr>
                <w:rFonts w:cs="Arial"/>
                <w:sz w:val="24"/>
                <w:highlight w:val="lightGray"/>
              </w:rPr>
              <w:t>Controllers and evaluators in starting positions</w:t>
            </w:r>
          </w:p>
        </w:tc>
        <w:tc>
          <w:tcPr>
            <w:tcW w:w="2257" w:type="dxa"/>
          </w:tcPr>
          <w:p w14:paraId="760B0069" w14:textId="77777777" w:rsidR="008D6580" w:rsidRPr="00B4035B" w:rsidRDefault="008D6580" w:rsidP="008D6580">
            <w:pPr>
              <w:pStyle w:val="Tabletext"/>
              <w:rPr>
                <w:rFonts w:cs="Arial"/>
                <w:sz w:val="24"/>
                <w:highlight w:val="lightGray"/>
              </w:rPr>
            </w:pPr>
            <w:r w:rsidRPr="00B4035B">
              <w:rPr>
                <w:rFonts w:cs="Arial"/>
                <w:sz w:val="24"/>
                <w:highlight w:val="lightGray"/>
                <w:shd w:val="clear" w:color="auto" w:fill="C0C0C0"/>
              </w:rPr>
              <w:t>[Location]</w:t>
            </w:r>
          </w:p>
        </w:tc>
      </w:tr>
      <w:tr w:rsidR="008D6580" w:rsidRPr="00B4035B" w14:paraId="3E396690" w14:textId="77777777" w:rsidTr="00650C46">
        <w:trPr>
          <w:cantSplit/>
          <w:jc w:val="center"/>
        </w:trPr>
        <w:tc>
          <w:tcPr>
            <w:tcW w:w="1429" w:type="dxa"/>
          </w:tcPr>
          <w:p w14:paraId="068B4EB5" w14:textId="77777777" w:rsidR="008D6580" w:rsidRPr="00B4035B" w:rsidRDefault="008D6580" w:rsidP="008D6580">
            <w:pPr>
              <w:pStyle w:val="Tabletext"/>
              <w:rPr>
                <w:rFonts w:cs="Arial"/>
                <w:bCs/>
                <w:sz w:val="24"/>
                <w:highlight w:val="lightGray"/>
              </w:rPr>
            </w:pPr>
            <w:r w:rsidRPr="00B4035B">
              <w:rPr>
                <w:rFonts w:cs="Arial"/>
                <w:sz w:val="24"/>
                <w:highlight w:val="lightGray"/>
                <w:shd w:val="clear" w:color="auto" w:fill="C0C0C0"/>
              </w:rPr>
              <w:t>[Time]</w:t>
            </w:r>
          </w:p>
        </w:tc>
        <w:tc>
          <w:tcPr>
            <w:tcW w:w="2086" w:type="dxa"/>
          </w:tcPr>
          <w:p w14:paraId="29571946" w14:textId="77777777" w:rsidR="008D6580" w:rsidRPr="00B4035B" w:rsidRDefault="008D6580" w:rsidP="008D6580">
            <w:pPr>
              <w:pStyle w:val="Tabletext"/>
              <w:rPr>
                <w:rFonts w:cs="Arial"/>
                <w:sz w:val="24"/>
                <w:highlight w:val="lightGray"/>
              </w:rPr>
            </w:pPr>
            <w:r w:rsidRPr="00B4035B">
              <w:rPr>
                <w:rFonts w:cs="Arial"/>
                <w:sz w:val="24"/>
                <w:highlight w:val="lightGray"/>
              </w:rPr>
              <w:t>All</w:t>
            </w:r>
          </w:p>
        </w:tc>
        <w:tc>
          <w:tcPr>
            <w:tcW w:w="3578" w:type="dxa"/>
          </w:tcPr>
          <w:p w14:paraId="0D7149A8" w14:textId="77777777" w:rsidR="008D6580" w:rsidRPr="00B4035B" w:rsidRDefault="008D6580" w:rsidP="008031B4">
            <w:pPr>
              <w:pStyle w:val="Tabletext"/>
              <w:rPr>
                <w:rFonts w:cs="Arial"/>
                <w:sz w:val="24"/>
                <w:highlight w:val="lightGray"/>
              </w:rPr>
            </w:pPr>
            <w:r w:rsidRPr="00B4035B">
              <w:rPr>
                <w:rFonts w:cs="Arial"/>
                <w:sz w:val="24"/>
                <w:highlight w:val="lightGray"/>
              </w:rPr>
              <w:t xml:space="preserve">Controllers </w:t>
            </w:r>
            <w:r w:rsidR="008031B4" w:rsidRPr="00B4035B">
              <w:rPr>
                <w:rFonts w:cs="Arial"/>
                <w:sz w:val="24"/>
                <w:highlight w:val="lightGray"/>
              </w:rPr>
              <w:t>provide</w:t>
            </w:r>
            <w:r w:rsidRPr="00B4035B">
              <w:rPr>
                <w:rFonts w:cs="Arial"/>
                <w:sz w:val="24"/>
                <w:highlight w:val="lightGray"/>
              </w:rPr>
              <w:t xml:space="preserve"> player briefs</w:t>
            </w:r>
          </w:p>
        </w:tc>
        <w:tc>
          <w:tcPr>
            <w:tcW w:w="2257" w:type="dxa"/>
          </w:tcPr>
          <w:p w14:paraId="4E23607C" w14:textId="77777777" w:rsidR="008D6580" w:rsidRPr="00B4035B" w:rsidRDefault="008D6580" w:rsidP="008D6580">
            <w:pPr>
              <w:pStyle w:val="Tabletext"/>
              <w:rPr>
                <w:rFonts w:cs="Arial"/>
                <w:sz w:val="24"/>
                <w:highlight w:val="lightGray"/>
              </w:rPr>
            </w:pPr>
            <w:r w:rsidRPr="00B4035B">
              <w:rPr>
                <w:rFonts w:cs="Arial"/>
                <w:sz w:val="24"/>
                <w:highlight w:val="lightGray"/>
                <w:shd w:val="clear" w:color="auto" w:fill="C0C0C0"/>
              </w:rPr>
              <w:t>[Location]</w:t>
            </w:r>
          </w:p>
        </w:tc>
      </w:tr>
      <w:tr w:rsidR="008D6580" w:rsidRPr="00B4035B" w14:paraId="2DDD4798" w14:textId="77777777" w:rsidTr="006F4403">
        <w:trPr>
          <w:cantSplit/>
          <w:jc w:val="center"/>
        </w:trPr>
        <w:tc>
          <w:tcPr>
            <w:tcW w:w="1429" w:type="dxa"/>
            <w:shd w:val="clear" w:color="auto" w:fill="auto"/>
          </w:tcPr>
          <w:p w14:paraId="3B208345" w14:textId="3A4B35F6" w:rsidR="008D6580" w:rsidRPr="006F4403" w:rsidRDefault="006F4403" w:rsidP="008D6580">
            <w:pPr>
              <w:pStyle w:val="Tabletext"/>
              <w:rPr>
                <w:rFonts w:cs="Arial"/>
                <w:bCs/>
                <w:sz w:val="24"/>
                <w:highlight w:val="lightGray"/>
              </w:rPr>
            </w:pPr>
            <w:r w:rsidRPr="006F4403">
              <w:rPr>
                <w:sz w:val="24"/>
              </w:rPr>
              <w:t>09</w:t>
            </w:r>
            <w:r>
              <w:rPr>
                <w:sz w:val="24"/>
              </w:rPr>
              <w:t>:</w:t>
            </w:r>
            <w:r w:rsidRPr="006F4403">
              <w:rPr>
                <w:sz w:val="24"/>
              </w:rPr>
              <w:t>00</w:t>
            </w:r>
          </w:p>
        </w:tc>
        <w:tc>
          <w:tcPr>
            <w:tcW w:w="2086" w:type="dxa"/>
          </w:tcPr>
          <w:p w14:paraId="6958C98D" w14:textId="77777777" w:rsidR="008D6580" w:rsidRPr="00B4035B" w:rsidRDefault="008D6580" w:rsidP="008D6580">
            <w:pPr>
              <w:pStyle w:val="Tabletext"/>
              <w:rPr>
                <w:rFonts w:cs="Arial"/>
                <w:sz w:val="24"/>
                <w:highlight w:val="lightGray"/>
              </w:rPr>
            </w:pPr>
            <w:r w:rsidRPr="00B4035B">
              <w:rPr>
                <w:rFonts w:cs="Arial"/>
                <w:sz w:val="24"/>
                <w:highlight w:val="lightGray"/>
              </w:rPr>
              <w:t>All</w:t>
            </w:r>
          </w:p>
        </w:tc>
        <w:tc>
          <w:tcPr>
            <w:tcW w:w="3578" w:type="dxa"/>
          </w:tcPr>
          <w:p w14:paraId="0E391E1C" w14:textId="77777777" w:rsidR="008D6580" w:rsidRPr="00B4035B" w:rsidRDefault="008D6580" w:rsidP="008D6580">
            <w:pPr>
              <w:pStyle w:val="Tabletext"/>
              <w:rPr>
                <w:rFonts w:cs="Arial"/>
                <w:sz w:val="24"/>
                <w:highlight w:val="lightGray"/>
              </w:rPr>
            </w:pPr>
            <w:r w:rsidRPr="00B4035B">
              <w:rPr>
                <w:rFonts w:cs="Arial"/>
                <w:sz w:val="24"/>
                <w:highlight w:val="lightGray"/>
              </w:rPr>
              <w:t>Exercise starts</w:t>
            </w:r>
          </w:p>
        </w:tc>
        <w:tc>
          <w:tcPr>
            <w:tcW w:w="2257" w:type="dxa"/>
          </w:tcPr>
          <w:p w14:paraId="4044E3A0" w14:textId="77777777" w:rsidR="008D6580" w:rsidRPr="00B4035B" w:rsidRDefault="008D6580" w:rsidP="008D6580">
            <w:pPr>
              <w:pStyle w:val="Tabletext"/>
              <w:rPr>
                <w:rFonts w:cs="Arial"/>
                <w:sz w:val="24"/>
                <w:highlight w:val="lightGray"/>
              </w:rPr>
            </w:pPr>
            <w:r w:rsidRPr="00B4035B">
              <w:rPr>
                <w:rFonts w:cs="Arial"/>
                <w:sz w:val="24"/>
                <w:highlight w:val="lightGray"/>
                <w:shd w:val="clear" w:color="auto" w:fill="C0C0C0"/>
              </w:rPr>
              <w:t>[Location]</w:t>
            </w:r>
          </w:p>
        </w:tc>
      </w:tr>
      <w:tr w:rsidR="008D6580" w:rsidRPr="00B4035B" w14:paraId="472FFCE2" w14:textId="77777777" w:rsidTr="00650C46">
        <w:trPr>
          <w:cantSplit/>
          <w:jc w:val="center"/>
        </w:trPr>
        <w:tc>
          <w:tcPr>
            <w:tcW w:w="1429" w:type="dxa"/>
          </w:tcPr>
          <w:p w14:paraId="1D105D39" w14:textId="77777777" w:rsidR="008D6580" w:rsidRPr="00B4035B" w:rsidRDefault="008D6580" w:rsidP="008D6580">
            <w:pPr>
              <w:pStyle w:val="Tabletext"/>
              <w:rPr>
                <w:rFonts w:cs="Arial"/>
                <w:bCs/>
                <w:sz w:val="24"/>
                <w:highlight w:val="lightGray"/>
              </w:rPr>
            </w:pPr>
            <w:r w:rsidRPr="00B4035B">
              <w:rPr>
                <w:rFonts w:cs="Arial"/>
                <w:sz w:val="24"/>
                <w:highlight w:val="lightGray"/>
                <w:shd w:val="clear" w:color="auto" w:fill="C0C0C0"/>
              </w:rPr>
              <w:t>[Time]</w:t>
            </w:r>
          </w:p>
        </w:tc>
        <w:tc>
          <w:tcPr>
            <w:tcW w:w="2086" w:type="dxa"/>
          </w:tcPr>
          <w:p w14:paraId="17D526BB" w14:textId="77777777" w:rsidR="008D6580" w:rsidRPr="00B4035B" w:rsidRDefault="008D6580" w:rsidP="008D6580">
            <w:pPr>
              <w:pStyle w:val="Tabletext"/>
              <w:rPr>
                <w:rFonts w:cs="Arial"/>
                <w:sz w:val="24"/>
                <w:highlight w:val="lightGray"/>
              </w:rPr>
            </w:pPr>
            <w:r w:rsidRPr="00B4035B">
              <w:rPr>
                <w:rFonts w:cs="Arial"/>
                <w:sz w:val="24"/>
                <w:highlight w:val="lightGray"/>
              </w:rPr>
              <w:t>All</w:t>
            </w:r>
          </w:p>
        </w:tc>
        <w:tc>
          <w:tcPr>
            <w:tcW w:w="3578" w:type="dxa"/>
          </w:tcPr>
          <w:p w14:paraId="673B914C" w14:textId="77777777" w:rsidR="008D6580" w:rsidRPr="00B4035B" w:rsidRDefault="008D6580" w:rsidP="008D6580">
            <w:pPr>
              <w:pStyle w:val="Tabletext"/>
              <w:rPr>
                <w:rFonts w:cs="Arial"/>
                <w:sz w:val="24"/>
                <w:highlight w:val="lightGray"/>
              </w:rPr>
            </w:pPr>
            <w:r w:rsidRPr="00B4035B">
              <w:rPr>
                <w:rFonts w:cs="Arial"/>
                <w:sz w:val="24"/>
                <w:highlight w:val="lightGray"/>
              </w:rPr>
              <w:t>Exercise ends</w:t>
            </w:r>
          </w:p>
        </w:tc>
        <w:tc>
          <w:tcPr>
            <w:tcW w:w="2257" w:type="dxa"/>
          </w:tcPr>
          <w:p w14:paraId="734207BE" w14:textId="77777777" w:rsidR="008D6580" w:rsidRPr="00B4035B" w:rsidRDefault="008D6580" w:rsidP="008D6580">
            <w:pPr>
              <w:pStyle w:val="Tabletext"/>
              <w:rPr>
                <w:rFonts w:cs="Arial"/>
                <w:sz w:val="24"/>
                <w:highlight w:val="lightGray"/>
              </w:rPr>
            </w:pPr>
            <w:r w:rsidRPr="00B4035B">
              <w:rPr>
                <w:rFonts w:cs="Arial"/>
                <w:sz w:val="24"/>
                <w:highlight w:val="lightGray"/>
                <w:shd w:val="clear" w:color="auto" w:fill="C0C0C0"/>
              </w:rPr>
              <w:t>[Location]</w:t>
            </w:r>
          </w:p>
        </w:tc>
      </w:tr>
      <w:tr w:rsidR="008D6580" w:rsidRPr="00B4035B" w14:paraId="70D1B13C" w14:textId="77777777" w:rsidTr="00650C46">
        <w:trPr>
          <w:cantSplit/>
          <w:jc w:val="center"/>
        </w:trPr>
        <w:tc>
          <w:tcPr>
            <w:tcW w:w="1429" w:type="dxa"/>
          </w:tcPr>
          <w:p w14:paraId="1705437E" w14:textId="77777777" w:rsidR="008D6580" w:rsidRPr="00B4035B" w:rsidRDefault="008D6580" w:rsidP="008D6580">
            <w:pPr>
              <w:pStyle w:val="Tabletext"/>
              <w:rPr>
                <w:rFonts w:cs="Arial"/>
                <w:sz w:val="24"/>
                <w:highlight w:val="lightGray"/>
              </w:rPr>
            </w:pPr>
            <w:r w:rsidRPr="00B4035B">
              <w:rPr>
                <w:rFonts w:cs="Arial"/>
                <w:sz w:val="24"/>
                <w:highlight w:val="lightGray"/>
              </w:rPr>
              <w:t>Immediately Following the Exercise</w:t>
            </w:r>
          </w:p>
        </w:tc>
        <w:tc>
          <w:tcPr>
            <w:tcW w:w="2086" w:type="dxa"/>
          </w:tcPr>
          <w:p w14:paraId="3FFB0700" w14:textId="77777777" w:rsidR="008D6580" w:rsidRPr="00B4035B" w:rsidRDefault="008D6580" w:rsidP="008D6580">
            <w:pPr>
              <w:pStyle w:val="Tabletext"/>
              <w:rPr>
                <w:rFonts w:cs="Arial"/>
                <w:sz w:val="24"/>
                <w:highlight w:val="lightGray"/>
              </w:rPr>
            </w:pPr>
            <w:r w:rsidRPr="00B4035B">
              <w:rPr>
                <w:rFonts w:cs="Arial"/>
                <w:sz w:val="24"/>
                <w:highlight w:val="lightGray"/>
              </w:rPr>
              <w:t>All</w:t>
            </w:r>
          </w:p>
        </w:tc>
        <w:tc>
          <w:tcPr>
            <w:tcW w:w="3578" w:type="dxa"/>
          </w:tcPr>
          <w:p w14:paraId="1C4856C1" w14:textId="7BC4471B" w:rsidR="008D6580" w:rsidRPr="00B4035B" w:rsidRDefault="008D6580" w:rsidP="00872E5E">
            <w:pPr>
              <w:pStyle w:val="Tabletext"/>
              <w:rPr>
                <w:rFonts w:cs="Arial"/>
                <w:sz w:val="24"/>
                <w:highlight w:val="lightGray"/>
              </w:rPr>
            </w:pPr>
            <w:r w:rsidRPr="00B4035B">
              <w:rPr>
                <w:rFonts w:cs="Arial"/>
                <w:sz w:val="24"/>
                <w:highlight w:val="lightGray"/>
              </w:rPr>
              <w:t>Venue Hot Wash</w:t>
            </w:r>
            <w:r w:rsidR="00872E5E" w:rsidRPr="00B4035B">
              <w:rPr>
                <w:rFonts w:cs="Arial"/>
                <w:sz w:val="24"/>
                <w:highlight w:val="lightGray"/>
              </w:rPr>
              <w:t>/Debrief</w:t>
            </w:r>
            <w:r w:rsidRPr="00B4035B">
              <w:rPr>
                <w:rFonts w:cs="Arial"/>
                <w:sz w:val="24"/>
                <w:highlight w:val="lightGray"/>
              </w:rPr>
              <w:t>/turn in all Participant Feedback Forms</w:t>
            </w:r>
          </w:p>
        </w:tc>
        <w:tc>
          <w:tcPr>
            <w:tcW w:w="2257" w:type="dxa"/>
          </w:tcPr>
          <w:p w14:paraId="1E34F618" w14:textId="77777777" w:rsidR="008D6580" w:rsidRPr="00B4035B" w:rsidRDefault="008D6580" w:rsidP="008D6580">
            <w:pPr>
              <w:pStyle w:val="Tabletext"/>
              <w:rPr>
                <w:rFonts w:cs="Arial"/>
                <w:sz w:val="24"/>
                <w:highlight w:val="lightGray"/>
              </w:rPr>
            </w:pPr>
            <w:r w:rsidRPr="00B4035B">
              <w:rPr>
                <w:rFonts w:cs="Arial"/>
                <w:sz w:val="24"/>
                <w:highlight w:val="lightGray"/>
                <w:shd w:val="clear" w:color="auto" w:fill="C0C0C0"/>
              </w:rPr>
              <w:t>[Location]</w:t>
            </w:r>
          </w:p>
        </w:tc>
      </w:tr>
      <w:tr w:rsidR="008D6580" w:rsidRPr="00B4035B" w14:paraId="2842F9DB" w14:textId="77777777" w:rsidTr="00650C46">
        <w:trPr>
          <w:cantSplit/>
          <w:jc w:val="center"/>
        </w:trPr>
        <w:tc>
          <w:tcPr>
            <w:tcW w:w="9350" w:type="dxa"/>
            <w:gridSpan w:val="4"/>
            <w:shd w:val="pct10" w:color="auto" w:fill="FFFFFF"/>
          </w:tcPr>
          <w:p w14:paraId="378945AE" w14:textId="77777777" w:rsidR="008D6580" w:rsidRPr="00B4035B" w:rsidRDefault="00691479" w:rsidP="008D6580">
            <w:pPr>
              <w:pStyle w:val="Tabletext"/>
              <w:jc w:val="center"/>
              <w:rPr>
                <w:rFonts w:cs="Arial"/>
                <w:b/>
                <w:iCs/>
                <w:sz w:val="24"/>
              </w:rPr>
            </w:pPr>
            <w:r w:rsidRPr="00B4035B">
              <w:rPr>
                <w:rFonts w:cs="Arial"/>
                <w:b/>
                <w:iCs/>
                <w:sz w:val="24"/>
                <w:highlight w:val="lightGray"/>
              </w:rPr>
              <w:t>[Date]</w:t>
            </w:r>
          </w:p>
        </w:tc>
      </w:tr>
      <w:tr w:rsidR="008D6580" w:rsidRPr="00B4035B" w14:paraId="796A1047" w14:textId="77777777" w:rsidTr="00650C46">
        <w:trPr>
          <w:cantSplit/>
          <w:jc w:val="center"/>
        </w:trPr>
        <w:tc>
          <w:tcPr>
            <w:tcW w:w="1429" w:type="dxa"/>
          </w:tcPr>
          <w:p w14:paraId="2C7811A3" w14:textId="77777777" w:rsidR="008D6580" w:rsidRPr="00B4035B" w:rsidRDefault="008D6580" w:rsidP="008D6580">
            <w:pPr>
              <w:pStyle w:val="Tabletext"/>
              <w:rPr>
                <w:rFonts w:cs="Arial"/>
                <w:sz w:val="24"/>
                <w:highlight w:val="lightGray"/>
              </w:rPr>
            </w:pPr>
            <w:r w:rsidRPr="00B4035B">
              <w:rPr>
                <w:rFonts w:cs="Arial"/>
                <w:sz w:val="24"/>
                <w:highlight w:val="lightGray"/>
                <w:shd w:val="clear" w:color="auto" w:fill="C0C0C0"/>
              </w:rPr>
              <w:t>[Time]</w:t>
            </w:r>
          </w:p>
        </w:tc>
        <w:tc>
          <w:tcPr>
            <w:tcW w:w="2086" w:type="dxa"/>
          </w:tcPr>
          <w:p w14:paraId="15497435" w14:textId="77777777" w:rsidR="008D6580" w:rsidRPr="00B4035B" w:rsidRDefault="008D6580" w:rsidP="00F875F0">
            <w:pPr>
              <w:pStyle w:val="Tabletext"/>
              <w:rPr>
                <w:rFonts w:cs="Arial"/>
                <w:sz w:val="24"/>
                <w:highlight w:val="lightGray"/>
              </w:rPr>
            </w:pPr>
            <w:r w:rsidRPr="00B4035B">
              <w:rPr>
                <w:rFonts w:cs="Arial"/>
                <w:sz w:val="24"/>
                <w:highlight w:val="lightGray"/>
              </w:rPr>
              <w:t xml:space="preserve">Controllers, evaluators, and </w:t>
            </w:r>
            <w:r w:rsidR="00F875F0" w:rsidRPr="00B4035B">
              <w:rPr>
                <w:rFonts w:cs="Arial"/>
                <w:sz w:val="24"/>
                <w:highlight w:val="lightGray"/>
              </w:rPr>
              <w:t xml:space="preserve">elected and appointed </w:t>
            </w:r>
            <w:r w:rsidRPr="00B4035B">
              <w:rPr>
                <w:rFonts w:cs="Arial"/>
                <w:sz w:val="24"/>
                <w:highlight w:val="lightGray"/>
              </w:rPr>
              <w:t>officials</w:t>
            </w:r>
          </w:p>
        </w:tc>
        <w:tc>
          <w:tcPr>
            <w:tcW w:w="3578" w:type="dxa"/>
          </w:tcPr>
          <w:p w14:paraId="3DFBCE80" w14:textId="77777777" w:rsidR="008D6580" w:rsidRPr="00B4035B" w:rsidRDefault="008D6580" w:rsidP="008D6580">
            <w:pPr>
              <w:pStyle w:val="Tabletext"/>
              <w:rPr>
                <w:rFonts w:cs="Arial"/>
                <w:sz w:val="24"/>
                <w:highlight w:val="lightGray"/>
              </w:rPr>
            </w:pPr>
            <w:r w:rsidRPr="00B4035B">
              <w:rPr>
                <w:rFonts w:cs="Arial"/>
                <w:sz w:val="24"/>
                <w:highlight w:val="lightGray"/>
              </w:rPr>
              <w:t>Controller and Evaluator After Action Review</w:t>
            </w:r>
          </w:p>
        </w:tc>
        <w:tc>
          <w:tcPr>
            <w:tcW w:w="2257" w:type="dxa"/>
          </w:tcPr>
          <w:p w14:paraId="002DD5A7" w14:textId="77777777" w:rsidR="008D6580" w:rsidRPr="00B4035B" w:rsidRDefault="008D6580" w:rsidP="008D6580">
            <w:pPr>
              <w:pStyle w:val="Tabletext"/>
              <w:rPr>
                <w:rFonts w:cs="Arial"/>
                <w:sz w:val="24"/>
                <w:highlight w:val="lightGray"/>
              </w:rPr>
            </w:pPr>
            <w:r w:rsidRPr="00B4035B">
              <w:rPr>
                <w:rFonts w:cs="Arial"/>
                <w:sz w:val="24"/>
                <w:highlight w:val="lightGray"/>
                <w:shd w:val="clear" w:color="auto" w:fill="C0C0C0"/>
              </w:rPr>
              <w:t>[Location]</w:t>
            </w:r>
          </w:p>
        </w:tc>
      </w:tr>
    </w:tbl>
    <w:p w14:paraId="74FF5EDD" w14:textId="77777777" w:rsidR="008D6580" w:rsidRDefault="008D6580" w:rsidP="008D6580">
      <w:pPr>
        <w:pStyle w:val="BodyText"/>
      </w:pPr>
    </w:p>
    <w:p w14:paraId="03E7423E" w14:textId="77777777" w:rsidR="008D6580" w:rsidRDefault="008D6580" w:rsidP="008D6580">
      <w:pPr>
        <w:pStyle w:val="BodyText"/>
      </w:pPr>
    </w:p>
    <w:p w14:paraId="59E50509" w14:textId="77777777" w:rsidR="008D6580" w:rsidRDefault="008D6580" w:rsidP="008D6580">
      <w:pPr>
        <w:pStyle w:val="Heading1"/>
        <w:sectPr w:rsidR="008D6580" w:rsidSect="00650C46">
          <w:headerReference w:type="even" r:id="rId31"/>
          <w:headerReference w:type="default" r:id="rId32"/>
          <w:footerReference w:type="default" r:id="rId33"/>
          <w:headerReference w:type="first" r:id="rId34"/>
          <w:pgSz w:w="12240" w:h="15840" w:code="1"/>
          <w:pgMar w:top="1440" w:right="1440" w:bottom="1440" w:left="1440" w:header="432" w:footer="432" w:gutter="0"/>
          <w:pgNumType w:start="1"/>
          <w:cols w:space="720"/>
          <w:docGrid w:linePitch="360"/>
        </w:sectPr>
      </w:pPr>
    </w:p>
    <w:p w14:paraId="41FF132B" w14:textId="77777777" w:rsidR="008D6580" w:rsidRDefault="008D6580" w:rsidP="008D6580">
      <w:pPr>
        <w:pStyle w:val="Heading1"/>
      </w:pPr>
      <w:r>
        <w:lastRenderedPageBreak/>
        <w:t>Appendix B:  Exercise Participants</w:t>
      </w:r>
    </w:p>
    <w:tbl>
      <w:tblPr>
        <w:tblW w:w="0" w:type="auto"/>
        <w:jc w:val="center"/>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Look w:val="01E0" w:firstRow="1" w:lastRow="1" w:firstColumn="1" w:lastColumn="1" w:noHBand="0" w:noVBand="0"/>
      </w:tblPr>
      <w:tblGrid>
        <w:gridCol w:w="9414"/>
      </w:tblGrid>
      <w:tr w:rsidR="008D6580" w:rsidRPr="007A2873" w14:paraId="1F4496E2" w14:textId="77777777" w:rsidTr="008D6580">
        <w:trPr>
          <w:jc w:val="center"/>
        </w:trPr>
        <w:tc>
          <w:tcPr>
            <w:tcW w:w="9414" w:type="dxa"/>
            <w:tcBorders>
              <w:top w:val="single" w:sz="12" w:space="0" w:color="000080"/>
              <w:bottom w:val="single" w:sz="4" w:space="0" w:color="auto"/>
            </w:tcBorders>
            <w:shd w:val="clear" w:color="auto" w:fill="000080"/>
          </w:tcPr>
          <w:p w14:paraId="718F3DD9" w14:textId="77777777" w:rsidR="008D6580" w:rsidRPr="007A2873" w:rsidRDefault="008D6580" w:rsidP="008D6580">
            <w:pPr>
              <w:pStyle w:val="TableHead"/>
              <w:rPr>
                <w:sz w:val="24"/>
              </w:rPr>
            </w:pPr>
            <w:r w:rsidRPr="007A2873">
              <w:rPr>
                <w:sz w:val="24"/>
              </w:rPr>
              <w:t>Participating Organizations</w:t>
            </w:r>
          </w:p>
        </w:tc>
      </w:tr>
      <w:tr w:rsidR="008D6580" w:rsidRPr="007A2873" w14:paraId="7F469CCC" w14:textId="77777777" w:rsidTr="008D6580">
        <w:trPr>
          <w:jc w:val="center"/>
        </w:trPr>
        <w:tc>
          <w:tcPr>
            <w:tcW w:w="9414" w:type="dxa"/>
            <w:shd w:val="clear" w:color="auto" w:fill="E0E0E0"/>
          </w:tcPr>
          <w:p w14:paraId="0C4CF458" w14:textId="63ABAF8A" w:rsidR="008D6580" w:rsidRPr="007A2873" w:rsidRDefault="008D6580" w:rsidP="008D6580">
            <w:pPr>
              <w:pStyle w:val="Tabletext"/>
              <w:rPr>
                <w:sz w:val="24"/>
              </w:rPr>
            </w:pPr>
          </w:p>
        </w:tc>
      </w:tr>
      <w:tr w:rsidR="008D6580" w:rsidRPr="007A2873" w14:paraId="62A5F24B" w14:textId="77777777" w:rsidTr="008D6580">
        <w:trPr>
          <w:jc w:val="center"/>
        </w:trPr>
        <w:tc>
          <w:tcPr>
            <w:tcW w:w="9414" w:type="dxa"/>
          </w:tcPr>
          <w:p w14:paraId="52FA2D3A" w14:textId="77777777" w:rsidR="008D6580" w:rsidRPr="007A2873" w:rsidRDefault="008D6580" w:rsidP="008D6580">
            <w:pPr>
              <w:pStyle w:val="Tabletext"/>
              <w:rPr>
                <w:sz w:val="24"/>
              </w:rPr>
            </w:pPr>
          </w:p>
        </w:tc>
      </w:tr>
      <w:tr w:rsidR="008D6580" w:rsidRPr="007A2873" w14:paraId="0FFDEED3" w14:textId="77777777" w:rsidTr="008D6580">
        <w:trPr>
          <w:jc w:val="center"/>
        </w:trPr>
        <w:tc>
          <w:tcPr>
            <w:tcW w:w="9414" w:type="dxa"/>
          </w:tcPr>
          <w:p w14:paraId="134D1A7D" w14:textId="77777777" w:rsidR="008D6580" w:rsidRPr="007A2873" w:rsidRDefault="008D6580" w:rsidP="008D6580">
            <w:pPr>
              <w:pStyle w:val="Tabletext"/>
              <w:rPr>
                <w:sz w:val="24"/>
              </w:rPr>
            </w:pPr>
          </w:p>
        </w:tc>
      </w:tr>
      <w:tr w:rsidR="008D6580" w:rsidRPr="007A2873" w14:paraId="2AB7A5C5" w14:textId="77777777" w:rsidTr="008D6580">
        <w:trPr>
          <w:jc w:val="center"/>
        </w:trPr>
        <w:tc>
          <w:tcPr>
            <w:tcW w:w="9414" w:type="dxa"/>
          </w:tcPr>
          <w:p w14:paraId="1BBFDE16" w14:textId="77777777" w:rsidR="008D6580" w:rsidRPr="007A2873" w:rsidRDefault="008D6580" w:rsidP="008D6580">
            <w:pPr>
              <w:pStyle w:val="Tabletext"/>
              <w:rPr>
                <w:sz w:val="24"/>
              </w:rPr>
            </w:pPr>
          </w:p>
        </w:tc>
      </w:tr>
      <w:tr w:rsidR="008D6580" w:rsidRPr="007A2873" w14:paraId="7AD0B7A7" w14:textId="77777777" w:rsidTr="008D6580">
        <w:trPr>
          <w:jc w:val="center"/>
        </w:trPr>
        <w:tc>
          <w:tcPr>
            <w:tcW w:w="9414" w:type="dxa"/>
          </w:tcPr>
          <w:p w14:paraId="625F3DBF" w14:textId="77777777" w:rsidR="008D6580" w:rsidRPr="007A2873" w:rsidRDefault="008D6580" w:rsidP="008D6580">
            <w:pPr>
              <w:pStyle w:val="Tabletext"/>
              <w:rPr>
                <w:sz w:val="24"/>
              </w:rPr>
            </w:pPr>
          </w:p>
        </w:tc>
      </w:tr>
      <w:tr w:rsidR="008D6580" w:rsidRPr="007A2873" w14:paraId="11DEB196" w14:textId="77777777" w:rsidTr="008D6580">
        <w:trPr>
          <w:jc w:val="center"/>
        </w:trPr>
        <w:tc>
          <w:tcPr>
            <w:tcW w:w="9414" w:type="dxa"/>
          </w:tcPr>
          <w:p w14:paraId="580D50B9" w14:textId="77777777" w:rsidR="008D6580" w:rsidRPr="007A2873" w:rsidRDefault="008D6580" w:rsidP="008D6580">
            <w:pPr>
              <w:pStyle w:val="Tabletext"/>
              <w:rPr>
                <w:sz w:val="24"/>
              </w:rPr>
            </w:pPr>
          </w:p>
        </w:tc>
      </w:tr>
      <w:tr w:rsidR="008D6580" w:rsidRPr="007A2873" w14:paraId="2F52AC16" w14:textId="77777777" w:rsidTr="008D6580">
        <w:trPr>
          <w:jc w:val="center"/>
        </w:trPr>
        <w:tc>
          <w:tcPr>
            <w:tcW w:w="9414" w:type="dxa"/>
          </w:tcPr>
          <w:p w14:paraId="274F7BF2" w14:textId="77777777" w:rsidR="008D6580" w:rsidRPr="007A2873" w:rsidRDefault="008D6580" w:rsidP="008D6580">
            <w:pPr>
              <w:pStyle w:val="Tabletext"/>
              <w:rPr>
                <w:sz w:val="24"/>
              </w:rPr>
            </w:pPr>
          </w:p>
        </w:tc>
      </w:tr>
      <w:tr w:rsidR="008D6580" w:rsidRPr="007A2873" w14:paraId="58147514" w14:textId="77777777" w:rsidTr="008D6580">
        <w:trPr>
          <w:jc w:val="center"/>
        </w:trPr>
        <w:tc>
          <w:tcPr>
            <w:tcW w:w="9414" w:type="dxa"/>
          </w:tcPr>
          <w:p w14:paraId="11A0922D" w14:textId="77777777" w:rsidR="008D6580" w:rsidRPr="007A2873" w:rsidRDefault="008D6580" w:rsidP="008D6580">
            <w:pPr>
              <w:pStyle w:val="Tabletext"/>
              <w:rPr>
                <w:sz w:val="24"/>
              </w:rPr>
            </w:pPr>
          </w:p>
        </w:tc>
      </w:tr>
      <w:tr w:rsidR="008D6580" w:rsidRPr="007A2873" w14:paraId="1E3393C1" w14:textId="77777777" w:rsidTr="008D6580">
        <w:trPr>
          <w:jc w:val="center"/>
        </w:trPr>
        <w:tc>
          <w:tcPr>
            <w:tcW w:w="9414" w:type="dxa"/>
          </w:tcPr>
          <w:p w14:paraId="59654C79" w14:textId="77777777" w:rsidR="008D6580" w:rsidRPr="007A2873" w:rsidRDefault="008D6580" w:rsidP="008D6580">
            <w:pPr>
              <w:pStyle w:val="Tabletext"/>
              <w:rPr>
                <w:sz w:val="24"/>
              </w:rPr>
            </w:pPr>
          </w:p>
        </w:tc>
      </w:tr>
      <w:tr w:rsidR="008D6580" w:rsidRPr="007A2873" w14:paraId="1DC201F4" w14:textId="77777777" w:rsidTr="008D6580">
        <w:trPr>
          <w:jc w:val="center"/>
        </w:trPr>
        <w:tc>
          <w:tcPr>
            <w:tcW w:w="9414" w:type="dxa"/>
          </w:tcPr>
          <w:p w14:paraId="3BB805C4" w14:textId="77777777" w:rsidR="008D6580" w:rsidRPr="007A2873" w:rsidRDefault="008D6580" w:rsidP="008D6580">
            <w:pPr>
              <w:pStyle w:val="Tabletext"/>
              <w:rPr>
                <w:sz w:val="24"/>
              </w:rPr>
            </w:pPr>
          </w:p>
        </w:tc>
      </w:tr>
      <w:tr w:rsidR="008D6580" w:rsidRPr="007A2873" w14:paraId="2418E252" w14:textId="77777777" w:rsidTr="008D6580">
        <w:trPr>
          <w:jc w:val="center"/>
        </w:trPr>
        <w:tc>
          <w:tcPr>
            <w:tcW w:w="9414" w:type="dxa"/>
          </w:tcPr>
          <w:p w14:paraId="36D1A7A3" w14:textId="77777777" w:rsidR="008D6580" w:rsidRPr="007A2873" w:rsidRDefault="008D6580" w:rsidP="008D6580">
            <w:pPr>
              <w:pStyle w:val="Tabletext"/>
              <w:rPr>
                <w:sz w:val="24"/>
              </w:rPr>
            </w:pPr>
          </w:p>
        </w:tc>
      </w:tr>
      <w:tr w:rsidR="005D488F" w:rsidRPr="007A2873" w14:paraId="58F87B95" w14:textId="77777777" w:rsidTr="008D6580">
        <w:trPr>
          <w:jc w:val="center"/>
        </w:trPr>
        <w:tc>
          <w:tcPr>
            <w:tcW w:w="9414" w:type="dxa"/>
          </w:tcPr>
          <w:p w14:paraId="0401ED47" w14:textId="77777777" w:rsidR="005D488F" w:rsidRPr="007A2873" w:rsidRDefault="005D488F" w:rsidP="008D6580">
            <w:pPr>
              <w:pStyle w:val="Tabletext"/>
              <w:rPr>
                <w:sz w:val="24"/>
              </w:rPr>
            </w:pPr>
          </w:p>
        </w:tc>
      </w:tr>
      <w:tr w:rsidR="005D488F" w:rsidRPr="007A2873" w14:paraId="43CB198A" w14:textId="77777777" w:rsidTr="008D6580">
        <w:trPr>
          <w:jc w:val="center"/>
        </w:trPr>
        <w:tc>
          <w:tcPr>
            <w:tcW w:w="9414" w:type="dxa"/>
          </w:tcPr>
          <w:p w14:paraId="4FA9E536" w14:textId="77777777" w:rsidR="005D488F" w:rsidRPr="007A2873" w:rsidRDefault="005D488F" w:rsidP="008D6580">
            <w:pPr>
              <w:pStyle w:val="Tabletext"/>
              <w:rPr>
                <w:sz w:val="24"/>
              </w:rPr>
            </w:pPr>
          </w:p>
        </w:tc>
      </w:tr>
      <w:tr w:rsidR="005D488F" w:rsidRPr="007A2873" w14:paraId="4452C2C0" w14:textId="77777777" w:rsidTr="008D6580">
        <w:trPr>
          <w:jc w:val="center"/>
        </w:trPr>
        <w:tc>
          <w:tcPr>
            <w:tcW w:w="9414" w:type="dxa"/>
          </w:tcPr>
          <w:p w14:paraId="619FA390" w14:textId="77777777" w:rsidR="005D488F" w:rsidRPr="007A2873" w:rsidRDefault="005D488F" w:rsidP="008D6580">
            <w:pPr>
              <w:pStyle w:val="Tabletext"/>
              <w:rPr>
                <w:sz w:val="24"/>
              </w:rPr>
            </w:pPr>
          </w:p>
        </w:tc>
      </w:tr>
      <w:tr w:rsidR="005D488F" w:rsidRPr="007A2873" w14:paraId="2064664F" w14:textId="77777777" w:rsidTr="008D6580">
        <w:trPr>
          <w:jc w:val="center"/>
        </w:trPr>
        <w:tc>
          <w:tcPr>
            <w:tcW w:w="9414" w:type="dxa"/>
          </w:tcPr>
          <w:p w14:paraId="360607C2" w14:textId="77777777" w:rsidR="005D488F" w:rsidRPr="007A2873" w:rsidRDefault="005D488F" w:rsidP="008D6580">
            <w:pPr>
              <w:pStyle w:val="Tabletext"/>
              <w:rPr>
                <w:sz w:val="24"/>
              </w:rPr>
            </w:pPr>
          </w:p>
        </w:tc>
      </w:tr>
      <w:tr w:rsidR="005D488F" w:rsidRPr="007A2873" w14:paraId="42CC234B" w14:textId="77777777" w:rsidTr="008D6580">
        <w:trPr>
          <w:jc w:val="center"/>
        </w:trPr>
        <w:tc>
          <w:tcPr>
            <w:tcW w:w="9414" w:type="dxa"/>
          </w:tcPr>
          <w:p w14:paraId="46B5AD74" w14:textId="77777777" w:rsidR="005D488F" w:rsidRPr="007A2873" w:rsidRDefault="005D488F" w:rsidP="008D6580">
            <w:pPr>
              <w:pStyle w:val="Tabletext"/>
              <w:rPr>
                <w:sz w:val="24"/>
              </w:rPr>
            </w:pPr>
          </w:p>
        </w:tc>
      </w:tr>
      <w:tr w:rsidR="005D488F" w:rsidRPr="007A2873" w14:paraId="485C5611" w14:textId="77777777" w:rsidTr="008D6580">
        <w:trPr>
          <w:jc w:val="center"/>
        </w:trPr>
        <w:tc>
          <w:tcPr>
            <w:tcW w:w="9414" w:type="dxa"/>
          </w:tcPr>
          <w:p w14:paraId="2C72BA28" w14:textId="77777777" w:rsidR="005D488F" w:rsidRPr="007A2873" w:rsidRDefault="005D488F" w:rsidP="008D6580">
            <w:pPr>
              <w:pStyle w:val="Tabletext"/>
              <w:rPr>
                <w:sz w:val="24"/>
              </w:rPr>
            </w:pPr>
          </w:p>
        </w:tc>
      </w:tr>
      <w:tr w:rsidR="005D488F" w:rsidRPr="007A2873" w14:paraId="5C431C18" w14:textId="77777777" w:rsidTr="008D6580">
        <w:trPr>
          <w:jc w:val="center"/>
        </w:trPr>
        <w:tc>
          <w:tcPr>
            <w:tcW w:w="9414" w:type="dxa"/>
          </w:tcPr>
          <w:p w14:paraId="195E933C" w14:textId="77777777" w:rsidR="005D488F" w:rsidRPr="007A2873" w:rsidRDefault="005D488F" w:rsidP="008D6580">
            <w:pPr>
              <w:pStyle w:val="Tabletext"/>
              <w:rPr>
                <w:sz w:val="24"/>
              </w:rPr>
            </w:pPr>
          </w:p>
        </w:tc>
      </w:tr>
      <w:tr w:rsidR="005D488F" w:rsidRPr="007A2873" w14:paraId="41AF6242" w14:textId="77777777" w:rsidTr="008D6580">
        <w:trPr>
          <w:jc w:val="center"/>
        </w:trPr>
        <w:tc>
          <w:tcPr>
            <w:tcW w:w="9414" w:type="dxa"/>
          </w:tcPr>
          <w:p w14:paraId="1599A082" w14:textId="77777777" w:rsidR="005D488F" w:rsidRPr="007A2873" w:rsidRDefault="005D488F" w:rsidP="008D6580">
            <w:pPr>
              <w:pStyle w:val="Tabletext"/>
              <w:rPr>
                <w:sz w:val="24"/>
              </w:rPr>
            </w:pPr>
          </w:p>
        </w:tc>
      </w:tr>
      <w:tr w:rsidR="005D488F" w:rsidRPr="007A2873" w14:paraId="7FAA31A9" w14:textId="77777777" w:rsidTr="008D6580">
        <w:trPr>
          <w:jc w:val="center"/>
        </w:trPr>
        <w:tc>
          <w:tcPr>
            <w:tcW w:w="9414" w:type="dxa"/>
          </w:tcPr>
          <w:p w14:paraId="00595F50" w14:textId="77777777" w:rsidR="005D488F" w:rsidRPr="007A2873" w:rsidRDefault="005D488F" w:rsidP="008D6580">
            <w:pPr>
              <w:pStyle w:val="Tabletext"/>
              <w:rPr>
                <w:sz w:val="24"/>
              </w:rPr>
            </w:pPr>
          </w:p>
        </w:tc>
      </w:tr>
      <w:tr w:rsidR="005D488F" w:rsidRPr="007A2873" w14:paraId="6F38FF44" w14:textId="77777777" w:rsidTr="008D6580">
        <w:trPr>
          <w:jc w:val="center"/>
        </w:trPr>
        <w:tc>
          <w:tcPr>
            <w:tcW w:w="9414" w:type="dxa"/>
          </w:tcPr>
          <w:p w14:paraId="1B999D6C" w14:textId="77777777" w:rsidR="005D488F" w:rsidRPr="007A2873" w:rsidRDefault="005D488F" w:rsidP="008D6580">
            <w:pPr>
              <w:pStyle w:val="Tabletext"/>
              <w:rPr>
                <w:sz w:val="24"/>
              </w:rPr>
            </w:pPr>
          </w:p>
        </w:tc>
      </w:tr>
      <w:tr w:rsidR="005D488F" w:rsidRPr="007A2873" w14:paraId="081EF250" w14:textId="77777777" w:rsidTr="008D6580">
        <w:trPr>
          <w:jc w:val="center"/>
        </w:trPr>
        <w:tc>
          <w:tcPr>
            <w:tcW w:w="9414" w:type="dxa"/>
          </w:tcPr>
          <w:p w14:paraId="78A5B508" w14:textId="77777777" w:rsidR="005D488F" w:rsidRPr="007A2873" w:rsidRDefault="005D488F" w:rsidP="008D6580">
            <w:pPr>
              <w:pStyle w:val="Tabletext"/>
              <w:rPr>
                <w:sz w:val="24"/>
              </w:rPr>
            </w:pPr>
          </w:p>
        </w:tc>
      </w:tr>
      <w:tr w:rsidR="005D488F" w:rsidRPr="007A2873" w14:paraId="66A7D55A" w14:textId="77777777" w:rsidTr="008D6580">
        <w:trPr>
          <w:jc w:val="center"/>
        </w:trPr>
        <w:tc>
          <w:tcPr>
            <w:tcW w:w="9414" w:type="dxa"/>
          </w:tcPr>
          <w:p w14:paraId="2642AB06" w14:textId="77777777" w:rsidR="005D488F" w:rsidRPr="007A2873" w:rsidRDefault="005D488F" w:rsidP="008D6580">
            <w:pPr>
              <w:pStyle w:val="Tabletext"/>
              <w:rPr>
                <w:sz w:val="24"/>
              </w:rPr>
            </w:pPr>
          </w:p>
        </w:tc>
      </w:tr>
      <w:tr w:rsidR="005D488F" w:rsidRPr="007A2873" w14:paraId="4B88FCE7" w14:textId="77777777" w:rsidTr="008D6580">
        <w:trPr>
          <w:jc w:val="center"/>
        </w:trPr>
        <w:tc>
          <w:tcPr>
            <w:tcW w:w="9414" w:type="dxa"/>
          </w:tcPr>
          <w:p w14:paraId="4FB0C52C" w14:textId="77777777" w:rsidR="005D488F" w:rsidRPr="007A2873" w:rsidRDefault="005D488F" w:rsidP="008D6580">
            <w:pPr>
              <w:pStyle w:val="Tabletext"/>
              <w:rPr>
                <w:sz w:val="24"/>
              </w:rPr>
            </w:pPr>
          </w:p>
        </w:tc>
      </w:tr>
      <w:tr w:rsidR="005D488F" w:rsidRPr="007A2873" w14:paraId="7E2FDE2D" w14:textId="77777777" w:rsidTr="008D6580">
        <w:trPr>
          <w:jc w:val="center"/>
        </w:trPr>
        <w:tc>
          <w:tcPr>
            <w:tcW w:w="9414" w:type="dxa"/>
          </w:tcPr>
          <w:p w14:paraId="615B148A" w14:textId="77777777" w:rsidR="005D488F" w:rsidRPr="007A2873" w:rsidRDefault="005D488F" w:rsidP="008D6580">
            <w:pPr>
              <w:pStyle w:val="Tabletext"/>
              <w:rPr>
                <w:sz w:val="24"/>
              </w:rPr>
            </w:pPr>
          </w:p>
        </w:tc>
      </w:tr>
      <w:tr w:rsidR="005D488F" w:rsidRPr="007A2873" w14:paraId="6B900BE2" w14:textId="77777777" w:rsidTr="008D6580">
        <w:trPr>
          <w:jc w:val="center"/>
        </w:trPr>
        <w:tc>
          <w:tcPr>
            <w:tcW w:w="9414" w:type="dxa"/>
          </w:tcPr>
          <w:p w14:paraId="0D6B61B5" w14:textId="77777777" w:rsidR="005D488F" w:rsidRPr="007A2873" w:rsidRDefault="005D488F" w:rsidP="008D6580">
            <w:pPr>
              <w:pStyle w:val="Tabletext"/>
              <w:rPr>
                <w:sz w:val="24"/>
              </w:rPr>
            </w:pPr>
          </w:p>
        </w:tc>
      </w:tr>
      <w:tr w:rsidR="005D488F" w:rsidRPr="007A2873" w14:paraId="6CFDDC8A" w14:textId="77777777" w:rsidTr="008D6580">
        <w:trPr>
          <w:jc w:val="center"/>
        </w:trPr>
        <w:tc>
          <w:tcPr>
            <w:tcW w:w="9414" w:type="dxa"/>
          </w:tcPr>
          <w:p w14:paraId="1024C09C" w14:textId="77777777" w:rsidR="005D488F" w:rsidRPr="007A2873" w:rsidRDefault="005D488F" w:rsidP="008D6580">
            <w:pPr>
              <w:pStyle w:val="Tabletext"/>
              <w:rPr>
                <w:sz w:val="24"/>
              </w:rPr>
            </w:pPr>
          </w:p>
        </w:tc>
      </w:tr>
      <w:tr w:rsidR="005D488F" w:rsidRPr="007A2873" w14:paraId="13E8809E" w14:textId="77777777" w:rsidTr="008D6580">
        <w:trPr>
          <w:jc w:val="center"/>
        </w:trPr>
        <w:tc>
          <w:tcPr>
            <w:tcW w:w="9414" w:type="dxa"/>
          </w:tcPr>
          <w:p w14:paraId="620278FE" w14:textId="77777777" w:rsidR="005D488F" w:rsidRPr="007A2873" w:rsidRDefault="005D488F" w:rsidP="008D6580">
            <w:pPr>
              <w:pStyle w:val="Tabletext"/>
              <w:rPr>
                <w:sz w:val="24"/>
              </w:rPr>
            </w:pPr>
          </w:p>
        </w:tc>
      </w:tr>
      <w:tr w:rsidR="005D488F" w:rsidRPr="007A2873" w14:paraId="6F432402" w14:textId="77777777" w:rsidTr="008D6580">
        <w:trPr>
          <w:jc w:val="center"/>
        </w:trPr>
        <w:tc>
          <w:tcPr>
            <w:tcW w:w="9414" w:type="dxa"/>
          </w:tcPr>
          <w:p w14:paraId="33F8EA59" w14:textId="77777777" w:rsidR="005D488F" w:rsidRPr="007A2873" w:rsidRDefault="005D488F" w:rsidP="008D6580">
            <w:pPr>
              <w:pStyle w:val="Tabletext"/>
              <w:rPr>
                <w:sz w:val="24"/>
              </w:rPr>
            </w:pPr>
          </w:p>
        </w:tc>
      </w:tr>
      <w:tr w:rsidR="005D488F" w:rsidRPr="007A2873" w14:paraId="2E794029" w14:textId="77777777" w:rsidTr="008D6580">
        <w:trPr>
          <w:jc w:val="center"/>
        </w:trPr>
        <w:tc>
          <w:tcPr>
            <w:tcW w:w="9414" w:type="dxa"/>
          </w:tcPr>
          <w:p w14:paraId="7DC94C18" w14:textId="77777777" w:rsidR="005D488F" w:rsidRPr="007A2873" w:rsidRDefault="005D488F" w:rsidP="008D6580">
            <w:pPr>
              <w:pStyle w:val="Tabletext"/>
              <w:rPr>
                <w:sz w:val="24"/>
              </w:rPr>
            </w:pPr>
          </w:p>
        </w:tc>
      </w:tr>
      <w:tr w:rsidR="005D488F" w:rsidRPr="007A2873" w14:paraId="046A41A5" w14:textId="77777777" w:rsidTr="008D6580">
        <w:trPr>
          <w:jc w:val="center"/>
        </w:trPr>
        <w:tc>
          <w:tcPr>
            <w:tcW w:w="9414" w:type="dxa"/>
          </w:tcPr>
          <w:p w14:paraId="7C9F4014" w14:textId="77777777" w:rsidR="005D488F" w:rsidRPr="007A2873" w:rsidRDefault="005D488F" w:rsidP="008D6580">
            <w:pPr>
              <w:pStyle w:val="Tabletext"/>
              <w:rPr>
                <w:sz w:val="24"/>
              </w:rPr>
            </w:pPr>
          </w:p>
        </w:tc>
      </w:tr>
      <w:tr w:rsidR="005D488F" w:rsidRPr="007A2873" w14:paraId="6E9DF8EB" w14:textId="77777777" w:rsidTr="008D6580">
        <w:trPr>
          <w:jc w:val="center"/>
        </w:trPr>
        <w:tc>
          <w:tcPr>
            <w:tcW w:w="9414" w:type="dxa"/>
          </w:tcPr>
          <w:p w14:paraId="7B650C83" w14:textId="77777777" w:rsidR="005D488F" w:rsidRPr="007A2873" w:rsidRDefault="005D488F" w:rsidP="008D6580">
            <w:pPr>
              <w:pStyle w:val="Tabletext"/>
              <w:rPr>
                <w:sz w:val="24"/>
              </w:rPr>
            </w:pPr>
          </w:p>
        </w:tc>
      </w:tr>
    </w:tbl>
    <w:p w14:paraId="69AF2FEA" w14:textId="77777777" w:rsidR="008D6580" w:rsidRDefault="008D6580" w:rsidP="008D6580">
      <w:pPr>
        <w:pStyle w:val="BodyText"/>
        <w:sectPr w:rsidR="008D6580" w:rsidSect="00650C46">
          <w:headerReference w:type="even" r:id="rId35"/>
          <w:footerReference w:type="default" r:id="rId36"/>
          <w:headerReference w:type="first" r:id="rId37"/>
          <w:pgSz w:w="12240" w:h="15840" w:code="1"/>
          <w:pgMar w:top="1440" w:right="1440" w:bottom="1440" w:left="1440" w:header="432" w:footer="432" w:gutter="0"/>
          <w:pgNumType w:start="1"/>
          <w:cols w:space="720"/>
          <w:docGrid w:linePitch="360"/>
        </w:sectPr>
      </w:pPr>
    </w:p>
    <w:p w14:paraId="00CE12D5" w14:textId="77777777" w:rsidR="008D6580" w:rsidRPr="00EE73FD" w:rsidRDefault="008D6580" w:rsidP="008D6580">
      <w:pPr>
        <w:pStyle w:val="Heading1"/>
      </w:pPr>
      <w:r>
        <w:lastRenderedPageBreak/>
        <w:t>Appendix C:  Communications Plan</w:t>
      </w:r>
    </w:p>
    <w:p w14:paraId="7CB51B4A" w14:textId="1933B79F" w:rsidR="008D6580" w:rsidRPr="00F462DE" w:rsidRDefault="00F44A73" w:rsidP="008D6580">
      <w:pPr>
        <w:pStyle w:val="BodyText"/>
        <w:rPr>
          <w:rFonts w:ascii="Arial" w:hAnsi="Arial" w:cs="Arial"/>
        </w:rPr>
      </w:pPr>
      <w:r w:rsidRPr="00F462DE">
        <w:rPr>
          <w:rFonts w:ascii="Arial" w:hAnsi="Arial" w:cs="Arial"/>
          <w:highlight w:val="lightGray"/>
        </w:rPr>
        <w:t>[This communication plan below may be utilized or participants may use existing plan.</w:t>
      </w:r>
      <w:r w:rsidRPr="00F462DE">
        <w:rPr>
          <w:rFonts w:ascii="Arial" w:hAnsi="Arial" w:cs="Arial"/>
        </w:rPr>
        <w:t>]</w:t>
      </w:r>
    </w:p>
    <w:p w14:paraId="4A3A7B2F" w14:textId="77777777" w:rsidR="00BC2BB2" w:rsidRPr="00F462DE" w:rsidRDefault="00BC2BB2" w:rsidP="00BC2BB2">
      <w:pPr>
        <w:pStyle w:val="BodyText"/>
        <w:rPr>
          <w:rFonts w:ascii="Arial" w:hAnsi="Arial" w:cs="Arial"/>
          <w:b/>
        </w:rPr>
      </w:pPr>
      <w:r w:rsidRPr="00F462DE">
        <w:rPr>
          <w:rFonts w:ascii="Arial" w:hAnsi="Arial" w:cs="Arial"/>
          <w:b/>
        </w:rPr>
        <w:t>All spoken and written communications will start and end with the statement [“This is an exercise.”]</w:t>
      </w:r>
    </w:p>
    <w:p w14:paraId="4094871A" w14:textId="77777777" w:rsidR="00BC2BB2" w:rsidRPr="00F462DE" w:rsidRDefault="00BC2BB2" w:rsidP="00BC2BB2">
      <w:pPr>
        <w:pStyle w:val="BodyText"/>
        <w:rPr>
          <w:rFonts w:ascii="Arial" w:hAnsi="Arial" w:cs="Arial"/>
          <w:b/>
          <w:bCs/>
          <w:iCs/>
        </w:rPr>
      </w:pPr>
      <w:r w:rsidRPr="00F462DE">
        <w:rPr>
          <w:rFonts w:ascii="Arial" w:hAnsi="Arial" w:cs="Arial"/>
          <w:b/>
          <w:bCs/>
          <w:iCs/>
        </w:rPr>
        <w:t>Player Communications</w:t>
      </w:r>
    </w:p>
    <w:p w14:paraId="1D0FBFCC" w14:textId="77777777" w:rsidR="00BC2BB2" w:rsidRPr="00F462DE" w:rsidRDefault="00BC2BB2" w:rsidP="00BC2BB2">
      <w:pPr>
        <w:pStyle w:val="BodyText"/>
        <w:rPr>
          <w:rFonts w:ascii="Arial" w:hAnsi="Arial" w:cs="Arial"/>
        </w:rPr>
      </w:pPr>
      <w:r w:rsidRPr="00F462DE">
        <w:rPr>
          <w:rFonts w:ascii="Arial" w:hAnsi="Arial" w:cs="Arial"/>
          <w:b/>
          <w:bCs/>
        </w:rPr>
        <w:t xml:space="preserve">Exercise communications do not interfere with real-world emergency communications.  </w:t>
      </w:r>
      <w:r w:rsidRPr="00F462DE">
        <w:rPr>
          <w:rFonts w:ascii="Arial" w:hAnsi="Arial" w:cs="Arial"/>
        </w:rPr>
        <w:t xml:space="preserve">Players use routine organization communications systems.  Additional communication assets may be made available as the exercise progresses.  Each venue or organization coordinates its internal communication networks and channels. </w:t>
      </w:r>
    </w:p>
    <w:p w14:paraId="003DB64D" w14:textId="77777777" w:rsidR="00BC2BB2" w:rsidRPr="00F462DE" w:rsidRDefault="00BC2BB2" w:rsidP="00BC2BB2">
      <w:pPr>
        <w:pStyle w:val="BodyText"/>
        <w:rPr>
          <w:rFonts w:ascii="Arial" w:hAnsi="Arial" w:cs="Arial"/>
          <w:b/>
          <w:bCs/>
          <w:iCs/>
        </w:rPr>
      </w:pPr>
      <w:r w:rsidRPr="00F462DE">
        <w:rPr>
          <w:rFonts w:ascii="Arial" w:hAnsi="Arial" w:cs="Arial"/>
          <w:b/>
          <w:bCs/>
          <w:iCs/>
        </w:rPr>
        <w:t>Controller Communications</w:t>
      </w:r>
    </w:p>
    <w:p w14:paraId="5A875C7F" w14:textId="478F4B3C" w:rsidR="00BC2BB2" w:rsidRPr="00F462DE" w:rsidRDefault="00BC2BB2" w:rsidP="00BC2BB2">
      <w:pPr>
        <w:pStyle w:val="BodyText"/>
        <w:rPr>
          <w:rFonts w:ascii="Arial" w:hAnsi="Arial" w:cs="Arial"/>
        </w:rPr>
      </w:pPr>
      <w:r w:rsidRPr="00F462DE">
        <w:rPr>
          <w:rFonts w:ascii="Arial" w:hAnsi="Arial" w:cs="Arial"/>
        </w:rPr>
        <w:t>The principal methods of information transfer for controllers during the exercise are [landline or cellular telephone, radio, fax, and e-mail].  The controller communications network allows the Exercise Director or Senior Controller to make and announce universal changes in exercise documentation, such as changes to t</w:t>
      </w:r>
      <w:r w:rsidR="00451476">
        <w:rPr>
          <w:rFonts w:ascii="Arial" w:hAnsi="Arial" w:cs="Arial"/>
        </w:rPr>
        <w:t>he MSEL</w:t>
      </w:r>
      <w:r w:rsidRPr="00F462DE">
        <w:rPr>
          <w:rFonts w:ascii="Arial" w:hAnsi="Arial" w:cs="Arial"/>
        </w:rPr>
        <w:t>.</w:t>
      </w:r>
    </w:p>
    <w:p w14:paraId="15F45AA5" w14:textId="2804A30B" w:rsidR="00BC2BB2" w:rsidRPr="00F462DE" w:rsidRDefault="00BC2BB2" w:rsidP="00BC2BB2">
      <w:pPr>
        <w:pStyle w:val="BodyText"/>
        <w:rPr>
          <w:rFonts w:ascii="Arial" w:hAnsi="Arial" w:cs="Arial"/>
        </w:rPr>
      </w:pPr>
      <w:r w:rsidRPr="00F462DE">
        <w:rPr>
          <w:rFonts w:ascii="Arial" w:hAnsi="Arial" w:cs="Arial"/>
        </w:rPr>
        <w:t>The primary means of communication among the SimCell, controllers, and Players is [means of communication, e.g., radio (channels), telephone].  A list of key [telephone and fax numbers and radio call signs] will be available before the exercise starts.</w:t>
      </w:r>
    </w:p>
    <w:p w14:paraId="5A461A05" w14:textId="77777777" w:rsidR="00BC2BB2" w:rsidRPr="00F462DE" w:rsidRDefault="00BC2BB2" w:rsidP="00BC2BB2">
      <w:pPr>
        <w:pStyle w:val="BodyText"/>
        <w:rPr>
          <w:rFonts w:ascii="Arial" w:hAnsi="Arial" w:cs="Arial"/>
          <w:b/>
          <w:bCs/>
          <w:iCs/>
        </w:rPr>
      </w:pPr>
      <w:r w:rsidRPr="00F462DE">
        <w:rPr>
          <w:rFonts w:ascii="Arial" w:hAnsi="Arial" w:cs="Arial"/>
          <w:b/>
          <w:bCs/>
          <w:iCs/>
        </w:rPr>
        <w:t>Communications Check</w:t>
      </w:r>
    </w:p>
    <w:p w14:paraId="4E6126DB" w14:textId="61ACDECE" w:rsidR="00BC2BB2" w:rsidRPr="00F462DE" w:rsidRDefault="00BC2BB2" w:rsidP="00BC2BB2">
      <w:pPr>
        <w:pStyle w:val="BodyText"/>
        <w:rPr>
          <w:rFonts w:ascii="Arial" w:hAnsi="Arial" w:cs="Arial"/>
        </w:rPr>
      </w:pPr>
      <w:r w:rsidRPr="00F462DE">
        <w:rPr>
          <w:rFonts w:ascii="Arial" w:hAnsi="Arial" w:cs="Arial"/>
        </w:rPr>
        <w:t>Before the exercise, the [Control Cel</w:t>
      </w:r>
      <w:r w:rsidR="002810AB" w:rsidRPr="00F462DE">
        <w:rPr>
          <w:rFonts w:ascii="Arial" w:hAnsi="Arial" w:cs="Arial"/>
        </w:rPr>
        <w:t>l or Sim</w:t>
      </w:r>
      <w:r w:rsidRPr="00F462DE">
        <w:rPr>
          <w:rFonts w:ascii="Arial" w:hAnsi="Arial" w:cs="Arial"/>
        </w:rPr>
        <w:t>Cell] conducts a communications check with all interfacing communications nodes to ensure redundancy and uninterrupted flow of control information.</w:t>
      </w:r>
    </w:p>
    <w:p w14:paraId="001C6EC3" w14:textId="77777777" w:rsidR="00BC2BB2" w:rsidRPr="00F462DE" w:rsidRDefault="00BC2BB2" w:rsidP="00BC2BB2">
      <w:pPr>
        <w:pStyle w:val="BodyText"/>
        <w:rPr>
          <w:rFonts w:ascii="Arial" w:hAnsi="Arial" w:cs="Arial"/>
          <w:b/>
          <w:bCs/>
          <w:iCs/>
        </w:rPr>
      </w:pPr>
      <w:r w:rsidRPr="00F462DE">
        <w:rPr>
          <w:rFonts w:ascii="Arial" w:hAnsi="Arial" w:cs="Arial"/>
          <w:b/>
          <w:bCs/>
          <w:iCs/>
        </w:rPr>
        <w:t>Player Briefing</w:t>
      </w:r>
    </w:p>
    <w:p w14:paraId="5DD1E217" w14:textId="77777777" w:rsidR="00BC2BB2" w:rsidRPr="00F462DE" w:rsidRDefault="00BC2BB2" w:rsidP="00BC2BB2">
      <w:pPr>
        <w:pStyle w:val="BodyText"/>
        <w:rPr>
          <w:rFonts w:ascii="Arial" w:hAnsi="Arial" w:cs="Arial"/>
        </w:rPr>
      </w:pPr>
      <w:r w:rsidRPr="00F462DE">
        <w:rPr>
          <w:rFonts w:ascii="Arial" w:hAnsi="Arial" w:cs="Arial"/>
        </w:rPr>
        <w:t>Controllers may be required to provide scenario details to participants to begin exercise play.  Technical handouts or other materials also may be provided to orient players with the exercise.</w:t>
      </w:r>
    </w:p>
    <w:p w14:paraId="57DB6F7C" w14:textId="77777777" w:rsidR="00BC2BB2" w:rsidRPr="00F462DE" w:rsidRDefault="00BC2BB2" w:rsidP="00BC2BB2">
      <w:pPr>
        <w:pStyle w:val="BodyText"/>
        <w:rPr>
          <w:rFonts w:ascii="Arial" w:hAnsi="Arial" w:cs="Arial"/>
          <w:b/>
          <w:bCs/>
          <w:iCs/>
        </w:rPr>
      </w:pPr>
      <w:r w:rsidRPr="00F462DE">
        <w:rPr>
          <w:rFonts w:ascii="Arial" w:hAnsi="Arial" w:cs="Arial"/>
          <w:b/>
          <w:bCs/>
          <w:iCs/>
        </w:rPr>
        <w:t>Public Affairs</w:t>
      </w:r>
    </w:p>
    <w:p w14:paraId="1850DC30" w14:textId="77777777" w:rsidR="00BC2BB2" w:rsidRPr="00BC2BB2" w:rsidRDefault="00BC2BB2" w:rsidP="00BC2BB2">
      <w:pPr>
        <w:pStyle w:val="BodyText"/>
        <w:rPr>
          <w:highlight w:val="lightGray"/>
        </w:rPr>
      </w:pPr>
      <w:r w:rsidRPr="00F462DE">
        <w:rPr>
          <w:rFonts w:ascii="Arial" w:hAnsi="Arial" w:cs="Arial"/>
        </w:rPr>
        <w:t>The sponsor organization and participating organizations are responsible for coordinating and disseminating public information before the exercise.  Each venue should follow internal procedures</w:t>
      </w:r>
      <w:r w:rsidRPr="00F44A73">
        <w:t>.</w:t>
      </w:r>
      <w:r w:rsidRPr="00BC2BB2">
        <w:rPr>
          <w:highlight w:val="lightGray"/>
        </w:rPr>
        <w:t xml:space="preserve"> </w:t>
      </w:r>
    </w:p>
    <w:p w14:paraId="6DE9538C" w14:textId="77777777" w:rsidR="00BC2BB2" w:rsidRDefault="00BC2BB2" w:rsidP="008D6580">
      <w:pPr>
        <w:pStyle w:val="BodyText"/>
        <w:sectPr w:rsidR="00BC2BB2" w:rsidSect="00A96C03">
          <w:headerReference w:type="even" r:id="rId38"/>
          <w:footerReference w:type="default" r:id="rId39"/>
          <w:headerReference w:type="first" r:id="rId40"/>
          <w:pgSz w:w="12240" w:h="15840" w:code="1"/>
          <w:pgMar w:top="1440" w:right="1440" w:bottom="1440" w:left="1440" w:header="432" w:footer="432" w:gutter="0"/>
          <w:pgNumType w:start="1"/>
          <w:cols w:space="720"/>
          <w:docGrid w:linePitch="360"/>
        </w:sectPr>
      </w:pPr>
    </w:p>
    <w:p w14:paraId="4AE4E2A4" w14:textId="77777777" w:rsidR="008D6580" w:rsidRDefault="008D6580" w:rsidP="008D6580">
      <w:pPr>
        <w:pStyle w:val="Heading1"/>
      </w:pPr>
      <w:r>
        <w:lastRenderedPageBreak/>
        <w:t>Appendix D:  Exercise Site Maps</w:t>
      </w:r>
    </w:p>
    <w:p w14:paraId="49D77D3A" w14:textId="77777777" w:rsidR="008D6580" w:rsidRPr="00F462DE" w:rsidRDefault="008D6580" w:rsidP="008D6580">
      <w:pPr>
        <w:pStyle w:val="Caption"/>
        <w:rPr>
          <w:rFonts w:cs="Arial"/>
        </w:rPr>
      </w:pPr>
      <w:r w:rsidRPr="00F462DE">
        <w:rPr>
          <w:rFonts w:cs="Arial"/>
        </w:rPr>
        <w:t xml:space="preserve">Figure </w:t>
      </w:r>
      <w:r w:rsidR="00A96C03" w:rsidRPr="00F462DE">
        <w:rPr>
          <w:rFonts w:cs="Arial"/>
        </w:rPr>
        <w:t>D</w:t>
      </w:r>
      <w:r w:rsidRPr="00F462DE">
        <w:rPr>
          <w:rFonts w:cs="Arial"/>
        </w:rPr>
        <w:t xml:space="preserve">.1: </w:t>
      </w:r>
      <w:r w:rsidRPr="00F462DE">
        <w:rPr>
          <w:rFonts w:cs="Arial"/>
          <w:highlight w:val="lightGray"/>
        </w:rPr>
        <w:t>[Map Title]</w:t>
      </w:r>
    </w:p>
    <w:p w14:paraId="6AEBF721" w14:textId="77777777" w:rsidR="008D6580" w:rsidRPr="00F462DE" w:rsidRDefault="008D6580" w:rsidP="008D6580">
      <w:pPr>
        <w:pStyle w:val="BodyText"/>
        <w:jc w:val="center"/>
        <w:rPr>
          <w:rFonts w:ascii="Arial" w:hAnsi="Arial" w:cs="Arial"/>
        </w:rPr>
      </w:pPr>
      <w:r w:rsidRPr="00F462DE">
        <w:rPr>
          <w:rFonts w:ascii="Arial" w:hAnsi="Arial" w:cs="Arial"/>
          <w:highlight w:val="lightGray"/>
        </w:rPr>
        <w:t>[Insert map]</w:t>
      </w:r>
    </w:p>
    <w:p w14:paraId="79749DC1" w14:textId="77777777" w:rsidR="008D6580" w:rsidRPr="00F462DE" w:rsidRDefault="008D6580" w:rsidP="008D6580">
      <w:pPr>
        <w:pStyle w:val="Caption"/>
        <w:rPr>
          <w:rFonts w:cs="Arial"/>
        </w:rPr>
      </w:pPr>
      <w:r w:rsidRPr="00F462DE">
        <w:rPr>
          <w:rFonts w:cs="Arial"/>
        </w:rPr>
        <w:t xml:space="preserve">Figure </w:t>
      </w:r>
      <w:r w:rsidR="00A96C03" w:rsidRPr="00F462DE">
        <w:rPr>
          <w:rFonts w:cs="Arial"/>
        </w:rPr>
        <w:t>D</w:t>
      </w:r>
      <w:r w:rsidRPr="00F462DE">
        <w:rPr>
          <w:rFonts w:cs="Arial"/>
        </w:rPr>
        <w:t xml:space="preserve">.2: </w:t>
      </w:r>
      <w:r w:rsidRPr="00F462DE">
        <w:rPr>
          <w:rFonts w:cs="Arial"/>
          <w:highlight w:val="lightGray"/>
        </w:rPr>
        <w:t>[Map Title]</w:t>
      </w:r>
    </w:p>
    <w:p w14:paraId="09D4DD31" w14:textId="46CA9916" w:rsidR="00212E69" w:rsidRPr="00F462DE" w:rsidRDefault="00D72EA1" w:rsidP="008D6580">
      <w:pPr>
        <w:pStyle w:val="BodyText"/>
        <w:jc w:val="center"/>
        <w:rPr>
          <w:rFonts w:ascii="Arial" w:hAnsi="Arial" w:cs="Arial"/>
          <w:highlight w:val="lightGray"/>
        </w:rPr>
        <w:sectPr w:rsidR="00212E69" w:rsidRPr="00F462DE" w:rsidSect="00650C46">
          <w:headerReference w:type="even" r:id="rId41"/>
          <w:footerReference w:type="default" r:id="rId42"/>
          <w:headerReference w:type="first" r:id="rId43"/>
          <w:pgSz w:w="12240" w:h="15840" w:code="1"/>
          <w:pgMar w:top="1440" w:right="1440" w:bottom="1440" w:left="1440" w:header="432" w:footer="432" w:gutter="0"/>
          <w:pgNumType w:start="1"/>
          <w:cols w:space="720"/>
          <w:docGrid w:linePitch="360"/>
        </w:sectPr>
      </w:pPr>
      <w:r>
        <w:rPr>
          <w:rFonts w:ascii="Arial" w:hAnsi="Arial" w:cs="Arial"/>
          <w:highlight w:val="lightGray"/>
        </w:rPr>
        <w:t>[Insert map</w:t>
      </w:r>
    </w:p>
    <w:p w14:paraId="76D7FEAF" w14:textId="7F15152A" w:rsidR="00A91AB5" w:rsidRPr="00F91217" w:rsidRDefault="00D72EA1" w:rsidP="00D72EA1">
      <w:pPr>
        <w:pStyle w:val="Heading1"/>
        <w:keepNext w:val="0"/>
        <w:pageBreakBefore/>
        <w:widowControl w:val="0"/>
        <w:spacing w:before="480" w:after="480"/>
        <w:rPr>
          <w:rFonts w:ascii="Arial" w:hAnsi="Arial"/>
          <w:color w:val="000099"/>
        </w:rPr>
      </w:pPr>
      <w:r>
        <w:rPr>
          <w:rFonts w:ascii="Arial" w:hAnsi="Arial"/>
          <w:color w:val="000099"/>
        </w:rPr>
        <w:lastRenderedPageBreak/>
        <w:t>Appendix E</w:t>
      </w:r>
      <w:r w:rsidR="00E6110F">
        <w:rPr>
          <w:rFonts w:ascii="Arial" w:hAnsi="Arial"/>
          <w:color w:val="000099"/>
        </w:rPr>
        <w:t>: Health Alert</w:t>
      </w:r>
    </w:p>
    <w:p w14:paraId="1F0DD2AC" w14:textId="77777777" w:rsidR="00C60101" w:rsidRPr="00C60101" w:rsidRDefault="00C60101" w:rsidP="00C60101">
      <w:pPr>
        <w:jc w:val="center"/>
        <w:rPr>
          <w:rFonts w:ascii="Arial" w:hAnsi="Arial" w:cs="Arial"/>
          <w:b/>
          <w:sz w:val="32"/>
        </w:rPr>
      </w:pPr>
      <w:r w:rsidRPr="00C60101">
        <w:rPr>
          <w:rFonts w:ascii="Arial" w:hAnsi="Arial" w:cs="Arial"/>
          <w:b/>
          <w:sz w:val="32"/>
        </w:rPr>
        <w:t>Health Alert</w:t>
      </w:r>
    </w:p>
    <w:p w14:paraId="7057CD79" w14:textId="77777777" w:rsidR="00C60101" w:rsidRPr="00C60101" w:rsidRDefault="00C60101" w:rsidP="00C60101">
      <w:pPr>
        <w:jc w:val="center"/>
        <w:rPr>
          <w:rFonts w:ascii="Arial" w:hAnsi="Arial" w:cs="Arial"/>
          <w:b/>
          <w:sz w:val="20"/>
          <w:szCs w:val="20"/>
        </w:rPr>
      </w:pPr>
      <w:r w:rsidRPr="00C60101">
        <w:rPr>
          <w:rFonts w:ascii="Arial" w:hAnsi="Arial" w:cs="Arial"/>
          <w:b/>
          <w:sz w:val="20"/>
          <w:szCs w:val="20"/>
        </w:rPr>
        <w:t xml:space="preserve">This is an Exercise Inject for the November 2014 Statewide Medical and Health Exercise ONLY.  </w:t>
      </w:r>
    </w:p>
    <w:p w14:paraId="7372959D" w14:textId="77777777" w:rsidR="00C60101" w:rsidRPr="00C60101" w:rsidRDefault="00C60101" w:rsidP="00C60101">
      <w:pPr>
        <w:rPr>
          <w:rFonts w:ascii="Arial" w:hAnsi="Arial" w:cs="Arial"/>
        </w:rPr>
      </w:pPr>
    </w:p>
    <w:p w14:paraId="0DE28F37" w14:textId="77777777" w:rsidR="00C60101" w:rsidRPr="00C60101" w:rsidRDefault="00C60101" w:rsidP="00C60101">
      <w:pPr>
        <w:tabs>
          <w:tab w:val="left" w:pos="3288"/>
        </w:tabs>
        <w:jc w:val="center"/>
        <w:rPr>
          <w:rFonts w:ascii="Arial" w:hAnsi="Arial" w:cs="Arial"/>
          <w:b/>
        </w:rPr>
      </w:pPr>
      <w:r w:rsidRPr="00C60101">
        <w:rPr>
          <w:rFonts w:ascii="Arial" w:hAnsi="Arial" w:cs="Arial"/>
          <w:b/>
        </w:rPr>
        <w:t xml:space="preserve">MIDDLE EAST RESPIRATORY SYNDROME CORONAVIRUS </w:t>
      </w:r>
    </w:p>
    <w:p w14:paraId="69A76628" w14:textId="77777777" w:rsidR="00C60101" w:rsidRPr="00C60101" w:rsidRDefault="00C60101" w:rsidP="00C60101">
      <w:pPr>
        <w:tabs>
          <w:tab w:val="left" w:pos="3288"/>
        </w:tabs>
        <w:jc w:val="center"/>
        <w:rPr>
          <w:rFonts w:ascii="Arial" w:hAnsi="Arial" w:cs="Arial"/>
          <w:color w:val="1F497D"/>
        </w:rPr>
      </w:pPr>
    </w:p>
    <w:p w14:paraId="5606F2F5" w14:textId="77777777" w:rsidR="00C60101" w:rsidRPr="00C60101" w:rsidRDefault="00C60101" w:rsidP="00C60101">
      <w:pPr>
        <w:tabs>
          <w:tab w:val="left" w:pos="3288"/>
        </w:tabs>
        <w:rPr>
          <w:rFonts w:ascii="Arial" w:hAnsi="Arial" w:cs="Arial"/>
        </w:rPr>
      </w:pPr>
      <w:r w:rsidRPr="00C60101">
        <w:rPr>
          <w:rFonts w:ascii="Arial" w:hAnsi="Arial" w:cs="Arial"/>
          <w:b/>
          <w:u w:val="single"/>
        </w:rPr>
        <w:t>Background</w:t>
      </w:r>
    </w:p>
    <w:p w14:paraId="63A38674" w14:textId="77777777" w:rsidR="00C60101" w:rsidRPr="00C60101" w:rsidRDefault="00C60101" w:rsidP="00C60101">
      <w:pPr>
        <w:tabs>
          <w:tab w:val="left" w:pos="3288"/>
        </w:tabs>
        <w:rPr>
          <w:rFonts w:ascii="Arial" w:hAnsi="Arial" w:cs="Arial"/>
        </w:rPr>
      </w:pPr>
    </w:p>
    <w:p w14:paraId="136A0E19" w14:textId="77777777" w:rsidR="00C60101" w:rsidRPr="00C60101" w:rsidRDefault="00C60101" w:rsidP="00C60101">
      <w:pPr>
        <w:tabs>
          <w:tab w:val="left" w:pos="3288"/>
        </w:tabs>
        <w:rPr>
          <w:rFonts w:ascii="Arial" w:hAnsi="Arial" w:cs="Arial"/>
          <w:color w:val="000000"/>
        </w:rPr>
      </w:pPr>
      <w:r w:rsidRPr="00C60101">
        <w:rPr>
          <w:rFonts w:ascii="Arial" w:hAnsi="Arial" w:cs="Arial"/>
          <w:color w:val="000000"/>
        </w:rPr>
        <w:t xml:space="preserve">In 2012, the World Health Organization </w:t>
      </w:r>
      <w:r w:rsidRPr="00C60101">
        <w:rPr>
          <w:rFonts w:ascii="Arial" w:hAnsi="Arial" w:cs="Arial"/>
          <w:color w:val="0000FF"/>
        </w:rPr>
        <w:t>(WHO)</w:t>
      </w:r>
      <w:r w:rsidRPr="00C60101">
        <w:rPr>
          <w:rFonts w:ascii="Arial" w:hAnsi="Arial" w:cs="Arial"/>
          <w:color w:val="000000"/>
        </w:rPr>
        <w:t xml:space="preserve"> announced the discovery of a novel coronavirus, MERS-CoV, in Saudi Arabia. Though unrelated to Severe Acute Respiratory Syndrome Coronavirus </w:t>
      </w:r>
      <w:r w:rsidRPr="00C60101">
        <w:rPr>
          <w:rFonts w:ascii="Arial" w:hAnsi="Arial" w:cs="Arial"/>
          <w:color w:val="0000FF"/>
        </w:rPr>
        <w:t>(SARS-CoV)</w:t>
      </w:r>
      <w:r w:rsidRPr="00C60101">
        <w:rPr>
          <w:rFonts w:ascii="Arial" w:hAnsi="Arial" w:cs="Arial"/>
          <w:color w:val="000000"/>
        </w:rPr>
        <w:t>, MERS-CoV is most similar to coronaviruses found in bats.</w:t>
      </w:r>
    </w:p>
    <w:p w14:paraId="66AB9585" w14:textId="77777777" w:rsidR="00C60101" w:rsidRPr="00C60101" w:rsidRDefault="00C60101" w:rsidP="00C60101">
      <w:pPr>
        <w:tabs>
          <w:tab w:val="left" w:pos="3288"/>
        </w:tabs>
        <w:rPr>
          <w:rFonts w:ascii="Arial" w:hAnsi="Arial" w:cs="Arial"/>
          <w:color w:val="000000"/>
        </w:rPr>
      </w:pPr>
    </w:p>
    <w:p w14:paraId="5F93F13F" w14:textId="77777777" w:rsidR="00C60101" w:rsidRPr="00C60101" w:rsidRDefault="00C60101" w:rsidP="00C60101">
      <w:pPr>
        <w:tabs>
          <w:tab w:val="left" w:pos="3288"/>
        </w:tabs>
        <w:rPr>
          <w:rFonts w:ascii="Arial" w:hAnsi="Arial" w:cs="Arial"/>
          <w:color w:val="000000"/>
        </w:rPr>
      </w:pPr>
      <w:r w:rsidRPr="00C60101">
        <w:rPr>
          <w:rFonts w:ascii="Arial" w:hAnsi="Arial" w:cs="Arial"/>
          <w:color w:val="000000"/>
        </w:rPr>
        <w:t xml:space="preserve">In November, 2014, cases of MERS-CoV have been identified in counties within California </w:t>
      </w:r>
      <w:r w:rsidRPr="00C60101">
        <w:rPr>
          <w:rFonts w:ascii="Arial" w:hAnsi="Arial" w:cs="Arial"/>
          <w:i/>
          <w:color w:val="000000"/>
        </w:rPr>
        <w:t>(This is only an Exercise)</w:t>
      </w:r>
      <w:r w:rsidRPr="00C60101">
        <w:rPr>
          <w:rFonts w:ascii="Arial" w:hAnsi="Arial" w:cs="Arial"/>
          <w:color w:val="000000"/>
        </w:rPr>
        <w:t xml:space="preserve"> and also in New York, Florida, and Illinois.</w:t>
      </w:r>
    </w:p>
    <w:p w14:paraId="499AE73C" w14:textId="77777777" w:rsidR="00C60101" w:rsidRPr="00C60101" w:rsidRDefault="00C60101" w:rsidP="00C60101">
      <w:pPr>
        <w:tabs>
          <w:tab w:val="left" w:pos="3288"/>
        </w:tabs>
        <w:rPr>
          <w:rFonts w:ascii="Arial" w:hAnsi="Arial" w:cs="Arial"/>
          <w:color w:val="000000"/>
        </w:rPr>
      </w:pPr>
    </w:p>
    <w:p w14:paraId="56A5D178" w14:textId="77777777" w:rsidR="00C60101" w:rsidRPr="00C60101" w:rsidRDefault="00C60101" w:rsidP="00C60101">
      <w:pPr>
        <w:tabs>
          <w:tab w:val="left" w:pos="3288"/>
        </w:tabs>
        <w:rPr>
          <w:rFonts w:ascii="Arial" w:hAnsi="Arial" w:cs="Arial"/>
          <w:color w:val="000000"/>
        </w:rPr>
      </w:pPr>
      <w:r w:rsidRPr="00C60101">
        <w:rPr>
          <w:rFonts w:ascii="Arial" w:hAnsi="Arial" w:cs="Arial"/>
          <w:b/>
          <w:color w:val="000000"/>
          <w:u w:val="single"/>
        </w:rPr>
        <w:t>Transmission</w:t>
      </w:r>
    </w:p>
    <w:p w14:paraId="3261DF48" w14:textId="77777777" w:rsidR="00C60101" w:rsidRPr="00C60101" w:rsidRDefault="00C60101" w:rsidP="00C60101">
      <w:pPr>
        <w:tabs>
          <w:tab w:val="left" w:pos="3288"/>
        </w:tabs>
        <w:rPr>
          <w:rFonts w:ascii="Arial" w:hAnsi="Arial" w:cs="Arial"/>
          <w:color w:val="000000"/>
        </w:rPr>
      </w:pPr>
    </w:p>
    <w:p w14:paraId="6FBF9C34" w14:textId="77777777" w:rsidR="00C60101" w:rsidRPr="00C60101" w:rsidRDefault="00C60101" w:rsidP="00C60101">
      <w:pPr>
        <w:tabs>
          <w:tab w:val="left" w:pos="3288"/>
        </w:tabs>
        <w:rPr>
          <w:rFonts w:ascii="Arial" w:hAnsi="Arial" w:cs="Arial"/>
          <w:color w:val="000000"/>
        </w:rPr>
      </w:pPr>
      <w:r w:rsidRPr="00C60101">
        <w:rPr>
          <w:rFonts w:ascii="Arial" w:hAnsi="Arial" w:cs="Arial"/>
          <w:color w:val="000000"/>
        </w:rPr>
        <w:t xml:space="preserve">The WHO and Centers for Disease Control and Prevention </w:t>
      </w:r>
      <w:r w:rsidRPr="00C60101">
        <w:rPr>
          <w:rFonts w:ascii="Arial" w:hAnsi="Arial" w:cs="Arial"/>
          <w:color w:val="0000FF"/>
        </w:rPr>
        <w:t>(CDC)</w:t>
      </w:r>
      <w:r w:rsidRPr="00C60101">
        <w:rPr>
          <w:rFonts w:ascii="Arial" w:hAnsi="Arial" w:cs="Arial"/>
          <w:color w:val="000000"/>
        </w:rPr>
        <w:t xml:space="preserve"> have confirmed that there is sustained, widespread human-to-human transmission of MERS-CoV, especially among close contacts (e.g., family members), children younger than 12 years of age, and healthcare workers exposed to cases. </w:t>
      </w:r>
    </w:p>
    <w:p w14:paraId="24D868EF" w14:textId="77777777" w:rsidR="00C60101" w:rsidRPr="00C60101" w:rsidRDefault="00C60101" w:rsidP="00C60101">
      <w:pPr>
        <w:tabs>
          <w:tab w:val="left" w:pos="3288"/>
        </w:tabs>
        <w:rPr>
          <w:rFonts w:ascii="Arial" w:hAnsi="Arial" w:cs="Arial"/>
          <w:color w:val="000000"/>
        </w:rPr>
      </w:pPr>
    </w:p>
    <w:p w14:paraId="1D3E5DD6" w14:textId="77777777" w:rsidR="00C60101" w:rsidRPr="00C60101" w:rsidRDefault="00C60101" w:rsidP="00C60101">
      <w:pPr>
        <w:tabs>
          <w:tab w:val="left" w:pos="3288"/>
        </w:tabs>
        <w:rPr>
          <w:rFonts w:ascii="Arial" w:hAnsi="Arial" w:cs="Arial"/>
          <w:b/>
          <w:color w:val="000000"/>
          <w:u w:val="single"/>
        </w:rPr>
      </w:pPr>
      <w:r w:rsidRPr="00C60101">
        <w:rPr>
          <w:rFonts w:ascii="Arial" w:hAnsi="Arial" w:cs="Arial"/>
          <w:b/>
          <w:color w:val="000000"/>
          <w:u w:val="single"/>
        </w:rPr>
        <w:t>Morbidity and Mortality</w:t>
      </w:r>
    </w:p>
    <w:p w14:paraId="7CA29961" w14:textId="77777777" w:rsidR="00C60101" w:rsidRPr="00C60101" w:rsidRDefault="00C60101" w:rsidP="00C60101">
      <w:pPr>
        <w:tabs>
          <w:tab w:val="left" w:pos="3288"/>
        </w:tabs>
        <w:rPr>
          <w:rFonts w:ascii="Arial" w:hAnsi="Arial" w:cs="Arial"/>
          <w:color w:val="000000"/>
        </w:rPr>
      </w:pPr>
      <w:r w:rsidRPr="00C60101">
        <w:rPr>
          <w:rFonts w:ascii="Arial" w:hAnsi="Arial" w:cs="Arial"/>
          <w:color w:val="000000"/>
        </w:rPr>
        <w:t>Most confirmed cases have had severe acute respiratory illness; some cases have also had gastrointestinal symptoms, including diarrhea.</w:t>
      </w:r>
    </w:p>
    <w:p w14:paraId="04E318C0" w14:textId="77777777" w:rsidR="00C60101" w:rsidRPr="00C60101" w:rsidRDefault="00C60101" w:rsidP="00C60101">
      <w:pPr>
        <w:tabs>
          <w:tab w:val="left" w:pos="3288"/>
        </w:tabs>
        <w:rPr>
          <w:rFonts w:ascii="Arial" w:hAnsi="Arial" w:cs="Arial"/>
          <w:color w:val="000000"/>
        </w:rPr>
      </w:pPr>
    </w:p>
    <w:p w14:paraId="173930A1" w14:textId="77777777" w:rsidR="00C60101" w:rsidRPr="00C60101" w:rsidRDefault="00C60101" w:rsidP="00C60101">
      <w:pPr>
        <w:tabs>
          <w:tab w:val="left" w:pos="3288"/>
        </w:tabs>
        <w:rPr>
          <w:rFonts w:ascii="Arial" w:hAnsi="Arial" w:cs="Arial"/>
          <w:color w:val="000000"/>
        </w:rPr>
      </w:pPr>
      <w:r w:rsidRPr="00C60101">
        <w:rPr>
          <w:rFonts w:ascii="Arial" w:hAnsi="Arial" w:cs="Arial"/>
          <w:color w:val="000000"/>
        </w:rPr>
        <w:t xml:space="preserve">Complications have included severe pneumonia, acute respiratory distress syndrome </w:t>
      </w:r>
      <w:r w:rsidRPr="00C60101">
        <w:rPr>
          <w:rFonts w:ascii="Arial" w:hAnsi="Arial" w:cs="Arial"/>
          <w:color w:val="0000FF"/>
        </w:rPr>
        <w:t>(ARDS)</w:t>
      </w:r>
      <w:r w:rsidRPr="00C60101">
        <w:rPr>
          <w:rFonts w:ascii="Arial" w:hAnsi="Arial" w:cs="Arial"/>
          <w:color w:val="000000"/>
        </w:rPr>
        <w:t xml:space="preserve"> with multi-organ failure, renal failure requiring dialysis, consumptive coagulopathy and pericarditis.</w:t>
      </w:r>
    </w:p>
    <w:p w14:paraId="080B50C8" w14:textId="77777777" w:rsidR="00C60101" w:rsidRPr="00C60101" w:rsidRDefault="00C60101" w:rsidP="00C60101">
      <w:pPr>
        <w:tabs>
          <w:tab w:val="left" w:pos="3288"/>
        </w:tabs>
        <w:rPr>
          <w:rFonts w:ascii="Arial" w:hAnsi="Arial" w:cs="Arial"/>
          <w:color w:val="000000"/>
        </w:rPr>
      </w:pPr>
    </w:p>
    <w:p w14:paraId="3526B64A" w14:textId="77777777" w:rsidR="00C60101" w:rsidRPr="00C60101" w:rsidRDefault="00C60101" w:rsidP="00C60101">
      <w:pPr>
        <w:tabs>
          <w:tab w:val="left" w:pos="3288"/>
        </w:tabs>
        <w:rPr>
          <w:rFonts w:ascii="Arial" w:hAnsi="Arial" w:cs="Arial"/>
          <w:color w:val="000000"/>
        </w:rPr>
      </w:pPr>
      <w:r w:rsidRPr="00C60101">
        <w:rPr>
          <w:rFonts w:ascii="Arial" w:hAnsi="Arial" w:cs="Arial"/>
          <w:color w:val="000000"/>
        </w:rPr>
        <w:t>The case fatality rate is 40%.  There is no known treatment for MERS-CoV infection; management is supportive.</w:t>
      </w:r>
    </w:p>
    <w:p w14:paraId="292C001D" w14:textId="77777777" w:rsidR="00C60101" w:rsidRPr="00C60101" w:rsidRDefault="00C60101" w:rsidP="00C60101">
      <w:pPr>
        <w:tabs>
          <w:tab w:val="left" w:pos="3288"/>
        </w:tabs>
        <w:rPr>
          <w:rFonts w:ascii="Arial" w:hAnsi="Arial" w:cs="Arial"/>
          <w:color w:val="000000"/>
        </w:rPr>
      </w:pPr>
    </w:p>
    <w:p w14:paraId="180D1A1A" w14:textId="77777777" w:rsidR="00C60101" w:rsidRPr="00C60101" w:rsidRDefault="00C60101" w:rsidP="00C60101">
      <w:pPr>
        <w:tabs>
          <w:tab w:val="left" w:pos="3288"/>
        </w:tabs>
        <w:rPr>
          <w:rFonts w:ascii="Arial" w:hAnsi="Arial" w:cs="Arial"/>
          <w:b/>
          <w:color w:val="000000"/>
          <w:u w:val="single"/>
        </w:rPr>
      </w:pPr>
      <w:r w:rsidRPr="00C60101">
        <w:rPr>
          <w:rFonts w:ascii="Arial" w:hAnsi="Arial" w:cs="Arial"/>
          <w:b/>
          <w:color w:val="000000"/>
          <w:u w:val="single"/>
        </w:rPr>
        <w:t>MERS-CoV Infectious Period</w:t>
      </w:r>
    </w:p>
    <w:p w14:paraId="49AF0873" w14:textId="77777777" w:rsidR="00C60101" w:rsidRPr="00C60101" w:rsidRDefault="00C60101" w:rsidP="00C60101">
      <w:pPr>
        <w:tabs>
          <w:tab w:val="left" w:pos="3288"/>
        </w:tabs>
        <w:rPr>
          <w:rFonts w:ascii="Arial" w:hAnsi="Arial" w:cs="Arial"/>
          <w:color w:val="000000"/>
        </w:rPr>
      </w:pPr>
      <w:r w:rsidRPr="00C60101">
        <w:rPr>
          <w:rFonts w:ascii="Arial" w:hAnsi="Arial" w:cs="Arial"/>
          <w:color w:val="000000"/>
        </w:rPr>
        <w:t>The infectious period for MERS-CoV is likely to extend from the onset of fever until 10-14 days after fever resolves.</w:t>
      </w:r>
    </w:p>
    <w:p w14:paraId="5AE3F5AC" w14:textId="77777777" w:rsidR="00C60101" w:rsidRPr="00C60101" w:rsidRDefault="00C60101" w:rsidP="00C60101">
      <w:pPr>
        <w:tabs>
          <w:tab w:val="left" w:pos="3288"/>
        </w:tabs>
        <w:rPr>
          <w:rFonts w:ascii="Arial" w:hAnsi="Arial" w:cs="Arial"/>
          <w:color w:val="000000"/>
        </w:rPr>
      </w:pPr>
    </w:p>
    <w:p w14:paraId="7654B5C7" w14:textId="786FA284" w:rsidR="00C60101" w:rsidRPr="00C60101" w:rsidRDefault="00C60101" w:rsidP="00C60101">
      <w:pPr>
        <w:tabs>
          <w:tab w:val="left" w:pos="3288"/>
        </w:tabs>
        <w:rPr>
          <w:rFonts w:ascii="Arial" w:hAnsi="Arial" w:cs="Arial"/>
          <w:b/>
          <w:color w:val="000000"/>
          <w:u w:val="single"/>
        </w:rPr>
      </w:pPr>
      <w:r w:rsidRPr="00C60101">
        <w:rPr>
          <w:rFonts w:ascii="Arial" w:hAnsi="Arial" w:cs="Arial"/>
          <w:b/>
          <w:color w:val="000000"/>
          <w:u w:val="single"/>
        </w:rPr>
        <w:t>MERS-CoV Incubation Period</w:t>
      </w:r>
    </w:p>
    <w:p w14:paraId="2ACE7B85" w14:textId="77777777" w:rsidR="00C60101" w:rsidRPr="00C60101" w:rsidRDefault="00C60101" w:rsidP="00C60101">
      <w:pPr>
        <w:tabs>
          <w:tab w:val="left" w:pos="3288"/>
        </w:tabs>
        <w:rPr>
          <w:rFonts w:ascii="Arial" w:hAnsi="Arial" w:cs="Arial"/>
          <w:color w:val="000000"/>
        </w:rPr>
      </w:pPr>
    </w:p>
    <w:p w14:paraId="4E656A44" w14:textId="77777777" w:rsidR="00C60101" w:rsidRPr="00C60101" w:rsidRDefault="00C60101" w:rsidP="00C60101">
      <w:pPr>
        <w:tabs>
          <w:tab w:val="left" w:pos="3288"/>
        </w:tabs>
        <w:rPr>
          <w:rFonts w:ascii="Arial" w:hAnsi="Arial" w:cs="Arial"/>
          <w:color w:val="000000"/>
        </w:rPr>
      </w:pPr>
      <w:r w:rsidRPr="00C60101">
        <w:rPr>
          <w:rFonts w:ascii="Arial" w:hAnsi="Arial" w:cs="Arial"/>
          <w:color w:val="000000"/>
        </w:rPr>
        <w:t>Current data demonstrates that onset of symptoms has occurred up to 14 days after last exposure.</w:t>
      </w:r>
    </w:p>
    <w:p w14:paraId="23AAA173" w14:textId="77777777" w:rsidR="00C60101" w:rsidRPr="00C60101" w:rsidRDefault="00C60101" w:rsidP="00C60101">
      <w:pPr>
        <w:tabs>
          <w:tab w:val="left" w:pos="3288"/>
        </w:tabs>
        <w:rPr>
          <w:rFonts w:ascii="Arial" w:hAnsi="Arial" w:cs="Arial"/>
          <w:color w:val="000000"/>
        </w:rPr>
      </w:pPr>
    </w:p>
    <w:p w14:paraId="64007E16" w14:textId="77777777" w:rsidR="00C60101" w:rsidRPr="00C60101" w:rsidRDefault="00C60101" w:rsidP="00C60101">
      <w:pPr>
        <w:tabs>
          <w:tab w:val="left" w:pos="3288"/>
        </w:tabs>
        <w:rPr>
          <w:rFonts w:ascii="Arial" w:hAnsi="Arial" w:cs="Arial"/>
          <w:b/>
          <w:color w:val="000000"/>
          <w:u w:val="single"/>
        </w:rPr>
      </w:pPr>
      <w:r w:rsidRPr="00C60101">
        <w:rPr>
          <w:rFonts w:ascii="Arial" w:hAnsi="Arial" w:cs="Arial"/>
          <w:b/>
          <w:color w:val="000000"/>
          <w:u w:val="single"/>
        </w:rPr>
        <w:lastRenderedPageBreak/>
        <w:t>MERS-CoV Case Definition</w:t>
      </w:r>
    </w:p>
    <w:p w14:paraId="01F1EC82" w14:textId="77777777" w:rsidR="00C60101" w:rsidRPr="00C60101" w:rsidRDefault="00C60101" w:rsidP="00C60101">
      <w:pPr>
        <w:tabs>
          <w:tab w:val="left" w:pos="3288"/>
        </w:tabs>
        <w:rPr>
          <w:rFonts w:ascii="Arial" w:hAnsi="Arial" w:cs="Arial"/>
          <w:b/>
          <w:color w:val="000000"/>
          <w:sz w:val="22"/>
          <w:u w:val="single"/>
        </w:rPr>
      </w:pPr>
    </w:p>
    <w:p w14:paraId="2581F451" w14:textId="77777777" w:rsidR="006F4403" w:rsidRPr="00F749D0" w:rsidRDefault="006F4403" w:rsidP="006F4403">
      <w:pPr>
        <w:jc w:val="center"/>
        <w:rPr>
          <w:b/>
          <w:u w:val="single"/>
        </w:rPr>
      </w:pPr>
      <w:r w:rsidRPr="00F749D0">
        <w:rPr>
          <w:b/>
          <w:u w:val="single"/>
        </w:rPr>
        <w:t xml:space="preserve">Patient </w:t>
      </w:r>
      <w:proofErr w:type="gramStart"/>
      <w:r w:rsidRPr="00F749D0">
        <w:rPr>
          <w:b/>
          <w:u w:val="single"/>
        </w:rPr>
        <w:t>Under</w:t>
      </w:r>
      <w:proofErr w:type="gramEnd"/>
      <w:r w:rsidRPr="00F749D0">
        <w:rPr>
          <w:b/>
          <w:u w:val="single"/>
        </w:rPr>
        <w:t xml:space="preserve"> Investigation (PUI)</w:t>
      </w:r>
    </w:p>
    <w:p w14:paraId="05869E32" w14:textId="77777777" w:rsidR="006F4403" w:rsidRPr="005B7D04" w:rsidRDefault="006F4403" w:rsidP="006F4403">
      <w:pPr>
        <w:pStyle w:val="ListParagraph"/>
        <w:ind w:left="360"/>
        <w:rPr>
          <w:rFonts w:ascii="Arial" w:hAnsi="Arial" w:cs="Arial"/>
          <w:lang w:val="en"/>
        </w:rPr>
      </w:pPr>
      <w:r w:rsidRPr="005B7D04">
        <w:rPr>
          <w:rFonts w:ascii="Arial" w:hAnsi="Arial" w:cs="Arial"/>
          <w:lang w:val="en"/>
        </w:rPr>
        <w:t>A person with the following characteristics should be considered a</w:t>
      </w:r>
      <w:r w:rsidRPr="005B7D04">
        <w:rPr>
          <w:rFonts w:ascii="Arial" w:hAnsi="Arial" w:cs="Arial"/>
          <w:b/>
          <w:bCs/>
          <w:lang w:val="en"/>
        </w:rPr>
        <w:t xml:space="preserve"> </w:t>
      </w:r>
      <w:r w:rsidRPr="005B7D04">
        <w:rPr>
          <w:rFonts w:ascii="Arial" w:hAnsi="Arial" w:cs="Arial"/>
          <w:bCs/>
          <w:lang w:val="en"/>
        </w:rPr>
        <w:t>PUI</w:t>
      </w:r>
      <w:r w:rsidRPr="005B7D04">
        <w:rPr>
          <w:rFonts w:ascii="Arial" w:hAnsi="Arial" w:cs="Arial"/>
          <w:lang w:val="en"/>
        </w:rPr>
        <w:t>:</w:t>
      </w:r>
    </w:p>
    <w:p w14:paraId="186FA4AE" w14:textId="77777777" w:rsidR="006F4403" w:rsidRPr="005B7D04" w:rsidRDefault="006F4403" w:rsidP="006F4403">
      <w:pPr>
        <w:pStyle w:val="ListParagraph"/>
        <w:rPr>
          <w:rFonts w:ascii="Arial" w:hAnsi="Arial" w:cs="Arial"/>
          <w:lang w:val="en"/>
        </w:rPr>
      </w:pPr>
    </w:p>
    <w:p w14:paraId="4799EDE8" w14:textId="77777777" w:rsidR="006F4403" w:rsidRPr="005B7D04" w:rsidRDefault="006F4403" w:rsidP="006F4403">
      <w:pPr>
        <w:pStyle w:val="ListParagraph"/>
        <w:numPr>
          <w:ilvl w:val="0"/>
          <w:numId w:val="16"/>
        </w:numPr>
        <w:rPr>
          <w:rFonts w:ascii="Arial" w:hAnsi="Arial" w:cs="Arial"/>
          <w:lang w:val="en"/>
        </w:rPr>
      </w:pPr>
      <w:r w:rsidRPr="005B7D04">
        <w:rPr>
          <w:rFonts w:ascii="Arial" w:hAnsi="Arial" w:cs="Arial"/>
          <w:lang w:val="en"/>
        </w:rPr>
        <w:t xml:space="preserve">Fever AND pneumonia or acute respiratory distress syndrome (based on clinical or radiological evidence) </w:t>
      </w:r>
    </w:p>
    <w:p w14:paraId="0E0D69C0" w14:textId="3DF0578D" w:rsidR="006F4403" w:rsidRPr="005B7D04" w:rsidRDefault="006F4403" w:rsidP="006F4403">
      <w:pPr>
        <w:pStyle w:val="ListParagraph"/>
        <w:ind w:left="360"/>
        <w:jc w:val="center"/>
        <w:rPr>
          <w:rFonts w:ascii="Arial" w:hAnsi="Arial" w:cs="Arial"/>
          <w:b/>
          <w:lang w:val="en"/>
        </w:rPr>
      </w:pPr>
      <w:r w:rsidRPr="005B7D04">
        <w:rPr>
          <w:rFonts w:ascii="Arial" w:hAnsi="Arial" w:cs="Arial"/>
          <w:b/>
          <w:lang w:val="en"/>
        </w:rPr>
        <w:t>AND EITHER:</w:t>
      </w:r>
    </w:p>
    <w:p w14:paraId="339EA99E" w14:textId="77777777" w:rsidR="006F4403" w:rsidRPr="005B7D04" w:rsidRDefault="006F4403" w:rsidP="006F4403">
      <w:pPr>
        <w:pStyle w:val="ListParagraph"/>
        <w:numPr>
          <w:ilvl w:val="1"/>
          <w:numId w:val="16"/>
        </w:numPr>
        <w:rPr>
          <w:rFonts w:ascii="Arial" w:hAnsi="Arial" w:cs="Arial"/>
          <w:lang w:val="en"/>
        </w:rPr>
      </w:pPr>
      <w:r w:rsidRPr="005B7D04">
        <w:rPr>
          <w:rFonts w:ascii="Arial" w:hAnsi="Arial" w:cs="Arial"/>
          <w:lang w:val="en"/>
        </w:rPr>
        <w:t>a history of travel from countries in or near the Arabian Peninsula</w:t>
      </w:r>
      <w:r w:rsidRPr="005B7D04">
        <w:rPr>
          <w:rFonts w:ascii="Arial" w:hAnsi="Arial" w:cs="Arial"/>
          <w:vertAlign w:val="superscript"/>
          <w:lang w:val="en"/>
        </w:rPr>
        <w:t>1</w:t>
      </w:r>
      <w:r w:rsidRPr="005B7D04">
        <w:rPr>
          <w:rFonts w:ascii="Arial" w:hAnsi="Arial" w:cs="Arial"/>
          <w:lang w:val="en"/>
        </w:rPr>
        <w:t xml:space="preserve"> within 14 days before symptom onset, OR</w:t>
      </w:r>
    </w:p>
    <w:p w14:paraId="68DDD515" w14:textId="77777777" w:rsidR="006F4403" w:rsidRPr="005B7D04" w:rsidRDefault="006F4403" w:rsidP="006F4403">
      <w:pPr>
        <w:pStyle w:val="ListParagraph"/>
        <w:numPr>
          <w:ilvl w:val="1"/>
          <w:numId w:val="16"/>
        </w:numPr>
        <w:rPr>
          <w:rFonts w:ascii="Arial" w:hAnsi="Arial" w:cs="Arial"/>
          <w:lang w:val="en"/>
        </w:rPr>
      </w:pPr>
      <w:r w:rsidRPr="005B7D04">
        <w:rPr>
          <w:rFonts w:ascii="Arial" w:hAnsi="Arial" w:cs="Arial"/>
          <w:lang w:val="en"/>
        </w:rPr>
        <w:t>close contact</w:t>
      </w:r>
      <w:r w:rsidRPr="005B7D04">
        <w:rPr>
          <w:rFonts w:ascii="Arial" w:hAnsi="Arial" w:cs="Arial"/>
          <w:vertAlign w:val="superscript"/>
          <w:lang w:val="en"/>
        </w:rPr>
        <w:t>2</w:t>
      </w:r>
      <w:r w:rsidRPr="005B7D04">
        <w:rPr>
          <w:rFonts w:ascii="Arial" w:hAnsi="Arial" w:cs="Arial"/>
          <w:lang w:val="en"/>
        </w:rPr>
        <w:t xml:space="preserve"> with a symptomatic traveler who developed fever and acute respiratory illness (not necessarily pneumonia) within 14 days after traveling from countries in or near the Arabian Peninsula</w:t>
      </w:r>
      <w:r w:rsidRPr="005B7D04">
        <w:rPr>
          <w:rFonts w:ascii="Arial" w:hAnsi="Arial" w:cs="Arial"/>
          <w:vertAlign w:val="superscript"/>
          <w:lang w:val="en"/>
        </w:rPr>
        <w:t>1</w:t>
      </w:r>
      <w:r w:rsidRPr="005B7D04">
        <w:rPr>
          <w:rFonts w:ascii="Arial" w:hAnsi="Arial" w:cs="Arial"/>
          <w:lang w:val="en"/>
        </w:rPr>
        <w:t xml:space="preserve"> OR</w:t>
      </w:r>
    </w:p>
    <w:p w14:paraId="214479CC" w14:textId="77777777" w:rsidR="006F4403" w:rsidRPr="005B7D04" w:rsidRDefault="006F4403" w:rsidP="006F4403">
      <w:pPr>
        <w:pStyle w:val="ListParagraph"/>
        <w:numPr>
          <w:ilvl w:val="1"/>
          <w:numId w:val="16"/>
        </w:numPr>
        <w:rPr>
          <w:rFonts w:ascii="Arial" w:hAnsi="Arial" w:cs="Arial"/>
          <w:lang w:val="en"/>
        </w:rPr>
      </w:pPr>
      <w:proofErr w:type="gramStart"/>
      <w:r w:rsidRPr="005B7D04">
        <w:rPr>
          <w:rFonts w:ascii="Arial" w:hAnsi="Arial" w:cs="Arial"/>
          <w:lang w:val="en"/>
        </w:rPr>
        <w:t>a</w:t>
      </w:r>
      <w:proofErr w:type="gramEnd"/>
      <w:r w:rsidRPr="005B7D04">
        <w:rPr>
          <w:rFonts w:ascii="Arial" w:hAnsi="Arial" w:cs="Arial"/>
          <w:lang w:val="en"/>
        </w:rPr>
        <w:t xml:space="preserve"> member of a cluster of patients with severe acute respiratory illness (e.g., fever and pneumonia requiring hospitalization) of unknown etiology in which MERS-</w:t>
      </w:r>
      <w:proofErr w:type="spellStart"/>
      <w:r w:rsidRPr="005B7D04">
        <w:rPr>
          <w:rFonts w:ascii="Arial" w:hAnsi="Arial" w:cs="Arial"/>
          <w:lang w:val="en"/>
        </w:rPr>
        <w:t>CoV</w:t>
      </w:r>
      <w:proofErr w:type="spellEnd"/>
      <w:r w:rsidRPr="005B7D04">
        <w:rPr>
          <w:rFonts w:ascii="Arial" w:hAnsi="Arial" w:cs="Arial"/>
          <w:lang w:val="en"/>
        </w:rPr>
        <w:t xml:space="preserve"> is being evaluated, in consultation with state and local health departments.</w:t>
      </w:r>
    </w:p>
    <w:p w14:paraId="5B01418D" w14:textId="67EAE748" w:rsidR="006F4403" w:rsidRPr="005B7D04" w:rsidRDefault="006F4403" w:rsidP="005B7D04">
      <w:pPr>
        <w:pStyle w:val="ListParagraph"/>
        <w:jc w:val="center"/>
        <w:rPr>
          <w:rFonts w:ascii="Arial" w:hAnsi="Arial" w:cs="Arial"/>
          <w:b/>
          <w:lang w:val="en"/>
        </w:rPr>
      </w:pPr>
      <w:r w:rsidRPr="005B7D04">
        <w:rPr>
          <w:rFonts w:ascii="Arial" w:hAnsi="Arial" w:cs="Arial"/>
          <w:b/>
          <w:lang w:val="en"/>
        </w:rPr>
        <w:t>OR</w:t>
      </w:r>
    </w:p>
    <w:p w14:paraId="5A3CB223" w14:textId="77777777" w:rsidR="006F4403" w:rsidRPr="005B7D04" w:rsidRDefault="006F4403" w:rsidP="006F4403">
      <w:pPr>
        <w:pStyle w:val="ListParagraph"/>
        <w:rPr>
          <w:rFonts w:ascii="Arial" w:hAnsi="Arial" w:cs="Arial"/>
        </w:rPr>
      </w:pPr>
      <w:r w:rsidRPr="005B7D04">
        <w:rPr>
          <w:rFonts w:ascii="Arial" w:hAnsi="Arial" w:cs="Arial"/>
          <w:lang w:val="en"/>
        </w:rPr>
        <w:t>Fever AND symptoms of respiratory illness (not necessarily pneumonia; e.g. cough, shortness of breath) AND being in a healthcare facility (as a patient, worker, or visitor) within 14 days before symptom onset in a country or territory in or near the Arabian Peninsula in which recent healthcare-associated cases of MERS have been identified</w:t>
      </w:r>
      <w:r w:rsidRPr="005B7D04">
        <w:rPr>
          <w:rFonts w:ascii="Arial" w:hAnsi="Arial" w:cs="Arial"/>
          <w:vertAlign w:val="superscript"/>
          <w:lang w:val="en"/>
        </w:rPr>
        <w:t>3</w:t>
      </w:r>
      <w:r w:rsidRPr="005B7D04">
        <w:rPr>
          <w:rFonts w:ascii="Arial" w:hAnsi="Arial" w:cs="Arial"/>
          <w:lang w:val="en"/>
        </w:rPr>
        <w:t xml:space="preserve">. </w:t>
      </w:r>
    </w:p>
    <w:p w14:paraId="658AC27A" w14:textId="77777777" w:rsidR="006F4403" w:rsidRDefault="006F4403" w:rsidP="006F4403"/>
    <w:p w14:paraId="1753B364" w14:textId="77777777" w:rsidR="006F4403" w:rsidRPr="005B7D04" w:rsidRDefault="006F4403" w:rsidP="006F4403">
      <w:pPr>
        <w:numPr>
          <w:ilvl w:val="0"/>
          <w:numId w:val="17"/>
        </w:numPr>
        <w:rPr>
          <w:sz w:val="20"/>
          <w:szCs w:val="20"/>
          <w:lang w:val="en"/>
        </w:rPr>
      </w:pPr>
      <w:r w:rsidRPr="005B7D04">
        <w:rPr>
          <w:sz w:val="20"/>
          <w:szCs w:val="20"/>
          <w:lang w:val="en"/>
        </w:rPr>
        <w:t>Countries considered in the Arabian Peninsula and neighboring include: Bahrain; Iraq; Iran; Israel, the West Bank, and Gaza; Jordan; Kuwait; Lebanon; Oman; Qatar; Saudi Arabia; Syria; the United Arab Emirates (UAE); and Yemen.</w:t>
      </w:r>
    </w:p>
    <w:p w14:paraId="0115BA7B" w14:textId="77777777" w:rsidR="006F4403" w:rsidRPr="005B7D04" w:rsidRDefault="006F4403" w:rsidP="006F4403">
      <w:pPr>
        <w:numPr>
          <w:ilvl w:val="0"/>
          <w:numId w:val="17"/>
        </w:numPr>
        <w:rPr>
          <w:sz w:val="20"/>
          <w:szCs w:val="20"/>
          <w:lang w:val="en"/>
        </w:rPr>
      </w:pPr>
      <w:r w:rsidRPr="005B7D04">
        <w:rPr>
          <w:sz w:val="20"/>
          <w:szCs w:val="20"/>
          <w:lang w:val="en"/>
        </w:rPr>
        <w:t xml:space="preserve">Close contact is defined as: a)being within approximately 6 feet (2 meters) or within the room or care area for a prolonged period of time (e.g., healthcare personnel, household members) while not wearing recommended personal protective equipment (i.e., gowns, gloves, respirator, eye protection– see </w:t>
      </w:r>
      <w:hyperlink r:id="rId44" w:history="1">
        <w:r w:rsidRPr="005B7D04">
          <w:rPr>
            <w:rStyle w:val="Hyperlink"/>
            <w:sz w:val="20"/>
            <w:szCs w:val="20"/>
            <w:lang w:val="en"/>
          </w:rPr>
          <w:t>Infection Prevention and Control Recommendations</w:t>
        </w:r>
      </w:hyperlink>
      <w:r w:rsidRPr="005B7D04">
        <w:rPr>
          <w:sz w:val="20"/>
          <w:szCs w:val="20"/>
          <w:lang w:val="en"/>
        </w:rPr>
        <w:t xml:space="preserve">; or b) having direct contact with infectious secretions (e.g., being coughed on) while not wearing recommended personal protective equipment (i.e., gowns, gloves, respirator, eye protection – see </w:t>
      </w:r>
      <w:hyperlink r:id="rId45" w:history="1">
        <w:r w:rsidRPr="005B7D04">
          <w:rPr>
            <w:rStyle w:val="Hyperlink"/>
            <w:sz w:val="20"/>
            <w:szCs w:val="20"/>
            <w:lang w:val="en"/>
          </w:rPr>
          <w:t>Infection Prevention and Control Recommendations</w:t>
        </w:r>
      </w:hyperlink>
      <w:r w:rsidRPr="005B7D04">
        <w:rPr>
          <w:sz w:val="20"/>
          <w:szCs w:val="20"/>
          <w:lang w:val="en"/>
        </w:rPr>
        <w:t>. Data to inform the definition of close contact are limited. At this time, brief interactions, such as walking by a person, are considered low risk and do not constitute close contact.</w:t>
      </w:r>
    </w:p>
    <w:p w14:paraId="399FA82C" w14:textId="77777777" w:rsidR="006F4403" w:rsidRPr="005B7D04" w:rsidRDefault="006F4403" w:rsidP="006F4403">
      <w:pPr>
        <w:numPr>
          <w:ilvl w:val="0"/>
          <w:numId w:val="17"/>
        </w:numPr>
        <w:rPr>
          <w:sz w:val="20"/>
          <w:szCs w:val="20"/>
          <w:lang w:val="en"/>
        </w:rPr>
      </w:pPr>
      <w:r w:rsidRPr="005B7D04">
        <w:rPr>
          <w:sz w:val="20"/>
          <w:szCs w:val="20"/>
          <w:lang w:val="en"/>
        </w:rPr>
        <w:t>As of June 1, 2014, Jordan, Saudi Arabia, UAE; this may change as more information becomes available.</w:t>
      </w:r>
    </w:p>
    <w:p w14:paraId="3D036F43" w14:textId="77777777" w:rsidR="006F4403" w:rsidRDefault="006F4403" w:rsidP="006F4403"/>
    <w:p w14:paraId="47D02306" w14:textId="77777777" w:rsidR="006F4403" w:rsidRPr="00F749D0" w:rsidRDefault="006F4403" w:rsidP="006F4403">
      <w:pPr>
        <w:rPr>
          <w:b/>
          <w:u w:val="single"/>
        </w:rPr>
      </w:pPr>
      <w:r w:rsidRPr="00F749D0">
        <w:rPr>
          <w:b/>
          <w:u w:val="single"/>
        </w:rPr>
        <w:t>Confirmed Case</w:t>
      </w:r>
    </w:p>
    <w:p w14:paraId="16DC742D" w14:textId="77777777" w:rsidR="006F4403" w:rsidRDefault="006F4403" w:rsidP="006F4403"/>
    <w:p w14:paraId="22619168" w14:textId="77777777" w:rsidR="006F4403" w:rsidRDefault="006F4403" w:rsidP="006F4403">
      <w:r>
        <w:t>A confirmed case is a person with laboratory confirmation of MERS-</w:t>
      </w:r>
      <w:proofErr w:type="spellStart"/>
      <w:r>
        <w:t>CoV</w:t>
      </w:r>
      <w:proofErr w:type="spellEnd"/>
      <w:r>
        <w:t xml:space="preserve"> infection.</w:t>
      </w:r>
    </w:p>
    <w:p w14:paraId="1413F8F5" w14:textId="77777777" w:rsidR="006F4403" w:rsidRDefault="006F4403" w:rsidP="006F4403"/>
    <w:p w14:paraId="5D428EFE" w14:textId="77777777" w:rsidR="006F4403" w:rsidRPr="00F749D0" w:rsidRDefault="006F4403" w:rsidP="006F4403">
      <w:pPr>
        <w:rPr>
          <w:b/>
          <w:u w:val="single"/>
        </w:rPr>
      </w:pPr>
      <w:r w:rsidRPr="00F749D0">
        <w:rPr>
          <w:b/>
          <w:u w:val="single"/>
        </w:rPr>
        <w:t>Probable Case</w:t>
      </w:r>
    </w:p>
    <w:p w14:paraId="5D7484C2" w14:textId="77777777" w:rsidR="006F4403" w:rsidRDefault="006F4403" w:rsidP="006F4403"/>
    <w:p w14:paraId="5A15E230" w14:textId="77777777" w:rsidR="006F4403" w:rsidRDefault="006F4403" w:rsidP="006F4403">
      <w:r>
        <w:t>A probable case is a PUI with absent or inconclusive laboratory results for MERS-</w:t>
      </w:r>
      <w:proofErr w:type="spellStart"/>
      <w:r>
        <w:t>CoV</w:t>
      </w:r>
      <w:proofErr w:type="spellEnd"/>
      <w:r>
        <w:t xml:space="preserve"> infection </w:t>
      </w:r>
      <w:proofErr w:type="gramStart"/>
      <w:r>
        <w:t>who</w:t>
      </w:r>
      <w:proofErr w:type="gramEnd"/>
      <w:r>
        <w:t xml:space="preserve"> is a close contact of a laboratory-confirmed MERS-</w:t>
      </w:r>
      <w:proofErr w:type="spellStart"/>
      <w:r>
        <w:t>CoV</w:t>
      </w:r>
      <w:proofErr w:type="spellEnd"/>
      <w:r>
        <w:t xml:space="preserve"> case.</w:t>
      </w:r>
    </w:p>
    <w:p w14:paraId="149331DE" w14:textId="77777777" w:rsidR="006F4403" w:rsidRDefault="006F4403" w:rsidP="006F4403"/>
    <w:p w14:paraId="3110BA41" w14:textId="77777777" w:rsidR="006F4403" w:rsidRDefault="006F4403" w:rsidP="006F4403">
      <w:r>
        <w:t>Reference websites on MERS-</w:t>
      </w:r>
      <w:proofErr w:type="spellStart"/>
      <w:r>
        <w:t>CoV</w:t>
      </w:r>
      <w:proofErr w:type="spellEnd"/>
      <w:r>
        <w:t xml:space="preserve">:  </w:t>
      </w:r>
    </w:p>
    <w:p w14:paraId="69C61020" w14:textId="77777777" w:rsidR="006F4403" w:rsidRDefault="006F4403" w:rsidP="006F4403">
      <w:r>
        <w:t xml:space="preserve">CDPH:  </w:t>
      </w:r>
      <w:hyperlink r:id="rId46" w:history="1">
        <w:r w:rsidRPr="00783491">
          <w:rPr>
            <w:rStyle w:val="Hyperlink"/>
          </w:rPr>
          <w:t>http://www.cdph.ca.gov/programs/cder/Pages/MERS-CoV.aspx</w:t>
        </w:r>
      </w:hyperlink>
      <w:r>
        <w:t xml:space="preserve"> </w:t>
      </w:r>
    </w:p>
    <w:p w14:paraId="6E658486" w14:textId="77777777" w:rsidR="006F4403" w:rsidRPr="00152E3F" w:rsidRDefault="006F4403" w:rsidP="006F4403">
      <w:r>
        <w:t xml:space="preserve">CDC:  </w:t>
      </w:r>
      <w:hyperlink r:id="rId47" w:history="1">
        <w:r w:rsidRPr="00783491">
          <w:rPr>
            <w:rStyle w:val="Hyperlink"/>
          </w:rPr>
          <w:t>http://www.cdc.gov/coronavirus/mers/interim-guidance.html</w:t>
        </w:r>
      </w:hyperlink>
      <w:r>
        <w:t xml:space="preserve"> </w:t>
      </w:r>
    </w:p>
    <w:p w14:paraId="124B0E4A" w14:textId="77777777" w:rsidR="00C60101" w:rsidRPr="00C60101" w:rsidRDefault="00C60101" w:rsidP="00C60101">
      <w:pPr>
        <w:tabs>
          <w:tab w:val="left" w:pos="3288"/>
        </w:tabs>
        <w:rPr>
          <w:rFonts w:ascii="Arial" w:hAnsi="Arial" w:cs="Arial"/>
          <w:color w:val="000000"/>
        </w:rPr>
      </w:pPr>
    </w:p>
    <w:p w14:paraId="646FDD36" w14:textId="77777777" w:rsidR="00C60101" w:rsidRPr="00C60101" w:rsidRDefault="00C60101" w:rsidP="00C60101">
      <w:pPr>
        <w:tabs>
          <w:tab w:val="left" w:pos="3288"/>
        </w:tabs>
        <w:rPr>
          <w:rFonts w:ascii="Arial" w:hAnsi="Arial" w:cs="Arial"/>
          <w:b/>
          <w:color w:val="000000"/>
          <w:u w:val="single"/>
        </w:rPr>
      </w:pPr>
      <w:r w:rsidRPr="00C60101">
        <w:rPr>
          <w:rFonts w:ascii="Arial" w:hAnsi="Arial" w:cs="Arial"/>
          <w:b/>
          <w:color w:val="000000"/>
          <w:u w:val="single"/>
        </w:rPr>
        <w:t xml:space="preserve">MERS-CoV Case Reporting </w:t>
      </w:r>
    </w:p>
    <w:p w14:paraId="32864087" w14:textId="77777777" w:rsidR="00C60101" w:rsidRPr="00C60101" w:rsidRDefault="00C60101" w:rsidP="00C60101">
      <w:pPr>
        <w:tabs>
          <w:tab w:val="left" w:pos="3288"/>
        </w:tabs>
        <w:rPr>
          <w:rFonts w:ascii="Arial" w:hAnsi="Arial" w:cs="Arial"/>
          <w:b/>
          <w:color w:val="000000"/>
          <w:u w:val="single"/>
        </w:rPr>
      </w:pPr>
    </w:p>
    <w:p w14:paraId="636641B3" w14:textId="77777777" w:rsidR="00C60101" w:rsidRPr="00C60101" w:rsidRDefault="00C60101" w:rsidP="00C60101">
      <w:pPr>
        <w:tabs>
          <w:tab w:val="left" w:pos="3288"/>
        </w:tabs>
        <w:rPr>
          <w:rFonts w:ascii="Arial" w:hAnsi="Arial" w:cs="Arial"/>
          <w:color w:val="000000"/>
        </w:rPr>
      </w:pPr>
      <w:r w:rsidRPr="00C60101">
        <w:rPr>
          <w:rFonts w:ascii="Arial" w:hAnsi="Arial" w:cs="Arial"/>
          <w:b/>
          <w:color w:val="000000"/>
        </w:rPr>
        <w:t>Note:</w:t>
      </w:r>
      <w:r w:rsidRPr="00C60101">
        <w:rPr>
          <w:rFonts w:ascii="Arial" w:hAnsi="Arial" w:cs="Arial"/>
          <w:color w:val="000000"/>
        </w:rPr>
        <w:t xml:space="preserve">  California Reportable Disease Information Exchange </w:t>
      </w:r>
      <w:r w:rsidRPr="00C60101">
        <w:rPr>
          <w:rFonts w:ascii="Arial" w:hAnsi="Arial" w:cs="Arial"/>
          <w:color w:val="0000FF"/>
        </w:rPr>
        <w:t>(CalREDIE)</w:t>
      </w:r>
      <w:r w:rsidRPr="00C60101">
        <w:rPr>
          <w:rFonts w:ascii="Arial" w:hAnsi="Arial" w:cs="Arial"/>
          <w:color w:val="1F497D"/>
        </w:rPr>
        <w:t xml:space="preserve"> </w:t>
      </w:r>
      <w:r w:rsidRPr="00C60101">
        <w:rPr>
          <w:rFonts w:ascii="Arial" w:hAnsi="Arial" w:cs="Arial"/>
          <w:color w:val="000000"/>
        </w:rPr>
        <w:t xml:space="preserve">will be used for case reporting during the exercise.  The process for this is being developed.  Additional information will be released prior to the exercise about entering cases.  </w:t>
      </w:r>
    </w:p>
    <w:p w14:paraId="64F354E1" w14:textId="77777777" w:rsidR="00C60101" w:rsidRPr="00C60101" w:rsidRDefault="00C60101" w:rsidP="00C60101">
      <w:pPr>
        <w:tabs>
          <w:tab w:val="left" w:pos="3288"/>
        </w:tabs>
        <w:rPr>
          <w:rFonts w:ascii="Arial" w:hAnsi="Arial" w:cs="Arial"/>
          <w:b/>
          <w:color w:val="000000"/>
          <w:u w:val="single"/>
        </w:rPr>
      </w:pPr>
    </w:p>
    <w:p w14:paraId="660C284F" w14:textId="77777777" w:rsidR="00C60101" w:rsidRPr="00C60101" w:rsidRDefault="00C60101" w:rsidP="00C60101">
      <w:pPr>
        <w:tabs>
          <w:tab w:val="left" w:pos="3288"/>
        </w:tabs>
        <w:rPr>
          <w:rFonts w:ascii="Arial" w:hAnsi="Arial" w:cs="Arial"/>
          <w:color w:val="000000"/>
        </w:rPr>
      </w:pPr>
    </w:p>
    <w:p w14:paraId="7B73401A" w14:textId="77777777" w:rsidR="00C60101" w:rsidRPr="00C60101" w:rsidRDefault="00C60101" w:rsidP="00C60101">
      <w:pPr>
        <w:tabs>
          <w:tab w:val="left" w:pos="3288"/>
        </w:tabs>
        <w:rPr>
          <w:rFonts w:ascii="Arial" w:hAnsi="Arial" w:cs="Arial"/>
          <w:b/>
          <w:color w:val="000000"/>
          <w:u w:val="single"/>
        </w:rPr>
      </w:pPr>
      <w:r w:rsidRPr="00C60101">
        <w:rPr>
          <w:rFonts w:ascii="Arial" w:hAnsi="Arial" w:cs="Arial"/>
          <w:b/>
          <w:color w:val="000000"/>
          <w:u w:val="single"/>
        </w:rPr>
        <w:t>MERS-CoV Specimen Collection and Testing</w:t>
      </w:r>
    </w:p>
    <w:p w14:paraId="0F6F2ABF" w14:textId="77777777" w:rsidR="00C60101" w:rsidRPr="00C60101" w:rsidRDefault="00C60101" w:rsidP="00C60101">
      <w:pPr>
        <w:tabs>
          <w:tab w:val="left" w:pos="3288"/>
        </w:tabs>
        <w:rPr>
          <w:rFonts w:ascii="Arial" w:hAnsi="Arial" w:cs="Arial"/>
          <w:color w:val="000000"/>
        </w:rPr>
      </w:pPr>
    </w:p>
    <w:p w14:paraId="36C79A42" w14:textId="3C8F3B2F" w:rsidR="00C60101" w:rsidRPr="00C60101" w:rsidRDefault="00C60101" w:rsidP="00C60101">
      <w:pPr>
        <w:tabs>
          <w:tab w:val="left" w:pos="3288"/>
        </w:tabs>
        <w:rPr>
          <w:rFonts w:ascii="Arial" w:hAnsi="Arial" w:cs="Arial"/>
          <w:color w:val="000000"/>
        </w:rPr>
      </w:pPr>
      <w:r w:rsidRPr="00C60101">
        <w:rPr>
          <w:rFonts w:ascii="Arial" w:hAnsi="Arial" w:cs="Arial"/>
          <w:color w:val="000000"/>
        </w:rPr>
        <w:t xml:space="preserve">Polymerase chain reaction </w:t>
      </w:r>
      <w:r w:rsidRPr="00C60101">
        <w:rPr>
          <w:rFonts w:ascii="Arial" w:hAnsi="Arial" w:cs="Arial"/>
          <w:color w:val="0000FF"/>
        </w:rPr>
        <w:t>(PCR)</w:t>
      </w:r>
      <w:r w:rsidRPr="00C60101">
        <w:rPr>
          <w:rFonts w:ascii="Arial" w:hAnsi="Arial" w:cs="Arial"/>
          <w:color w:val="000000"/>
        </w:rPr>
        <w:t xml:space="preserve"> testing for MERS-CoV is available at </w:t>
      </w:r>
      <w:r w:rsidRPr="00D56C4C">
        <w:rPr>
          <w:rFonts w:ascii="Arial" w:hAnsi="Arial" w:cs="Arial"/>
        </w:rPr>
        <w:t xml:space="preserve">the CDPH </w:t>
      </w:r>
      <w:r w:rsidRPr="00C60101">
        <w:rPr>
          <w:rFonts w:ascii="Arial" w:hAnsi="Arial" w:cs="Arial"/>
          <w:color w:val="000000"/>
        </w:rPr>
        <w:t xml:space="preserve">Viral and Rickettsial Disease Laboratory </w:t>
      </w:r>
      <w:r w:rsidRPr="00C60101">
        <w:rPr>
          <w:rFonts w:ascii="Arial" w:hAnsi="Arial" w:cs="Arial"/>
          <w:color w:val="0000FF"/>
        </w:rPr>
        <w:t>(VRDL)</w:t>
      </w:r>
      <w:r w:rsidRPr="00C60101">
        <w:rPr>
          <w:rFonts w:ascii="Arial" w:hAnsi="Arial" w:cs="Arial"/>
          <w:color w:val="000000"/>
        </w:rPr>
        <w:t xml:space="preserve">. </w:t>
      </w:r>
      <w:r w:rsidRPr="00C60101">
        <w:rPr>
          <w:rFonts w:ascii="Arial" w:hAnsi="Arial" w:cs="Arial"/>
          <w:i/>
          <w:color w:val="000000"/>
          <w:u w:val="single"/>
        </w:rPr>
        <w:t xml:space="preserve">If this was a real event, </w:t>
      </w:r>
      <w:r w:rsidRPr="00C60101">
        <w:rPr>
          <w:rFonts w:ascii="Arial" w:hAnsi="Arial" w:cs="Arial"/>
          <w:color w:val="000000"/>
        </w:rPr>
        <w:t>local health departments would contact VRDL to arrange shipping of specimens; however, because this is ONLY AN EXERCISE, do not contact VRDL.</w:t>
      </w:r>
    </w:p>
    <w:p w14:paraId="2275AAA6" w14:textId="77777777" w:rsidR="00C60101" w:rsidRPr="00C60101" w:rsidRDefault="00C60101" w:rsidP="00C60101">
      <w:pPr>
        <w:tabs>
          <w:tab w:val="left" w:pos="3288"/>
        </w:tabs>
        <w:rPr>
          <w:rFonts w:ascii="Arial" w:hAnsi="Arial" w:cs="Arial"/>
          <w:color w:val="000000"/>
        </w:rPr>
      </w:pPr>
    </w:p>
    <w:p w14:paraId="17205F86" w14:textId="77777777" w:rsidR="00C60101" w:rsidRPr="00C60101" w:rsidRDefault="00C60101" w:rsidP="00C60101">
      <w:pPr>
        <w:tabs>
          <w:tab w:val="left" w:pos="3288"/>
        </w:tabs>
        <w:rPr>
          <w:rFonts w:ascii="Arial" w:hAnsi="Arial" w:cs="Arial"/>
          <w:b/>
          <w:color w:val="000000"/>
          <w:u w:val="single"/>
        </w:rPr>
      </w:pPr>
      <w:r w:rsidRPr="00C60101">
        <w:rPr>
          <w:rFonts w:ascii="Arial" w:hAnsi="Arial" w:cs="Arial"/>
          <w:b/>
          <w:color w:val="000000"/>
          <w:u w:val="single"/>
        </w:rPr>
        <w:t>Specimen Collection Notes</w:t>
      </w:r>
    </w:p>
    <w:p w14:paraId="4FFD5A84" w14:textId="77777777" w:rsidR="00C60101" w:rsidRPr="00C60101" w:rsidRDefault="00C60101" w:rsidP="00C60101">
      <w:pPr>
        <w:tabs>
          <w:tab w:val="left" w:pos="3288"/>
        </w:tabs>
        <w:rPr>
          <w:rFonts w:ascii="Arial" w:hAnsi="Arial" w:cs="Arial"/>
          <w:b/>
          <w:color w:val="000000"/>
          <w:u w:val="single"/>
        </w:rPr>
      </w:pPr>
    </w:p>
    <w:p w14:paraId="458654B1" w14:textId="77777777" w:rsidR="00C60101" w:rsidRPr="00C60101" w:rsidRDefault="00C60101" w:rsidP="00C60101">
      <w:pPr>
        <w:tabs>
          <w:tab w:val="left" w:pos="3288"/>
        </w:tabs>
        <w:rPr>
          <w:rFonts w:ascii="Arial" w:hAnsi="Arial" w:cs="Arial"/>
          <w:color w:val="000000"/>
        </w:rPr>
      </w:pPr>
      <w:r w:rsidRPr="00C60101">
        <w:rPr>
          <w:rFonts w:ascii="Arial" w:hAnsi="Arial" w:cs="Arial"/>
          <w:color w:val="000000"/>
        </w:rPr>
        <w:t>It is very important that an adequate volume of each specimen type is received by VRDL; without adequate specimen volume incomplete testing will occur and definitive results will be significantly delayed. For this reason, specimens will be prioritized by the local health department for MERS-CoV testing and multiple specimen types as outlined below should be submitted for testing:</w:t>
      </w:r>
    </w:p>
    <w:p w14:paraId="4D6BE2DE" w14:textId="77777777" w:rsidR="00C60101" w:rsidRPr="00C60101" w:rsidRDefault="00C60101" w:rsidP="00A003B1">
      <w:pPr>
        <w:numPr>
          <w:ilvl w:val="0"/>
          <w:numId w:val="8"/>
        </w:numPr>
        <w:rPr>
          <w:rFonts w:ascii="Arial" w:hAnsi="Arial" w:cs="Arial"/>
          <w:color w:val="000000"/>
        </w:rPr>
      </w:pPr>
      <w:r w:rsidRPr="00C60101">
        <w:rPr>
          <w:rFonts w:ascii="Arial" w:hAnsi="Arial" w:cs="Arial"/>
          <w:color w:val="000000"/>
        </w:rPr>
        <w:t xml:space="preserve">Lower respiratory tract specimens.  Lower respiratory tract specimens typically have the highest yield, i.e., broncheoalveolar lavage, tracheal aspirate, pleural fluid and/or sputum, and should be collected whenever possible and sent in viral transport media </w:t>
      </w:r>
      <w:r w:rsidRPr="00C60101">
        <w:rPr>
          <w:rFonts w:ascii="Arial" w:hAnsi="Arial" w:cs="Arial"/>
          <w:color w:val="0000FF"/>
        </w:rPr>
        <w:t xml:space="preserve">(VTM) </w:t>
      </w:r>
      <w:r w:rsidRPr="00C60101">
        <w:rPr>
          <w:rFonts w:ascii="Arial" w:hAnsi="Arial" w:cs="Arial"/>
          <w:color w:val="000000"/>
        </w:rPr>
        <w:t xml:space="preserve">only; and </w:t>
      </w:r>
    </w:p>
    <w:p w14:paraId="3EEB2CF3" w14:textId="77777777" w:rsidR="00C60101" w:rsidRPr="00C60101" w:rsidRDefault="00C60101" w:rsidP="00A003B1">
      <w:pPr>
        <w:numPr>
          <w:ilvl w:val="0"/>
          <w:numId w:val="8"/>
        </w:numPr>
        <w:rPr>
          <w:rFonts w:ascii="Arial" w:hAnsi="Arial" w:cs="Arial"/>
          <w:color w:val="000000"/>
        </w:rPr>
      </w:pPr>
      <w:r w:rsidRPr="00C60101">
        <w:rPr>
          <w:rFonts w:ascii="Arial" w:hAnsi="Arial" w:cs="Arial"/>
          <w:color w:val="000000"/>
        </w:rPr>
        <w:t xml:space="preserve">Upper respiratory tract specimens, including nasopharyngeal and oropharyngeal (throat) swabs (nasal washes are not acceptable). Use only synthetic fiber swabs with plastic shafts. Do not use calcium alginate or wooden shaft swabs and send in VTM only; and </w:t>
      </w:r>
    </w:p>
    <w:p w14:paraId="5F2838FF" w14:textId="77777777" w:rsidR="00C60101" w:rsidRPr="00C60101" w:rsidRDefault="00C60101" w:rsidP="00A003B1">
      <w:pPr>
        <w:numPr>
          <w:ilvl w:val="0"/>
          <w:numId w:val="8"/>
        </w:numPr>
        <w:rPr>
          <w:rFonts w:ascii="Arial" w:hAnsi="Arial" w:cs="Arial"/>
          <w:color w:val="000000"/>
        </w:rPr>
      </w:pPr>
      <w:r w:rsidRPr="00C60101">
        <w:rPr>
          <w:rFonts w:ascii="Arial" w:hAnsi="Arial" w:cs="Arial"/>
          <w:color w:val="000000"/>
        </w:rPr>
        <w:t>Serum and stool specimens.</w:t>
      </w:r>
    </w:p>
    <w:p w14:paraId="251F7CDC" w14:textId="77777777" w:rsidR="00C60101" w:rsidRPr="00C60101" w:rsidRDefault="00C60101" w:rsidP="00C60101">
      <w:pPr>
        <w:rPr>
          <w:rFonts w:ascii="Arial" w:hAnsi="Arial" w:cs="Arial"/>
          <w:color w:val="000000"/>
        </w:rPr>
      </w:pPr>
    </w:p>
    <w:p w14:paraId="4405BED1" w14:textId="77777777" w:rsidR="00C60101" w:rsidRPr="00C60101" w:rsidRDefault="00C60101" w:rsidP="00C60101">
      <w:pPr>
        <w:rPr>
          <w:rFonts w:ascii="Arial" w:hAnsi="Arial" w:cs="Arial"/>
          <w:color w:val="000000"/>
        </w:rPr>
      </w:pPr>
      <w:r w:rsidRPr="00C60101">
        <w:rPr>
          <w:rFonts w:ascii="Arial" w:hAnsi="Arial" w:cs="Arial"/>
          <w:color w:val="000000"/>
        </w:rPr>
        <w:t xml:space="preserve">Complete the VRDL general purpose specimen submittal form with the specimen(s), available at: </w:t>
      </w:r>
      <w:hyperlink r:id="rId48" w:history="1">
        <w:r w:rsidRPr="00C60101">
          <w:rPr>
            <w:rFonts w:ascii="Arial" w:hAnsi="Arial" w:cs="Arial"/>
            <w:color w:val="0000FF"/>
            <w:u w:val="single"/>
          </w:rPr>
          <w:t>http://cdph.ca.gov/programs/vrdl/Pages/CurrentVRDLSpecimenSubmittalforms.aspx</w:t>
        </w:r>
      </w:hyperlink>
      <w:r w:rsidRPr="00C60101">
        <w:rPr>
          <w:rFonts w:ascii="Arial" w:hAnsi="Arial" w:cs="Arial"/>
          <w:color w:val="000000"/>
        </w:rPr>
        <w:t xml:space="preserve"> </w:t>
      </w:r>
    </w:p>
    <w:p w14:paraId="2B7628ED" w14:textId="77777777" w:rsidR="00C60101" w:rsidRPr="00C60101" w:rsidRDefault="00C60101" w:rsidP="00C60101">
      <w:pPr>
        <w:rPr>
          <w:rFonts w:ascii="Arial" w:hAnsi="Arial" w:cs="Arial"/>
          <w:color w:val="000000"/>
        </w:rPr>
      </w:pPr>
    </w:p>
    <w:p w14:paraId="6F0CCD22" w14:textId="77777777" w:rsidR="00C60101" w:rsidRPr="00C60101" w:rsidRDefault="00C60101" w:rsidP="00C60101">
      <w:pPr>
        <w:tabs>
          <w:tab w:val="left" w:pos="3288"/>
        </w:tabs>
        <w:rPr>
          <w:rFonts w:ascii="Arial" w:hAnsi="Arial" w:cs="Arial"/>
          <w:color w:val="000000"/>
        </w:rPr>
      </w:pPr>
      <w:r w:rsidRPr="00C60101">
        <w:rPr>
          <w:rFonts w:ascii="Arial" w:hAnsi="Arial" w:cs="Arial"/>
          <w:color w:val="000000"/>
        </w:rPr>
        <w:t>Additional specimen collection information is available at:</w:t>
      </w:r>
    </w:p>
    <w:p w14:paraId="592684AA" w14:textId="77777777" w:rsidR="00C60101" w:rsidRPr="00C60101" w:rsidRDefault="00BD08FC" w:rsidP="00C60101">
      <w:pPr>
        <w:tabs>
          <w:tab w:val="left" w:pos="3288"/>
        </w:tabs>
        <w:rPr>
          <w:rFonts w:ascii="Arial" w:hAnsi="Arial" w:cs="Arial"/>
          <w:color w:val="000000"/>
        </w:rPr>
      </w:pPr>
      <w:hyperlink r:id="rId49" w:history="1">
        <w:r w:rsidR="00C60101" w:rsidRPr="00C60101">
          <w:rPr>
            <w:rFonts w:ascii="Arial" w:hAnsi="Arial" w:cs="Arial"/>
            <w:color w:val="0000FF"/>
            <w:u w:val="single"/>
          </w:rPr>
          <w:t>http://www.cdc.gov/coronavirus/mers/guidelines-clinical-specimens.html</w:t>
        </w:r>
      </w:hyperlink>
      <w:r w:rsidR="00C60101" w:rsidRPr="00C60101">
        <w:rPr>
          <w:rFonts w:ascii="Arial" w:hAnsi="Arial" w:cs="Arial"/>
          <w:color w:val="000000"/>
        </w:rPr>
        <w:t xml:space="preserve"> </w:t>
      </w:r>
    </w:p>
    <w:p w14:paraId="35BC5C94" w14:textId="77777777" w:rsidR="00C60101" w:rsidRPr="00C60101" w:rsidRDefault="00C60101" w:rsidP="00C60101">
      <w:pPr>
        <w:tabs>
          <w:tab w:val="left" w:pos="3288"/>
        </w:tabs>
        <w:rPr>
          <w:rFonts w:ascii="Arial" w:hAnsi="Arial" w:cs="Arial"/>
          <w:color w:val="000000"/>
        </w:rPr>
      </w:pPr>
    </w:p>
    <w:p w14:paraId="1638660C" w14:textId="77777777" w:rsidR="00C60101" w:rsidRPr="00C60101" w:rsidRDefault="00C60101" w:rsidP="00C60101">
      <w:pPr>
        <w:tabs>
          <w:tab w:val="left" w:pos="3288"/>
        </w:tabs>
        <w:rPr>
          <w:rFonts w:ascii="Arial" w:hAnsi="Arial" w:cs="Arial"/>
          <w:b/>
          <w:color w:val="000000"/>
          <w:u w:val="single"/>
        </w:rPr>
      </w:pPr>
      <w:r w:rsidRPr="00C60101">
        <w:rPr>
          <w:rFonts w:ascii="Arial" w:hAnsi="Arial" w:cs="Arial"/>
          <w:b/>
          <w:color w:val="000000"/>
          <w:u w:val="single"/>
        </w:rPr>
        <w:t>Isolation Recommendations</w:t>
      </w:r>
    </w:p>
    <w:p w14:paraId="0CAF8A64" w14:textId="77777777" w:rsidR="00C60101" w:rsidRPr="00C60101" w:rsidRDefault="00C60101" w:rsidP="00C60101">
      <w:pPr>
        <w:tabs>
          <w:tab w:val="left" w:pos="3288"/>
        </w:tabs>
        <w:rPr>
          <w:rFonts w:ascii="Arial" w:hAnsi="Arial" w:cs="Arial"/>
          <w:b/>
          <w:color w:val="000000"/>
          <w:u w:val="single"/>
        </w:rPr>
      </w:pPr>
    </w:p>
    <w:p w14:paraId="455CE25D" w14:textId="77777777" w:rsidR="00C60101" w:rsidRPr="00C60101" w:rsidRDefault="00C60101" w:rsidP="00C60101">
      <w:pPr>
        <w:tabs>
          <w:tab w:val="left" w:pos="3288"/>
        </w:tabs>
        <w:rPr>
          <w:rFonts w:ascii="Arial" w:hAnsi="Arial" w:cs="Arial"/>
        </w:rPr>
      </w:pPr>
      <w:r w:rsidRPr="00C60101">
        <w:rPr>
          <w:rFonts w:ascii="Arial" w:hAnsi="Arial" w:cs="Arial"/>
        </w:rPr>
        <w:t>Community mitigation and infection control recommendations include isolation of confirmed, probable, or PUI cases.  At this time, quarantine of contacts to confirmed, probable, or PUI cases is not recommended.  However, each Local Health Officer may evaluate the need for quarantine on a case-by-case basis.</w:t>
      </w:r>
      <w:r w:rsidRPr="00C60101" w:rsidDel="001B6FCB">
        <w:rPr>
          <w:rFonts w:ascii="Arial" w:hAnsi="Arial" w:cs="Arial"/>
        </w:rPr>
        <w:t xml:space="preserve"> </w:t>
      </w:r>
    </w:p>
    <w:p w14:paraId="1764E0EE" w14:textId="77777777" w:rsidR="00C60101" w:rsidRPr="00C60101" w:rsidRDefault="00C60101" w:rsidP="00C60101">
      <w:pPr>
        <w:tabs>
          <w:tab w:val="left" w:pos="3288"/>
        </w:tabs>
        <w:rPr>
          <w:rFonts w:ascii="Arial" w:hAnsi="Arial" w:cs="Arial"/>
          <w:color w:val="000000"/>
        </w:rPr>
      </w:pPr>
    </w:p>
    <w:p w14:paraId="1415C775" w14:textId="77777777" w:rsidR="00C60101" w:rsidRPr="00C60101" w:rsidRDefault="00C60101" w:rsidP="008A272B">
      <w:pPr>
        <w:tabs>
          <w:tab w:val="left" w:pos="3288"/>
        </w:tabs>
        <w:rPr>
          <w:rFonts w:ascii="Arial" w:hAnsi="Arial" w:cs="Arial"/>
          <w:b/>
          <w:color w:val="000000"/>
          <w:u w:val="single"/>
        </w:rPr>
      </w:pPr>
      <w:r w:rsidRPr="00C60101">
        <w:rPr>
          <w:rFonts w:ascii="Arial" w:hAnsi="Arial" w:cs="Arial"/>
          <w:b/>
          <w:color w:val="000000"/>
          <w:u w:val="single"/>
        </w:rPr>
        <w:lastRenderedPageBreak/>
        <w:t>Hospitalized Cases: Isolation</w:t>
      </w:r>
    </w:p>
    <w:p w14:paraId="22918170" w14:textId="77777777" w:rsidR="00C60101" w:rsidRPr="00C60101" w:rsidRDefault="00C60101" w:rsidP="00C60101">
      <w:pPr>
        <w:tabs>
          <w:tab w:val="left" w:pos="3288"/>
        </w:tabs>
        <w:rPr>
          <w:rFonts w:ascii="Arial" w:hAnsi="Arial" w:cs="Arial"/>
          <w:color w:val="000000"/>
        </w:rPr>
      </w:pPr>
    </w:p>
    <w:p w14:paraId="431F666D" w14:textId="77777777" w:rsidR="00C60101" w:rsidRPr="00C60101" w:rsidRDefault="00C60101" w:rsidP="00C60101">
      <w:pPr>
        <w:tabs>
          <w:tab w:val="left" w:pos="3288"/>
        </w:tabs>
        <w:rPr>
          <w:rFonts w:ascii="Arial" w:hAnsi="Arial" w:cs="Arial"/>
          <w:color w:val="000000"/>
        </w:rPr>
      </w:pPr>
      <w:r w:rsidRPr="00C60101">
        <w:rPr>
          <w:rFonts w:ascii="Arial" w:hAnsi="Arial" w:cs="Arial"/>
          <w:color w:val="000000"/>
        </w:rPr>
        <w:t>Suspect or confirmed cases should be placed in an airborne infection (negative-pressure) isolation room with Airborne, Contact and Standard precautions, including eye protection for healthcare personnel. Isolation should continue until MERS-CoV infection has been ruled out (PCR testing is negative for suspected cases) or until 10 days after resolution of fever in laboratory-confirmed cases.</w:t>
      </w:r>
    </w:p>
    <w:p w14:paraId="26A93B0A" w14:textId="77777777" w:rsidR="00C60101" w:rsidRPr="00C60101" w:rsidRDefault="00C60101" w:rsidP="00C60101">
      <w:pPr>
        <w:tabs>
          <w:tab w:val="left" w:pos="3288"/>
        </w:tabs>
        <w:rPr>
          <w:rFonts w:ascii="Arial" w:hAnsi="Arial" w:cs="Arial"/>
          <w:color w:val="000000"/>
        </w:rPr>
      </w:pPr>
    </w:p>
    <w:p w14:paraId="454AC77F" w14:textId="77777777" w:rsidR="00C60101" w:rsidRPr="00C60101" w:rsidRDefault="00C60101" w:rsidP="00C60101">
      <w:pPr>
        <w:tabs>
          <w:tab w:val="left" w:pos="3288"/>
        </w:tabs>
        <w:rPr>
          <w:rFonts w:ascii="Arial" w:hAnsi="Arial" w:cs="Arial"/>
          <w:color w:val="000000"/>
        </w:rPr>
      </w:pPr>
      <w:r w:rsidRPr="00C60101">
        <w:rPr>
          <w:rFonts w:ascii="Arial" w:hAnsi="Arial" w:cs="Arial"/>
          <w:color w:val="000000"/>
        </w:rPr>
        <w:t xml:space="preserve">CDC infection control guidance for MERS-CoV is available at: </w:t>
      </w:r>
      <w:hyperlink r:id="rId50" w:history="1">
        <w:r w:rsidRPr="00C60101">
          <w:rPr>
            <w:rFonts w:ascii="Arial" w:hAnsi="Arial" w:cs="Arial"/>
            <w:color w:val="0000FF"/>
            <w:u w:val="single"/>
          </w:rPr>
          <w:t>http://www.cdc.gov/coronavirus/mers/infection-prevention-control.html</w:t>
        </w:r>
      </w:hyperlink>
      <w:r w:rsidRPr="00C60101">
        <w:rPr>
          <w:rFonts w:ascii="Arial" w:hAnsi="Arial" w:cs="Arial"/>
          <w:color w:val="000000"/>
        </w:rPr>
        <w:t xml:space="preserve"> </w:t>
      </w:r>
    </w:p>
    <w:p w14:paraId="60D43D4F" w14:textId="77777777" w:rsidR="00C60101" w:rsidRPr="00C60101" w:rsidRDefault="00C60101" w:rsidP="00C60101">
      <w:pPr>
        <w:tabs>
          <w:tab w:val="left" w:pos="3288"/>
        </w:tabs>
        <w:rPr>
          <w:rFonts w:ascii="Arial" w:hAnsi="Arial" w:cs="Arial"/>
          <w:b/>
          <w:color w:val="000000"/>
          <w:u w:val="single"/>
        </w:rPr>
      </w:pPr>
    </w:p>
    <w:p w14:paraId="4940E84D" w14:textId="77777777" w:rsidR="00C60101" w:rsidRPr="00C60101" w:rsidRDefault="00C60101" w:rsidP="00C60101">
      <w:pPr>
        <w:tabs>
          <w:tab w:val="left" w:pos="3288"/>
        </w:tabs>
        <w:rPr>
          <w:rFonts w:ascii="Arial" w:hAnsi="Arial" w:cs="Arial"/>
          <w:b/>
          <w:color w:val="000000"/>
          <w:u w:val="single"/>
        </w:rPr>
      </w:pPr>
      <w:r w:rsidRPr="00C60101">
        <w:rPr>
          <w:rFonts w:ascii="Arial" w:hAnsi="Arial" w:cs="Arial"/>
          <w:b/>
          <w:color w:val="000000"/>
          <w:u w:val="single"/>
        </w:rPr>
        <w:t>Non-Hospitalized Cases:  Home Isolation</w:t>
      </w:r>
    </w:p>
    <w:p w14:paraId="5A1C9B54" w14:textId="77777777" w:rsidR="00C60101" w:rsidRPr="00C60101" w:rsidRDefault="00C60101" w:rsidP="00C60101">
      <w:pPr>
        <w:tabs>
          <w:tab w:val="left" w:pos="3288"/>
        </w:tabs>
        <w:rPr>
          <w:rFonts w:ascii="Arial" w:hAnsi="Arial" w:cs="Arial"/>
          <w:b/>
          <w:color w:val="000000"/>
          <w:u w:val="single"/>
        </w:rPr>
      </w:pPr>
    </w:p>
    <w:p w14:paraId="167FB8B0" w14:textId="77777777" w:rsidR="00C60101" w:rsidRPr="00C60101" w:rsidRDefault="00C60101" w:rsidP="00C60101">
      <w:pPr>
        <w:tabs>
          <w:tab w:val="left" w:pos="3288"/>
        </w:tabs>
        <w:rPr>
          <w:rFonts w:ascii="Arial" w:hAnsi="Arial" w:cs="Arial"/>
          <w:color w:val="000000"/>
        </w:rPr>
      </w:pPr>
      <w:r w:rsidRPr="00C60101">
        <w:rPr>
          <w:rFonts w:ascii="Arial" w:hAnsi="Arial" w:cs="Arial"/>
          <w:color w:val="000000"/>
        </w:rPr>
        <w:t xml:space="preserve">Symptomatic persons with suspect or confirmed MERS-CoV infection who are not ill enough to require hospitalization should remain at home </w:t>
      </w:r>
      <w:r w:rsidRPr="00C60101">
        <w:rPr>
          <w:rFonts w:ascii="Arial" w:hAnsi="Arial" w:cs="Arial"/>
          <w:b/>
          <w:i/>
          <w:color w:val="000000"/>
        </w:rPr>
        <w:t>in isolation</w:t>
      </w:r>
      <w:r w:rsidRPr="00C60101">
        <w:rPr>
          <w:rFonts w:ascii="Arial" w:hAnsi="Arial" w:cs="Arial"/>
          <w:color w:val="000000"/>
        </w:rPr>
        <w:t xml:space="preserve"> until MERS-CoV infection has been ruled out (PCR testing is negative for suspected cases) or until 10 days after resolution of fever in laboratory-confirmed cases.</w:t>
      </w:r>
    </w:p>
    <w:p w14:paraId="3CDD033E" w14:textId="77777777" w:rsidR="00C60101" w:rsidRPr="00C60101" w:rsidRDefault="00C60101" w:rsidP="00C60101">
      <w:pPr>
        <w:tabs>
          <w:tab w:val="left" w:pos="3288"/>
        </w:tabs>
        <w:rPr>
          <w:rFonts w:ascii="Arial" w:hAnsi="Arial" w:cs="Arial"/>
          <w:color w:val="000000"/>
        </w:rPr>
      </w:pPr>
    </w:p>
    <w:p w14:paraId="05D22A0F" w14:textId="77777777" w:rsidR="00C60101" w:rsidRPr="00C60101" w:rsidRDefault="00C60101" w:rsidP="00C60101">
      <w:pPr>
        <w:tabs>
          <w:tab w:val="left" w:pos="3288"/>
        </w:tabs>
        <w:rPr>
          <w:rFonts w:ascii="Arial" w:hAnsi="Arial" w:cs="Arial"/>
          <w:color w:val="000000"/>
        </w:rPr>
      </w:pPr>
      <w:r w:rsidRPr="00C60101">
        <w:rPr>
          <w:rFonts w:ascii="Arial" w:hAnsi="Arial" w:cs="Arial"/>
          <w:color w:val="000000"/>
        </w:rPr>
        <w:t>Home isolation recommendations include NO movement outside of the home (e.g., isolated person should not go to school, work, child care, community gatherings or other public areas) other than for medical care.</w:t>
      </w:r>
    </w:p>
    <w:p w14:paraId="6AA42E54" w14:textId="77777777" w:rsidR="00C60101" w:rsidRPr="00C60101" w:rsidRDefault="00C60101" w:rsidP="00C60101">
      <w:pPr>
        <w:tabs>
          <w:tab w:val="left" w:pos="3288"/>
        </w:tabs>
        <w:rPr>
          <w:rFonts w:ascii="Arial" w:hAnsi="Arial" w:cs="Arial"/>
          <w:color w:val="000000"/>
        </w:rPr>
      </w:pPr>
    </w:p>
    <w:p w14:paraId="37924527" w14:textId="77777777" w:rsidR="00C60101" w:rsidRPr="00C60101" w:rsidRDefault="00C60101" w:rsidP="00C60101">
      <w:pPr>
        <w:tabs>
          <w:tab w:val="left" w:pos="450"/>
        </w:tabs>
        <w:rPr>
          <w:rFonts w:ascii="Arial" w:hAnsi="Arial" w:cs="Arial"/>
          <w:color w:val="000000"/>
        </w:rPr>
      </w:pPr>
      <w:r w:rsidRPr="00C60101">
        <w:rPr>
          <w:rFonts w:ascii="Arial" w:hAnsi="Arial" w:cs="Arial"/>
          <w:color w:val="000000"/>
        </w:rPr>
        <w:t xml:space="preserve">Assess whether the home is suitable and appropriate for isolating the ill person. You can conduct this assessment by phone or direct observation. </w:t>
      </w:r>
    </w:p>
    <w:p w14:paraId="0173AD95" w14:textId="77777777" w:rsidR="00C60101" w:rsidRPr="00C60101" w:rsidRDefault="00C60101" w:rsidP="00A003B1">
      <w:pPr>
        <w:numPr>
          <w:ilvl w:val="0"/>
          <w:numId w:val="7"/>
        </w:numPr>
        <w:tabs>
          <w:tab w:val="left" w:pos="360"/>
          <w:tab w:val="left" w:pos="540"/>
        </w:tabs>
        <w:rPr>
          <w:rFonts w:ascii="Arial" w:hAnsi="Arial" w:cs="Arial"/>
          <w:color w:val="000000"/>
        </w:rPr>
      </w:pPr>
      <w:r w:rsidRPr="00C60101">
        <w:rPr>
          <w:rFonts w:ascii="Arial" w:hAnsi="Arial" w:cs="Arial"/>
          <w:color w:val="000000"/>
        </w:rPr>
        <w:t>The home should have a functioning bathroom that only the ill person and household members use. If there are multiple bathrooms, one should be designated solely for the ill person.</w:t>
      </w:r>
    </w:p>
    <w:p w14:paraId="4DD6DA63" w14:textId="77777777" w:rsidR="00C60101" w:rsidRPr="00C60101" w:rsidRDefault="00C60101" w:rsidP="00A003B1">
      <w:pPr>
        <w:numPr>
          <w:ilvl w:val="0"/>
          <w:numId w:val="7"/>
        </w:numPr>
        <w:tabs>
          <w:tab w:val="left" w:pos="360"/>
          <w:tab w:val="left" w:pos="450"/>
        </w:tabs>
        <w:rPr>
          <w:rFonts w:ascii="Arial" w:hAnsi="Arial" w:cs="Arial"/>
          <w:color w:val="000000"/>
        </w:rPr>
      </w:pPr>
      <w:r w:rsidRPr="00C60101">
        <w:rPr>
          <w:rFonts w:ascii="Arial" w:hAnsi="Arial" w:cs="Arial"/>
          <w:color w:val="000000"/>
        </w:rPr>
        <w:t xml:space="preserve">The ill person should have his or her own bed and preferably a private room for sleeping. </w:t>
      </w:r>
    </w:p>
    <w:p w14:paraId="4684D6B7" w14:textId="77777777" w:rsidR="00C60101" w:rsidRPr="00C60101" w:rsidRDefault="00C60101" w:rsidP="00A003B1">
      <w:pPr>
        <w:numPr>
          <w:ilvl w:val="0"/>
          <w:numId w:val="7"/>
        </w:numPr>
        <w:tabs>
          <w:tab w:val="left" w:pos="360"/>
        </w:tabs>
        <w:rPr>
          <w:rFonts w:ascii="Arial" w:hAnsi="Arial" w:cs="Arial"/>
          <w:color w:val="000000"/>
        </w:rPr>
      </w:pPr>
      <w:r w:rsidRPr="00C60101">
        <w:rPr>
          <w:rFonts w:ascii="Arial" w:hAnsi="Arial" w:cs="Arial"/>
          <w:color w:val="000000"/>
        </w:rPr>
        <w:t xml:space="preserve">Basic amenities, such as heat, electricity, potable and hot water, sewer, and telephone access, should be available. </w:t>
      </w:r>
    </w:p>
    <w:p w14:paraId="712E0C1C" w14:textId="77777777" w:rsidR="00C60101" w:rsidRPr="00C60101" w:rsidRDefault="00C60101" w:rsidP="00A003B1">
      <w:pPr>
        <w:numPr>
          <w:ilvl w:val="0"/>
          <w:numId w:val="7"/>
        </w:numPr>
        <w:tabs>
          <w:tab w:val="left" w:pos="360"/>
          <w:tab w:val="left" w:pos="3288"/>
        </w:tabs>
        <w:rPr>
          <w:rFonts w:ascii="Arial" w:hAnsi="Arial" w:cs="Arial"/>
          <w:color w:val="000000"/>
        </w:rPr>
      </w:pPr>
      <w:r w:rsidRPr="00C60101">
        <w:rPr>
          <w:rFonts w:ascii="Arial" w:hAnsi="Arial" w:cs="Arial"/>
          <w:color w:val="000000"/>
        </w:rPr>
        <w:t xml:space="preserve">If the home is in a multiple-family dwelling, such as an apartment building, the area in which the ill person will stay should use a separate air-ventilation system, if one is present. </w:t>
      </w:r>
    </w:p>
    <w:p w14:paraId="0E938204" w14:textId="77777777" w:rsidR="00C60101" w:rsidRPr="00C60101" w:rsidRDefault="00C60101" w:rsidP="00A003B1">
      <w:pPr>
        <w:numPr>
          <w:ilvl w:val="0"/>
          <w:numId w:val="7"/>
        </w:numPr>
        <w:tabs>
          <w:tab w:val="left" w:pos="360"/>
        </w:tabs>
        <w:rPr>
          <w:rFonts w:ascii="Arial" w:hAnsi="Arial" w:cs="Arial"/>
          <w:color w:val="000000"/>
        </w:rPr>
      </w:pPr>
      <w:r w:rsidRPr="00C60101">
        <w:rPr>
          <w:rFonts w:ascii="Arial" w:hAnsi="Arial" w:cs="Arial"/>
          <w:color w:val="000000"/>
        </w:rPr>
        <w:t>There should be a primary caregiver who can follow the healthcare provider’s instructions for medications and care. The caregiver should help the ill person with basic needs in the home and help with obtaining groceries, prescriptions, and other personal needs.</w:t>
      </w:r>
    </w:p>
    <w:p w14:paraId="4BEF7FE3" w14:textId="77777777" w:rsidR="00C60101" w:rsidRPr="00C60101" w:rsidRDefault="00C60101" w:rsidP="00C60101">
      <w:pPr>
        <w:tabs>
          <w:tab w:val="left" w:pos="360"/>
        </w:tabs>
        <w:rPr>
          <w:rFonts w:ascii="Arial" w:hAnsi="Arial" w:cs="Arial"/>
          <w:color w:val="000000"/>
        </w:rPr>
      </w:pPr>
    </w:p>
    <w:p w14:paraId="3E09F64A" w14:textId="77777777" w:rsidR="00C60101" w:rsidRPr="00C60101" w:rsidRDefault="00C60101" w:rsidP="00C60101">
      <w:pPr>
        <w:rPr>
          <w:rFonts w:ascii="Arial" w:hAnsi="Arial" w:cs="Arial"/>
          <w:color w:val="1F497D"/>
        </w:rPr>
      </w:pPr>
      <w:r w:rsidRPr="00C60101">
        <w:rPr>
          <w:rFonts w:ascii="Arial" w:hAnsi="Arial" w:cs="Arial"/>
          <w:color w:val="000000"/>
        </w:rPr>
        <w:t xml:space="preserve">Additional home care guidelines can be found at </w:t>
      </w:r>
      <w:hyperlink r:id="rId51" w:history="1">
        <w:r w:rsidRPr="00C60101">
          <w:rPr>
            <w:rFonts w:ascii="Arial" w:hAnsi="Arial" w:cs="Arial"/>
            <w:color w:val="0000FF"/>
            <w:u w:val="single"/>
          </w:rPr>
          <w:t>http://www.cdc.gov/coronavirus/MERS/hcp/home-care.html</w:t>
        </w:r>
      </w:hyperlink>
      <w:r w:rsidRPr="00C60101">
        <w:rPr>
          <w:rFonts w:ascii="Arial" w:hAnsi="Arial" w:cs="Arial"/>
          <w:color w:val="1F497D"/>
        </w:rPr>
        <w:t>.</w:t>
      </w:r>
    </w:p>
    <w:p w14:paraId="1F3A5205" w14:textId="77777777" w:rsidR="00C60101" w:rsidRPr="00C60101" w:rsidRDefault="00C60101" w:rsidP="00C60101">
      <w:pPr>
        <w:tabs>
          <w:tab w:val="left" w:pos="360"/>
        </w:tabs>
        <w:rPr>
          <w:rFonts w:ascii="Arial" w:hAnsi="Arial" w:cs="Arial"/>
          <w:color w:val="000000"/>
        </w:rPr>
      </w:pPr>
    </w:p>
    <w:p w14:paraId="1B695B31" w14:textId="77777777" w:rsidR="00C60101" w:rsidRPr="00C60101" w:rsidRDefault="00C60101" w:rsidP="00C60101">
      <w:pPr>
        <w:tabs>
          <w:tab w:val="left" w:pos="3288"/>
        </w:tabs>
        <w:rPr>
          <w:rFonts w:ascii="Arial" w:hAnsi="Arial" w:cs="Arial"/>
          <w:color w:val="000000"/>
        </w:rPr>
      </w:pPr>
      <w:r w:rsidRPr="00C60101">
        <w:rPr>
          <w:rFonts w:ascii="Arial" w:hAnsi="Arial" w:cs="Arial"/>
          <w:color w:val="000000"/>
        </w:rPr>
        <w:t>Isolated persons who must travel outside the home (e.g., doctor visit) should wear a surgical mask and should not use public transportation. Healthcare providers should be notified of suspected or confirmed MERS-CoV infection before the isolated person enters the setting.</w:t>
      </w:r>
    </w:p>
    <w:p w14:paraId="33DC2451" w14:textId="77777777" w:rsidR="00C60101" w:rsidRPr="00C60101" w:rsidRDefault="00C60101" w:rsidP="00C60101">
      <w:pPr>
        <w:tabs>
          <w:tab w:val="left" w:pos="3288"/>
        </w:tabs>
        <w:rPr>
          <w:rFonts w:ascii="Arial" w:hAnsi="Arial" w:cs="Arial"/>
          <w:color w:val="000000"/>
        </w:rPr>
      </w:pPr>
    </w:p>
    <w:p w14:paraId="1F6A1623" w14:textId="77777777" w:rsidR="00C60101" w:rsidRPr="00C60101" w:rsidRDefault="00C60101" w:rsidP="00C60101">
      <w:pPr>
        <w:tabs>
          <w:tab w:val="left" w:pos="3288"/>
        </w:tabs>
        <w:rPr>
          <w:rFonts w:ascii="Arial" w:hAnsi="Arial" w:cs="Arial"/>
          <w:color w:val="000000"/>
        </w:rPr>
      </w:pPr>
      <w:r w:rsidRPr="00C60101">
        <w:rPr>
          <w:rFonts w:ascii="Arial" w:hAnsi="Arial" w:cs="Arial"/>
          <w:color w:val="000000"/>
        </w:rPr>
        <w:t>Other recommendations for isolated persons include frequent hand washing, covering the mouth and nose when sneezing or coughing, wearing a surgical mask when in the same room as an uninfected person. Isolated persons should not share eating or drinking utensils or towels or bedding with uninfected people.</w:t>
      </w:r>
    </w:p>
    <w:p w14:paraId="43E006F8" w14:textId="77777777" w:rsidR="00C60101" w:rsidRPr="00C60101" w:rsidRDefault="00C60101" w:rsidP="00C60101">
      <w:pPr>
        <w:tabs>
          <w:tab w:val="left" w:pos="3288"/>
        </w:tabs>
        <w:rPr>
          <w:rFonts w:ascii="Arial" w:hAnsi="Arial" w:cs="Arial"/>
          <w:color w:val="000000"/>
        </w:rPr>
      </w:pPr>
    </w:p>
    <w:p w14:paraId="04783229" w14:textId="77777777" w:rsidR="00C60101" w:rsidRPr="00C60101" w:rsidRDefault="00C60101" w:rsidP="00C60101">
      <w:pPr>
        <w:tabs>
          <w:tab w:val="left" w:pos="3288"/>
        </w:tabs>
        <w:rPr>
          <w:rFonts w:ascii="Arial" w:hAnsi="Arial" w:cs="Arial"/>
          <w:color w:val="000000"/>
        </w:rPr>
      </w:pPr>
      <w:r w:rsidRPr="00C60101">
        <w:rPr>
          <w:rFonts w:ascii="Arial" w:hAnsi="Arial" w:cs="Arial"/>
          <w:color w:val="000000"/>
        </w:rPr>
        <w:t xml:space="preserve">Household disinfectant or diluted bleach solution </w:t>
      </w:r>
      <w:r w:rsidRPr="00C60101">
        <w:rPr>
          <w:rFonts w:ascii="Arial" w:hAnsi="Arial" w:cs="Arial"/>
          <w:i/>
          <w:color w:val="000000"/>
        </w:rPr>
        <w:t xml:space="preserve">(give concentration/dilution instructions) </w:t>
      </w:r>
      <w:r w:rsidRPr="00C60101">
        <w:rPr>
          <w:rFonts w:ascii="Arial" w:hAnsi="Arial" w:cs="Arial"/>
          <w:color w:val="000000"/>
        </w:rPr>
        <w:t xml:space="preserve">should be used to clean all surfaces contaminated with respiratory sections or other bodily fluids from an isolated person.   </w:t>
      </w:r>
    </w:p>
    <w:p w14:paraId="12290F1C" w14:textId="77777777" w:rsidR="00C60101" w:rsidRPr="00C60101" w:rsidRDefault="00C60101" w:rsidP="00C60101">
      <w:pPr>
        <w:tabs>
          <w:tab w:val="left" w:pos="3288"/>
        </w:tabs>
        <w:rPr>
          <w:rFonts w:ascii="Arial" w:hAnsi="Arial" w:cs="Arial"/>
          <w:color w:val="000000"/>
        </w:rPr>
      </w:pPr>
    </w:p>
    <w:p w14:paraId="4C357233" w14:textId="77777777" w:rsidR="00C60101" w:rsidRPr="00C60101" w:rsidRDefault="00C60101" w:rsidP="00C60101">
      <w:pPr>
        <w:tabs>
          <w:tab w:val="left" w:pos="3288"/>
        </w:tabs>
        <w:rPr>
          <w:rFonts w:ascii="Arial" w:hAnsi="Arial" w:cs="Arial"/>
          <w:color w:val="000000"/>
        </w:rPr>
      </w:pPr>
      <w:r w:rsidRPr="00C60101">
        <w:rPr>
          <w:rFonts w:ascii="Arial" w:hAnsi="Arial" w:cs="Arial"/>
          <w:color w:val="000000"/>
        </w:rPr>
        <w:t>Additional information and guidance for community mitigation measures, isolation, and infection control, include:</w:t>
      </w:r>
    </w:p>
    <w:p w14:paraId="396ADDE1" w14:textId="77777777" w:rsidR="00C60101" w:rsidRPr="00C60101" w:rsidRDefault="00C60101" w:rsidP="00A003B1">
      <w:pPr>
        <w:numPr>
          <w:ilvl w:val="0"/>
          <w:numId w:val="7"/>
        </w:numPr>
        <w:tabs>
          <w:tab w:val="left" w:pos="360"/>
        </w:tabs>
        <w:rPr>
          <w:rFonts w:ascii="Arial" w:hAnsi="Arial" w:cs="Arial"/>
          <w:color w:val="000000"/>
        </w:rPr>
      </w:pPr>
      <w:r w:rsidRPr="00C60101">
        <w:rPr>
          <w:rFonts w:ascii="Arial" w:hAnsi="Arial" w:cs="Arial"/>
          <w:b/>
          <w:i/>
          <w:color w:val="000000"/>
        </w:rPr>
        <w:t>Interim Home Care and Isolation Guidance for MERS-CoV</w:t>
      </w:r>
      <w:r w:rsidRPr="00C60101">
        <w:rPr>
          <w:rFonts w:ascii="Arial" w:hAnsi="Arial" w:cs="Arial"/>
          <w:color w:val="000000"/>
        </w:rPr>
        <w:t xml:space="preserve"> at  </w:t>
      </w:r>
      <w:hyperlink r:id="rId52" w:history="1">
        <w:r w:rsidRPr="00C60101">
          <w:rPr>
            <w:rFonts w:ascii="Arial" w:hAnsi="Arial" w:cs="Arial"/>
            <w:color w:val="0000FF"/>
            <w:u w:val="single"/>
          </w:rPr>
          <w:t>http://www.cdc.gov/coronavirus/MERS/hcp/home-care.html</w:t>
        </w:r>
      </w:hyperlink>
      <w:r w:rsidRPr="00C60101">
        <w:rPr>
          <w:rFonts w:ascii="Arial" w:hAnsi="Arial" w:cs="Arial"/>
          <w:color w:val="000000"/>
        </w:rPr>
        <w:t xml:space="preserve">; and </w:t>
      </w:r>
    </w:p>
    <w:p w14:paraId="53CEC1ED" w14:textId="77777777" w:rsidR="00C60101" w:rsidRPr="00C60101" w:rsidRDefault="00C60101" w:rsidP="00A003B1">
      <w:pPr>
        <w:numPr>
          <w:ilvl w:val="0"/>
          <w:numId w:val="7"/>
        </w:numPr>
        <w:tabs>
          <w:tab w:val="left" w:pos="360"/>
        </w:tabs>
        <w:rPr>
          <w:rFonts w:ascii="Arial" w:hAnsi="Arial" w:cs="Arial"/>
          <w:i/>
          <w:color w:val="000000"/>
        </w:rPr>
      </w:pPr>
      <w:r w:rsidRPr="00C60101">
        <w:rPr>
          <w:rFonts w:ascii="Arial" w:hAnsi="Arial" w:cs="Arial"/>
          <w:i/>
          <w:color w:val="000000"/>
        </w:rPr>
        <w:t xml:space="preserve">Interim Guidance for Preventing MERS-CoV from Spreading in Homes and Communities </w:t>
      </w:r>
      <w:r w:rsidRPr="00C60101">
        <w:rPr>
          <w:rFonts w:ascii="Arial" w:hAnsi="Arial" w:cs="Arial"/>
          <w:color w:val="000000"/>
        </w:rPr>
        <w:t>at</w:t>
      </w:r>
      <w:r w:rsidRPr="00C60101">
        <w:rPr>
          <w:rFonts w:ascii="Arial" w:hAnsi="Arial" w:cs="Arial"/>
          <w:i/>
          <w:color w:val="000000"/>
        </w:rPr>
        <w:t xml:space="preserve"> </w:t>
      </w:r>
      <w:hyperlink r:id="rId53" w:history="1">
        <w:r w:rsidRPr="00C60101">
          <w:rPr>
            <w:rFonts w:ascii="Arial" w:hAnsi="Arial" w:cs="Arial"/>
            <w:i/>
            <w:color w:val="0000FF"/>
            <w:u w:val="single"/>
          </w:rPr>
          <w:t>http://www.cdc.gov/coronavirus/MERS/hcp/home-care-patient.html</w:t>
        </w:r>
      </w:hyperlink>
      <w:r w:rsidRPr="00C60101">
        <w:rPr>
          <w:rFonts w:ascii="Arial" w:hAnsi="Arial" w:cs="Arial"/>
          <w:i/>
          <w:color w:val="000000"/>
        </w:rPr>
        <w:t xml:space="preserve">   </w:t>
      </w:r>
    </w:p>
    <w:p w14:paraId="3DF27BFC" w14:textId="77777777" w:rsidR="00C60101" w:rsidRPr="00C60101" w:rsidRDefault="00C60101" w:rsidP="00C60101">
      <w:pPr>
        <w:tabs>
          <w:tab w:val="left" w:pos="3288"/>
        </w:tabs>
        <w:rPr>
          <w:rFonts w:ascii="Arial" w:hAnsi="Arial" w:cs="Arial"/>
          <w:color w:val="000000"/>
        </w:rPr>
      </w:pPr>
    </w:p>
    <w:p w14:paraId="1A8B590D" w14:textId="77777777" w:rsidR="00C60101" w:rsidRPr="00C60101" w:rsidRDefault="00C60101" w:rsidP="00C60101">
      <w:pPr>
        <w:tabs>
          <w:tab w:val="left" w:pos="3288"/>
        </w:tabs>
        <w:rPr>
          <w:rFonts w:ascii="Arial" w:hAnsi="Arial" w:cs="Arial"/>
          <w:b/>
          <w:color w:val="000000"/>
          <w:u w:val="single"/>
        </w:rPr>
      </w:pPr>
      <w:r w:rsidRPr="00C60101">
        <w:rPr>
          <w:rFonts w:ascii="Arial" w:hAnsi="Arial" w:cs="Arial"/>
          <w:b/>
          <w:color w:val="000000"/>
          <w:u w:val="single"/>
        </w:rPr>
        <w:t>Close Contacts: Self-Monitor</w:t>
      </w:r>
    </w:p>
    <w:p w14:paraId="6EE40DC7" w14:textId="77777777" w:rsidR="00C60101" w:rsidRPr="00C60101" w:rsidRDefault="00C60101" w:rsidP="00C60101">
      <w:pPr>
        <w:tabs>
          <w:tab w:val="left" w:pos="3288"/>
        </w:tabs>
        <w:rPr>
          <w:rFonts w:ascii="Arial" w:hAnsi="Arial" w:cs="Arial"/>
          <w:color w:val="000000"/>
        </w:rPr>
      </w:pPr>
    </w:p>
    <w:p w14:paraId="3DF18520" w14:textId="77777777" w:rsidR="00C60101" w:rsidRPr="00C60101" w:rsidRDefault="00C60101" w:rsidP="00C60101">
      <w:pPr>
        <w:tabs>
          <w:tab w:val="left" w:pos="3288"/>
        </w:tabs>
        <w:rPr>
          <w:rFonts w:ascii="Arial" w:hAnsi="Arial" w:cs="Arial"/>
          <w:color w:val="000000"/>
        </w:rPr>
      </w:pPr>
      <w:r w:rsidRPr="00C60101">
        <w:rPr>
          <w:rFonts w:ascii="Arial" w:hAnsi="Arial" w:cs="Arial"/>
          <w:color w:val="000000"/>
        </w:rPr>
        <w:t xml:space="preserve">Caregivers, household members, and other people who have had close contact with someone who is being evaluated for MERS-CoV infection should monitor their health for 14 days or until MERS-CoV infection has been ruled out in the contact, starting from the day they were last exposed to the ill person. </w:t>
      </w:r>
    </w:p>
    <w:p w14:paraId="758D03CC" w14:textId="77777777" w:rsidR="00C60101" w:rsidRPr="00C60101" w:rsidRDefault="00C60101" w:rsidP="00C60101">
      <w:pPr>
        <w:tabs>
          <w:tab w:val="left" w:pos="3288"/>
        </w:tabs>
        <w:rPr>
          <w:rFonts w:ascii="Arial" w:hAnsi="Arial" w:cs="Arial"/>
          <w:color w:val="000000"/>
        </w:rPr>
      </w:pPr>
    </w:p>
    <w:p w14:paraId="3DD7ADE2" w14:textId="77777777" w:rsidR="00C60101" w:rsidRPr="00C60101" w:rsidRDefault="00C60101" w:rsidP="00C60101">
      <w:pPr>
        <w:tabs>
          <w:tab w:val="left" w:pos="3288"/>
        </w:tabs>
        <w:rPr>
          <w:rFonts w:ascii="Arial" w:hAnsi="Arial" w:cs="Arial"/>
          <w:color w:val="000000"/>
        </w:rPr>
      </w:pPr>
      <w:r w:rsidRPr="00C60101">
        <w:rPr>
          <w:rFonts w:ascii="Arial" w:hAnsi="Arial" w:cs="Arial"/>
          <w:color w:val="000000"/>
        </w:rPr>
        <w:t>Symptom monitoring includes temperature checks twice daily and self-observation for the following respiratory and/or gastrointestinal symptoms:</w:t>
      </w:r>
    </w:p>
    <w:p w14:paraId="16368BD9" w14:textId="77777777" w:rsidR="00C60101" w:rsidRPr="00C60101" w:rsidRDefault="00C60101" w:rsidP="00A003B1">
      <w:pPr>
        <w:numPr>
          <w:ilvl w:val="0"/>
          <w:numId w:val="7"/>
        </w:numPr>
        <w:tabs>
          <w:tab w:val="left" w:pos="270"/>
        </w:tabs>
        <w:rPr>
          <w:rFonts w:ascii="Arial" w:hAnsi="Arial" w:cs="Arial"/>
          <w:color w:val="000000"/>
        </w:rPr>
      </w:pPr>
      <w:r w:rsidRPr="00C60101">
        <w:rPr>
          <w:rFonts w:ascii="Arial" w:hAnsi="Arial" w:cs="Arial"/>
          <w:color w:val="000000"/>
        </w:rPr>
        <w:t>Fever (≥ 38°C , 100.4°F)</w:t>
      </w:r>
    </w:p>
    <w:p w14:paraId="459FC804" w14:textId="77777777" w:rsidR="00C60101" w:rsidRPr="00C60101" w:rsidRDefault="00C60101" w:rsidP="00A003B1">
      <w:pPr>
        <w:numPr>
          <w:ilvl w:val="0"/>
          <w:numId w:val="7"/>
        </w:numPr>
        <w:tabs>
          <w:tab w:val="left" w:pos="270"/>
        </w:tabs>
        <w:rPr>
          <w:rFonts w:ascii="Arial" w:hAnsi="Arial" w:cs="Arial"/>
          <w:color w:val="000000"/>
        </w:rPr>
      </w:pPr>
      <w:r w:rsidRPr="00C60101">
        <w:rPr>
          <w:rFonts w:ascii="Arial" w:hAnsi="Arial" w:cs="Arial"/>
          <w:color w:val="000000"/>
        </w:rPr>
        <w:t>Coughing</w:t>
      </w:r>
    </w:p>
    <w:p w14:paraId="1DC92689" w14:textId="77777777" w:rsidR="00C60101" w:rsidRPr="00C60101" w:rsidRDefault="00C60101" w:rsidP="00A003B1">
      <w:pPr>
        <w:numPr>
          <w:ilvl w:val="0"/>
          <w:numId w:val="7"/>
        </w:numPr>
        <w:tabs>
          <w:tab w:val="left" w:pos="270"/>
        </w:tabs>
        <w:rPr>
          <w:rFonts w:ascii="Arial" w:hAnsi="Arial" w:cs="Arial"/>
          <w:color w:val="000000"/>
        </w:rPr>
      </w:pPr>
      <w:r w:rsidRPr="00C60101">
        <w:rPr>
          <w:rFonts w:ascii="Arial" w:hAnsi="Arial" w:cs="Arial"/>
          <w:color w:val="000000"/>
        </w:rPr>
        <w:t>Shortness of breath</w:t>
      </w:r>
    </w:p>
    <w:p w14:paraId="48D80A85" w14:textId="77777777" w:rsidR="00C60101" w:rsidRPr="00C60101" w:rsidRDefault="00C60101" w:rsidP="00A003B1">
      <w:pPr>
        <w:numPr>
          <w:ilvl w:val="0"/>
          <w:numId w:val="7"/>
        </w:numPr>
        <w:tabs>
          <w:tab w:val="left" w:pos="270"/>
        </w:tabs>
        <w:rPr>
          <w:rFonts w:ascii="Arial" w:hAnsi="Arial" w:cs="Arial"/>
          <w:color w:val="000000"/>
        </w:rPr>
      </w:pPr>
      <w:r w:rsidRPr="00C60101">
        <w:rPr>
          <w:rFonts w:ascii="Arial" w:hAnsi="Arial" w:cs="Arial"/>
          <w:color w:val="000000"/>
        </w:rPr>
        <w:t>Any other symptoms such as chills, body aches, sore throat, headache, diarrhea, nausea/vomiting, and runny nose</w:t>
      </w:r>
    </w:p>
    <w:p w14:paraId="2318655D" w14:textId="77777777" w:rsidR="00C60101" w:rsidRPr="00C60101" w:rsidRDefault="00C60101" w:rsidP="00C60101">
      <w:pPr>
        <w:tabs>
          <w:tab w:val="left" w:pos="3288"/>
        </w:tabs>
        <w:rPr>
          <w:rFonts w:ascii="Arial" w:hAnsi="Arial" w:cs="Arial"/>
          <w:color w:val="000000"/>
        </w:rPr>
      </w:pPr>
    </w:p>
    <w:p w14:paraId="79F55A7A" w14:textId="77777777" w:rsidR="00C60101" w:rsidRPr="00C60101" w:rsidRDefault="00C60101" w:rsidP="00C60101">
      <w:pPr>
        <w:tabs>
          <w:tab w:val="left" w:pos="3288"/>
        </w:tabs>
        <w:rPr>
          <w:rFonts w:ascii="Arial" w:hAnsi="Arial" w:cs="Arial"/>
          <w:color w:val="000000"/>
        </w:rPr>
      </w:pPr>
      <w:r w:rsidRPr="00C60101">
        <w:rPr>
          <w:rFonts w:ascii="Arial" w:hAnsi="Arial" w:cs="Arial"/>
          <w:color w:val="000000"/>
        </w:rPr>
        <w:t>If someone who has had close contact with a person being evaluated for MERS-CoV infection develops symptoms, they should alert their local health department immediately and the local health department should arrange for evaluation and testing in a healthcare setting that can provide appropriate isolation and infection control.</w:t>
      </w:r>
    </w:p>
    <w:p w14:paraId="549CF547" w14:textId="77777777" w:rsidR="00C60101" w:rsidRPr="00C60101" w:rsidRDefault="00C60101" w:rsidP="00C60101">
      <w:pPr>
        <w:tabs>
          <w:tab w:val="left" w:pos="3288"/>
        </w:tabs>
        <w:rPr>
          <w:rFonts w:ascii="Arial" w:hAnsi="Arial" w:cs="Arial"/>
          <w:color w:val="000000"/>
        </w:rPr>
      </w:pPr>
      <w:r w:rsidRPr="00C60101">
        <w:rPr>
          <w:rFonts w:ascii="Arial" w:hAnsi="Arial" w:cs="Arial"/>
          <w:color w:val="000000"/>
        </w:rPr>
        <w:t>While being evaluated, symptomatic contacts should not go to school, work, child care, community gatherings or other public areas other than for medical care. They should also follow other recommendations for persons under home isolation, including wearing a surgical mask when in the same room as an uninfected person, covering the mouth and nose when sneezing or coughing, washing hands frequently, and avoiding sharing household items.</w:t>
      </w:r>
    </w:p>
    <w:p w14:paraId="247A817B" w14:textId="77777777" w:rsidR="00C60101" w:rsidRPr="00C60101" w:rsidRDefault="00C60101" w:rsidP="00C60101">
      <w:pPr>
        <w:tabs>
          <w:tab w:val="left" w:pos="3288"/>
        </w:tabs>
        <w:rPr>
          <w:rFonts w:ascii="Arial" w:hAnsi="Arial" w:cs="Arial"/>
          <w:color w:val="000000"/>
        </w:rPr>
      </w:pPr>
    </w:p>
    <w:p w14:paraId="0AC6199D" w14:textId="77777777" w:rsidR="00C60101" w:rsidRPr="00C60101" w:rsidRDefault="00C60101" w:rsidP="00C60101">
      <w:pPr>
        <w:tabs>
          <w:tab w:val="left" w:pos="3288"/>
        </w:tabs>
        <w:rPr>
          <w:rFonts w:ascii="Arial" w:hAnsi="Arial" w:cs="Arial"/>
          <w:color w:val="000000"/>
        </w:rPr>
      </w:pPr>
      <w:r w:rsidRPr="00C60101">
        <w:rPr>
          <w:rFonts w:ascii="Arial" w:hAnsi="Arial" w:cs="Arial"/>
          <w:color w:val="000000"/>
        </w:rPr>
        <w:t xml:space="preserve">Additional information on MERS-CoV can be found on the CDPH website at </w:t>
      </w:r>
      <w:hyperlink r:id="rId54" w:history="1">
        <w:r w:rsidRPr="00C60101">
          <w:rPr>
            <w:rFonts w:ascii="Arial" w:hAnsi="Arial" w:cs="Arial"/>
            <w:color w:val="0000FF"/>
            <w:u w:val="single"/>
          </w:rPr>
          <w:t>http://www.cdph.ca.gov/programs/cder/Pages/MERS-CoV.aspx</w:t>
        </w:r>
      </w:hyperlink>
      <w:r w:rsidRPr="00C60101">
        <w:rPr>
          <w:rFonts w:ascii="Arial" w:hAnsi="Arial" w:cs="Arial"/>
          <w:color w:val="000000"/>
        </w:rPr>
        <w:t xml:space="preserve"> and the CDC website at </w:t>
      </w:r>
      <w:hyperlink r:id="rId55" w:history="1">
        <w:r w:rsidRPr="00C60101">
          <w:rPr>
            <w:rFonts w:ascii="Arial" w:hAnsi="Arial" w:cs="Arial"/>
            <w:color w:val="0000FF"/>
            <w:u w:val="single"/>
          </w:rPr>
          <w:t>http://www.cdc.gov/coronavirus/mers/interim-guidance.html</w:t>
        </w:r>
      </w:hyperlink>
      <w:r w:rsidRPr="00C60101">
        <w:rPr>
          <w:rFonts w:ascii="Arial" w:hAnsi="Arial" w:cs="Arial"/>
          <w:color w:val="000000"/>
        </w:rPr>
        <w:t>.</w:t>
      </w:r>
    </w:p>
    <w:p w14:paraId="6CD14BE9" w14:textId="77777777" w:rsidR="00C60101" w:rsidRPr="00C60101" w:rsidRDefault="00C60101" w:rsidP="00C60101">
      <w:pPr>
        <w:tabs>
          <w:tab w:val="left" w:pos="3288"/>
        </w:tabs>
        <w:rPr>
          <w:rFonts w:ascii="Arial" w:hAnsi="Arial" w:cs="Arial"/>
          <w:color w:val="000000"/>
        </w:rPr>
      </w:pPr>
    </w:p>
    <w:p w14:paraId="345A2C78" w14:textId="77777777" w:rsidR="00C60101" w:rsidRPr="00C60101" w:rsidRDefault="00C60101" w:rsidP="00C60101">
      <w:pPr>
        <w:tabs>
          <w:tab w:val="left" w:pos="3288"/>
        </w:tabs>
        <w:rPr>
          <w:rFonts w:ascii="Arial" w:hAnsi="Arial" w:cs="Arial"/>
          <w:color w:val="000000"/>
        </w:rPr>
      </w:pPr>
    </w:p>
    <w:p w14:paraId="0268D6FB" w14:textId="77777777" w:rsidR="00C60101" w:rsidRPr="00C60101" w:rsidRDefault="00C60101" w:rsidP="00C60101">
      <w:pPr>
        <w:tabs>
          <w:tab w:val="left" w:pos="3288"/>
        </w:tabs>
        <w:rPr>
          <w:rFonts w:ascii="Arial" w:hAnsi="Arial" w:cs="Arial"/>
          <w:color w:val="000000"/>
        </w:rPr>
      </w:pPr>
    </w:p>
    <w:p w14:paraId="0B0C176E" w14:textId="77777777" w:rsidR="00C60101" w:rsidRPr="00C60101" w:rsidRDefault="00C60101" w:rsidP="00C60101">
      <w:pPr>
        <w:tabs>
          <w:tab w:val="left" w:pos="3288"/>
        </w:tabs>
        <w:rPr>
          <w:rFonts w:ascii="Arial" w:hAnsi="Arial" w:cs="Arial"/>
          <w:color w:val="000000"/>
        </w:rPr>
      </w:pPr>
      <w:r w:rsidRPr="00C60101">
        <w:rPr>
          <w:rFonts w:ascii="Arial" w:hAnsi="Arial" w:cs="Arial"/>
          <w:color w:val="000000"/>
        </w:rPr>
        <w:t>Additional MERS-CoV resources can be found at:</w:t>
      </w:r>
    </w:p>
    <w:p w14:paraId="69EB8BEF" w14:textId="77777777" w:rsidR="00C60101" w:rsidRPr="00C60101" w:rsidRDefault="00C60101" w:rsidP="00C60101">
      <w:pPr>
        <w:tabs>
          <w:tab w:val="left" w:pos="3288"/>
        </w:tabs>
        <w:rPr>
          <w:rFonts w:ascii="Arial" w:hAnsi="Arial" w:cs="Arial"/>
          <w:color w:val="000000"/>
        </w:rPr>
      </w:pPr>
    </w:p>
    <w:p w14:paraId="0C6450C5" w14:textId="77777777" w:rsidR="00C60101" w:rsidRPr="00C60101" w:rsidRDefault="00C60101" w:rsidP="00A003B1">
      <w:pPr>
        <w:numPr>
          <w:ilvl w:val="0"/>
          <w:numId w:val="9"/>
        </w:numPr>
        <w:tabs>
          <w:tab w:val="left" w:pos="720"/>
        </w:tabs>
        <w:rPr>
          <w:rFonts w:ascii="Arial" w:hAnsi="Arial" w:cs="Arial"/>
          <w:color w:val="000000"/>
        </w:rPr>
      </w:pPr>
      <w:r w:rsidRPr="00C60101">
        <w:rPr>
          <w:rFonts w:ascii="Arial" w:hAnsi="Arial" w:cs="Arial"/>
          <w:b/>
          <w:color w:val="000000"/>
        </w:rPr>
        <w:t>Case Definitions for MERS-CoV</w:t>
      </w:r>
      <w:r w:rsidRPr="00C60101">
        <w:rPr>
          <w:rFonts w:ascii="Arial" w:hAnsi="Arial" w:cs="Arial"/>
          <w:color w:val="000000"/>
        </w:rPr>
        <w:t xml:space="preserve">:  </w:t>
      </w:r>
      <w:hyperlink r:id="rId56" w:history="1">
        <w:r w:rsidRPr="00C60101">
          <w:rPr>
            <w:rFonts w:ascii="Arial" w:hAnsi="Arial" w:cs="Arial"/>
            <w:color w:val="0000FF"/>
            <w:u w:val="single"/>
          </w:rPr>
          <w:t>http://www.cdc.gov/coronavirus/mers/case-def.html</w:t>
        </w:r>
      </w:hyperlink>
      <w:r w:rsidRPr="00C60101">
        <w:rPr>
          <w:rFonts w:ascii="Arial" w:hAnsi="Arial" w:cs="Arial"/>
          <w:color w:val="000000"/>
        </w:rPr>
        <w:t xml:space="preserve"> </w:t>
      </w:r>
    </w:p>
    <w:p w14:paraId="7F7B50E8" w14:textId="77777777" w:rsidR="00C60101" w:rsidRPr="00C60101" w:rsidRDefault="00C60101" w:rsidP="00C60101">
      <w:pPr>
        <w:tabs>
          <w:tab w:val="left" w:pos="720"/>
        </w:tabs>
        <w:ind w:left="720"/>
        <w:rPr>
          <w:rFonts w:ascii="Arial" w:hAnsi="Arial" w:cs="Arial"/>
          <w:color w:val="000000"/>
        </w:rPr>
      </w:pPr>
    </w:p>
    <w:p w14:paraId="38DBCF17" w14:textId="77777777" w:rsidR="00C60101" w:rsidRPr="00C60101" w:rsidRDefault="00C60101" w:rsidP="00A003B1">
      <w:pPr>
        <w:numPr>
          <w:ilvl w:val="0"/>
          <w:numId w:val="9"/>
        </w:numPr>
        <w:tabs>
          <w:tab w:val="left" w:pos="720"/>
        </w:tabs>
        <w:rPr>
          <w:rFonts w:ascii="Arial" w:hAnsi="Arial" w:cs="Arial"/>
          <w:color w:val="000000"/>
        </w:rPr>
      </w:pPr>
      <w:r w:rsidRPr="00C60101">
        <w:rPr>
          <w:rFonts w:ascii="Arial" w:hAnsi="Arial" w:cs="Arial"/>
          <w:b/>
          <w:color w:val="000000"/>
        </w:rPr>
        <w:t>Interim Guidelines for Specimen Collection and Testing for MERS-CoV</w:t>
      </w:r>
      <w:r w:rsidRPr="00C60101">
        <w:rPr>
          <w:rFonts w:ascii="Arial" w:hAnsi="Arial" w:cs="Arial"/>
          <w:color w:val="000000"/>
        </w:rPr>
        <w:t xml:space="preserve">:  </w:t>
      </w:r>
      <w:hyperlink r:id="rId57" w:history="1">
        <w:r w:rsidRPr="00C60101">
          <w:rPr>
            <w:rFonts w:ascii="Arial" w:hAnsi="Arial" w:cs="Arial"/>
            <w:color w:val="0000FF"/>
            <w:u w:val="single"/>
          </w:rPr>
          <w:t>http://www.cdc.gov/coronavirus/mers/case-def.html</w:t>
        </w:r>
      </w:hyperlink>
      <w:r w:rsidRPr="00C60101">
        <w:rPr>
          <w:rFonts w:ascii="Arial" w:hAnsi="Arial" w:cs="Arial"/>
          <w:color w:val="000000"/>
        </w:rPr>
        <w:t xml:space="preserve"> </w:t>
      </w:r>
    </w:p>
    <w:p w14:paraId="63A4741A" w14:textId="77777777" w:rsidR="00C60101" w:rsidRPr="00C60101" w:rsidRDefault="00C60101" w:rsidP="00C60101">
      <w:pPr>
        <w:ind w:left="720"/>
        <w:rPr>
          <w:rFonts w:ascii="Arial" w:hAnsi="Arial" w:cs="Arial"/>
          <w:color w:val="000000"/>
        </w:rPr>
      </w:pPr>
    </w:p>
    <w:p w14:paraId="370705FA" w14:textId="77777777" w:rsidR="00C60101" w:rsidRPr="00C60101" w:rsidRDefault="00C60101" w:rsidP="00A003B1">
      <w:pPr>
        <w:numPr>
          <w:ilvl w:val="0"/>
          <w:numId w:val="9"/>
        </w:numPr>
        <w:tabs>
          <w:tab w:val="left" w:pos="720"/>
        </w:tabs>
        <w:rPr>
          <w:rFonts w:ascii="Arial" w:hAnsi="Arial" w:cs="Arial"/>
          <w:color w:val="000000"/>
        </w:rPr>
      </w:pPr>
      <w:r w:rsidRPr="00C60101">
        <w:rPr>
          <w:rFonts w:ascii="Arial" w:hAnsi="Arial" w:cs="Arial"/>
          <w:b/>
          <w:color w:val="000000"/>
        </w:rPr>
        <w:t>Interim Infection Prevention and Control Recommendations for Hospitalized Patients with MERS-CoV</w:t>
      </w:r>
      <w:r w:rsidRPr="00C60101">
        <w:rPr>
          <w:rFonts w:ascii="Arial" w:hAnsi="Arial" w:cs="Arial"/>
          <w:color w:val="000000"/>
        </w:rPr>
        <w:t xml:space="preserve">: </w:t>
      </w:r>
      <w:hyperlink r:id="rId58" w:history="1">
        <w:r w:rsidRPr="00C60101">
          <w:rPr>
            <w:rFonts w:ascii="Arial" w:hAnsi="Arial" w:cs="Arial"/>
            <w:color w:val="0000FF"/>
            <w:u w:val="single"/>
          </w:rPr>
          <w:t>http://www.cdc.gov/coronavirus/mers/infection-prevention-control.html</w:t>
        </w:r>
      </w:hyperlink>
      <w:r w:rsidRPr="00C60101">
        <w:rPr>
          <w:rFonts w:ascii="Arial" w:hAnsi="Arial" w:cs="Arial"/>
          <w:color w:val="000000"/>
        </w:rPr>
        <w:t xml:space="preserve"> </w:t>
      </w:r>
    </w:p>
    <w:p w14:paraId="237D1D51" w14:textId="77777777" w:rsidR="00C60101" w:rsidRPr="00C60101" w:rsidRDefault="00C60101" w:rsidP="00C60101">
      <w:pPr>
        <w:ind w:left="720"/>
        <w:rPr>
          <w:rFonts w:ascii="Arial" w:hAnsi="Arial" w:cs="Arial"/>
          <w:color w:val="000000"/>
        </w:rPr>
      </w:pPr>
    </w:p>
    <w:p w14:paraId="11DA6992" w14:textId="77777777" w:rsidR="00C60101" w:rsidRPr="00C60101" w:rsidRDefault="00C60101" w:rsidP="00A003B1">
      <w:pPr>
        <w:numPr>
          <w:ilvl w:val="0"/>
          <w:numId w:val="9"/>
        </w:numPr>
        <w:tabs>
          <w:tab w:val="left" w:pos="720"/>
        </w:tabs>
        <w:rPr>
          <w:rFonts w:ascii="Arial" w:hAnsi="Arial" w:cs="Arial"/>
          <w:color w:val="000000"/>
        </w:rPr>
      </w:pPr>
      <w:r w:rsidRPr="00C60101">
        <w:rPr>
          <w:rFonts w:ascii="Arial" w:hAnsi="Arial" w:cs="Arial"/>
          <w:b/>
          <w:color w:val="000000"/>
        </w:rPr>
        <w:t>Interim Home Care and Isolation Guidance for MERS-CoV:</w:t>
      </w:r>
      <w:r w:rsidRPr="00C60101">
        <w:rPr>
          <w:rFonts w:ascii="Arial" w:hAnsi="Arial" w:cs="Arial"/>
          <w:color w:val="000000"/>
        </w:rPr>
        <w:t xml:space="preserve">  </w:t>
      </w:r>
      <w:hyperlink r:id="rId59" w:history="1">
        <w:r w:rsidRPr="00C60101">
          <w:rPr>
            <w:rFonts w:ascii="Arial" w:hAnsi="Arial" w:cs="Arial"/>
            <w:color w:val="0000FF"/>
            <w:u w:val="single"/>
          </w:rPr>
          <w:t>http://www.cdc.gov/coronavirus/mers/hcp/home-care.html</w:t>
        </w:r>
      </w:hyperlink>
      <w:r w:rsidRPr="00C60101">
        <w:rPr>
          <w:rFonts w:ascii="Arial" w:hAnsi="Arial" w:cs="Arial"/>
          <w:color w:val="000000"/>
        </w:rPr>
        <w:t xml:space="preserve"> </w:t>
      </w:r>
    </w:p>
    <w:p w14:paraId="0310C1E9" w14:textId="77777777" w:rsidR="00C60101" w:rsidRPr="00C60101" w:rsidRDefault="00C60101" w:rsidP="00C60101">
      <w:pPr>
        <w:ind w:left="720"/>
        <w:rPr>
          <w:rFonts w:ascii="Arial" w:hAnsi="Arial" w:cs="Arial"/>
          <w:color w:val="000000"/>
        </w:rPr>
      </w:pPr>
    </w:p>
    <w:p w14:paraId="34EBC024" w14:textId="77777777" w:rsidR="00C60101" w:rsidRPr="00C60101" w:rsidRDefault="00C60101" w:rsidP="00A003B1">
      <w:pPr>
        <w:numPr>
          <w:ilvl w:val="0"/>
          <w:numId w:val="9"/>
        </w:numPr>
        <w:tabs>
          <w:tab w:val="left" w:pos="720"/>
        </w:tabs>
        <w:rPr>
          <w:rFonts w:ascii="Arial" w:hAnsi="Arial" w:cs="Arial"/>
          <w:color w:val="000000"/>
        </w:rPr>
      </w:pPr>
      <w:r w:rsidRPr="00C60101">
        <w:rPr>
          <w:rFonts w:ascii="Arial" w:hAnsi="Arial" w:cs="Arial"/>
          <w:b/>
          <w:color w:val="000000"/>
        </w:rPr>
        <w:t xml:space="preserve">Frequently Asked Questions and Answers – MERS-CoV:  </w:t>
      </w:r>
      <w:hyperlink r:id="rId60" w:history="1">
        <w:r w:rsidRPr="00C60101">
          <w:rPr>
            <w:rFonts w:ascii="Arial" w:hAnsi="Arial" w:cs="Arial"/>
            <w:color w:val="0000FF"/>
            <w:u w:val="single"/>
          </w:rPr>
          <w:t>http://www.cdc.gov/coronavirus/mers/faq.html</w:t>
        </w:r>
      </w:hyperlink>
      <w:r w:rsidRPr="00C60101">
        <w:rPr>
          <w:rFonts w:ascii="Arial" w:hAnsi="Arial" w:cs="Arial"/>
          <w:color w:val="000000"/>
        </w:rPr>
        <w:t xml:space="preserve"> </w:t>
      </w:r>
    </w:p>
    <w:p w14:paraId="6C729034" w14:textId="77777777" w:rsidR="00C60101" w:rsidRPr="00C60101" w:rsidRDefault="00C60101" w:rsidP="00C60101">
      <w:pPr>
        <w:tabs>
          <w:tab w:val="left" w:pos="720"/>
        </w:tabs>
        <w:rPr>
          <w:rFonts w:ascii="Arial" w:hAnsi="Arial" w:cs="Arial"/>
        </w:rPr>
      </w:pPr>
    </w:p>
    <w:p w14:paraId="02130538" w14:textId="77777777" w:rsidR="00C60101" w:rsidRPr="00C60101" w:rsidRDefault="00C60101" w:rsidP="00C60101">
      <w:pPr>
        <w:tabs>
          <w:tab w:val="left" w:pos="720"/>
        </w:tabs>
        <w:jc w:val="center"/>
        <w:rPr>
          <w:rFonts w:ascii="Arial" w:hAnsi="Arial" w:cs="Arial"/>
          <w:b/>
          <w:sz w:val="32"/>
        </w:rPr>
      </w:pPr>
      <w:r w:rsidRPr="00C60101">
        <w:rPr>
          <w:rFonts w:ascii="Arial" w:hAnsi="Arial" w:cs="Arial"/>
          <w:b/>
          <w:sz w:val="32"/>
        </w:rPr>
        <w:t>This is only an exercise.</w:t>
      </w:r>
    </w:p>
    <w:p w14:paraId="2EBBDF3B" w14:textId="77777777" w:rsidR="00C60101" w:rsidRPr="00C60101" w:rsidRDefault="00C60101" w:rsidP="00C60101">
      <w:pPr>
        <w:tabs>
          <w:tab w:val="left" w:pos="720"/>
        </w:tabs>
        <w:jc w:val="center"/>
        <w:rPr>
          <w:rFonts w:ascii="Arial" w:hAnsi="Arial" w:cs="Arial"/>
          <w:b/>
          <w:sz w:val="32"/>
        </w:rPr>
      </w:pPr>
      <w:r w:rsidRPr="00C60101">
        <w:rPr>
          <w:rFonts w:ascii="Arial" w:hAnsi="Arial" w:cs="Arial"/>
          <w:b/>
          <w:sz w:val="32"/>
        </w:rPr>
        <w:t>November 2014</w:t>
      </w:r>
    </w:p>
    <w:p w14:paraId="0CAF67A4" w14:textId="77777777" w:rsidR="00E6110F" w:rsidRDefault="00E6110F" w:rsidP="00E6110F">
      <w:pPr>
        <w:tabs>
          <w:tab w:val="left" w:pos="720"/>
        </w:tabs>
        <w:rPr>
          <w:rFonts w:ascii="Arial" w:hAnsi="Arial" w:cs="Arial"/>
        </w:rPr>
      </w:pPr>
    </w:p>
    <w:p w14:paraId="4027B98C" w14:textId="77777777" w:rsidR="00E6110F" w:rsidRDefault="00E6110F" w:rsidP="00E6110F">
      <w:pPr>
        <w:tabs>
          <w:tab w:val="left" w:pos="720"/>
        </w:tabs>
        <w:rPr>
          <w:rFonts w:ascii="Arial" w:hAnsi="Arial" w:cs="Arial"/>
        </w:rPr>
      </w:pPr>
    </w:p>
    <w:p w14:paraId="4F0607D3" w14:textId="77777777" w:rsidR="00E6110F" w:rsidRDefault="00E6110F" w:rsidP="00E6110F">
      <w:pPr>
        <w:tabs>
          <w:tab w:val="left" w:pos="720"/>
        </w:tabs>
        <w:rPr>
          <w:rFonts w:ascii="Arial" w:hAnsi="Arial" w:cs="Arial"/>
        </w:rPr>
      </w:pPr>
    </w:p>
    <w:p w14:paraId="35670CEF" w14:textId="77777777" w:rsidR="00E6110F" w:rsidRDefault="00E6110F" w:rsidP="00E6110F">
      <w:pPr>
        <w:tabs>
          <w:tab w:val="left" w:pos="720"/>
        </w:tabs>
        <w:rPr>
          <w:rFonts w:ascii="Arial" w:hAnsi="Arial" w:cs="Arial"/>
        </w:rPr>
      </w:pPr>
    </w:p>
    <w:p w14:paraId="4D67FA26" w14:textId="77777777" w:rsidR="00E6110F" w:rsidRDefault="00E6110F" w:rsidP="00E6110F">
      <w:pPr>
        <w:tabs>
          <w:tab w:val="left" w:pos="720"/>
        </w:tabs>
        <w:rPr>
          <w:rFonts w:ascii="Arial" w:hAnsi="Arial" w:cs="Arial"/>
        </w:rPr>
      </w:pPr>
    </w:p>
    <w:p w14:paraId="28F46F07" w14:textId="77777777" w:rsidR="00E6110F" w:rsidRDefault="00E6110F" w:rsidP="00E6110F">
      <w:pPr>
        <w:tabs>
          <w:tab w:val="left" w:pos="720"/>
        </w:tabs>
        <w:rPr>
          <w:rFonts w:ascii="Arial" w:hAnsi="Arial" w:cs="Arial"/>
        </w:rPr>
      </w:pPr>
    </w:p>
    <w:p w14:paraId="4454369C" w14:textId="77777777" w:rsidR="00E6110F" w:rsidRDefault="00E6110F" w:rsidP="00E6110F">
      <w:pPr>
        <w:tabs>
          <w:tab w:val="left" w:pos="720"/>
        </w:tabs>
        <w:rPr>
          <w:rFonts w:ascii="Arial" w:hAnsi="Arial" w:cs="Arial"/>
        </w:rPr>
      </w:pPr>
    </w:p>
    <w:p w14:paraId="6DBFDB0E" w14:textId="77777777" w:rsidR="00E6110F" w:rsidRDefault="00E6110F" w:rsidP="00E6110F">
      <w:pPr>
        <w:tabs>
          <w:tab w:val="left" w:pos="720"/>
        </w:tabs>
        <w:rPr>
          <w:rFonts w:ascii="Arial" w:hAnsi="Arial" w:cs="Arial"/>
        </w:rPr>
      </w:pPr>
    </w:p>
    <w:p w14:paraId="7443A6DD" w14:textId="77777777" w:rsidR="00E6110F" w:rsidRDefault="00E6110F" w:rsidP="00E6110F">
      <w:pPr>
        <w:tabs>
          <w:tab w:val="left" w:pos="720"/>
        </w:tabs>
        <w:rPr>
          <w:rFonts w:ascii="Arial" w:hAnsi="Arial" w:cs="Arial"/>
        </w:rPr>
      </w:pPr>
    </w:p>
    <w:p w14:paraId="62655303" w14:textId="77777777" w:rsidR="00E6110F" w:rsidRDefault="00E6110F" w:rsidP="00E6110F">
      <w:pPr>
        <w:tabs>
          <w:tab w:val="left" w:pos="720"/>
        </w:tabs>
        <w:rPr>
          <w:rFonts w:ascii="Arial" w:hAnsi="Arial" w:cs="Arial"/>
        </w:rPr>
      </w:pPr>
    </w:p>
    <w:p w14:paraId="642E7520" w14:textId="77777777" w:rsidR="00E6110F" w:rsidRDefault="00E6110F" w:rsidP="00E6110F">
      <w:pPr>
        <w:tabs>
          <w:tab w:val="left" w:pos="720"/>
        </w:tabs>
        <w:rPr>
          <w:rFonts w:ascii="Arial" w:hAnsi="Arial" w:cs="Arial"/>
        </w:rPr>
      </w:pPr>
    </w:p>
    <w:p w14:paraId="65504110" w14:textId="77777777" w:rsidR="00E6110F" w:rsidRDefault="00E6110F" w:rsidP="00E6110F">
      <w:pPr>
        <w:tabs>
          <w:tab w:val="left" w:pos="720"/>
        </w:tabs>
        <w:rPr>
          <w:rFonts w:ascii="Arial" w:hAnsi="Arial" w:cs="Arial"/>
        </w:rPr>
      </w:pPr>
    </w:p>
    <w:p w14:paraId="52DCE6FE" w14:textId="77777777" w:rsidR="00E6110F" w:rsidRDefault="00E6110F" w:rsidP="00E6110F">
      <w:pPr>
        <w:tabs>
          <w:tab w:val="left" w:pos="720"/>
        </w:tabs>
        <w:rPr>
          <w:rFonts w:ascii="Arial" w:hAnsi="Arial" w:cs="Arial"/>
        </w:rPr>
      </w:pPr>
    </w:p>
    <w:p w14:paraId="7F96727D" w14:textId="77777777" w:rsidR="00E6110F" w:rsidRDefault="00E6110F" w:rsidP="00E6110F">
      <w:pPr>
        <w:tabs>
          <w:tab w:val="left" w:pos="720"/>
        </w:tabs>
        <w:rPr>
          <w:rFonts w:ascii="Arial" w:hAnsi="Arial" w:cs="Arial"/>
        </w:rPr>
      </w:pPr>
    </w:p>
    <w:p w14:paraId="7C22592B" w14:textId="77777777" w:rsidR="008842A5" w:rsidRPr="00F462DE" w:rsidRDefault="008842A5" w:rsidP="00A91AB5">
      <w:pPr>
        <w:pStyle w:val="BodyText"/>
        <w:tabs>
          <w:tab w:val="left" w:pos="1440"/>
        </w:tabs>
        <w:ind w:left="720" w:hanging="720"/>
        <w:rPr>
          <w:rFonts w:ascii="Arial" w:hAnsi="Arial" w:cs="Arial"/>
          <w:szCs w:val="4"/>
          <w:highlight w:val="yellow"/>
        </w:rPr>
      </w:pPr>
    </w:p>
    <w:p w14:paraId="54E487A4" w14:textId="77777777" w:rsidR="0015412D" w:rsidRDefault="0015412D" w:rsidP="0015412D"/>
    <w:p w14:paraId="397C7178" w14:textId="77777777" w:rsidR="00CB6842" w:rsidRDefault="00CB6842" w:rsidP="008D6580">
      <w:pPr>
        <w:pStyle w:val="BodyText"/>
        <w:jc w:val="center"/>
      </w:pPr>
    </w:p>
    <w:p w14:paraId="739BDA25" w14:textId="77777777" w:rsidR="00D72EA1" w:rsidRDefault="00D72EA1" w:rsidP="008D6580">
      <w:pPr>
        <w:pStyle w:val="BodyText"/>
        <w:jc w:val="center"/>
      </w:pPr>
    </w:p>
    <w:p w14:paraId="37E69B05" w14:textId="77777777" w:rsidR="000863A8" w:rsidRDefault="000863A8" w:rsidP="00D72EA1">
      <w:pPr>
        <w:pStyle w:val="Heading1"/>
        <w:sectPr w:rsidR="000863A8" w:rsidSect="006509AA">
          <w:footerReference w:type="default" r:id="rId61"/>
          <w:type w:val="continuous"/>
          <w:pgSz w:w="12240" w:h="15840" w:code="1"/>
          <w:pgMar w:top="1440" w:right="1440" w:bottom="1440" w:left="1440" w:header="432" w:footer="432" w:gutter="0"/>
          <w:pgNumType w:start="1"/>
          <w:cols w:space="720"/>
          <w:docGrid w:linePitch="360"/>
        </w:sectPr>
      </w:pPr>
      <w:bookmarkStart w:id="23" w:name="_Toc336506608"/>
    </w:p>
    <w:p w14:paraId="0A3C0413" w14:textId="15E61CAB" w:rsidR="00D72EA1" w:rsidRPr="008B6C5F" w:rsidRDefault="00D72EA1" w:rsidP="00D72EA1">
      <w:pPr>
        <w:pStyle w:val="Heading1"/>
      </w:pPr>
      <w:r>
        <w:lastRenderedPageBreak/>
        <w:t>Appendix F:  Acronyms</w:t>
      </w:r>
      <w:bookmarkEnd w:id="23"/>
    </w:p>
    <w:tbl>
      <w:tblPr>
        <w:tblW w:w="9375" w:type="dxa"/>
        <w:tblInd w:w="93" w:type="dxa"/>
        <w:tblLook w:val="04A0" w:firstRow="1" w:lastRow="0" w:firstColumn="1" w:lastColumn="0" w:noHBand="0" w:noVBand="1"/>
      </w:tblPr>
      <w:tblGrid>
        <w:gridCol w:w="1725"/>
        <w:gridCol w:w="7650"/>
      </w:tblGrid>
      <w:tr w:rsidR="00ED20AE" w:rsidRPr="005B1464" w14:paraId="6BB8EDA6" w14:textId="77777777" w:rsidTr="002D1389">
        <w:trPr>
          <w:trHeight w:val="300"/>
        </w:trPr>
        <w:tc>
          <w:tcPr>
            <w:tcW w:w="1725" w:type="dxa"/>
            <w:tcBorders>
              <w:top w:val="nil"/>
              <w:left w:val="nil"/>
              <w:bottom w:val="nil"/>
              <w:right w:val="nil"/>
            </w:tcBorders>
            <w:shd w:val="clear" w:color="auto" w:fill="auto"/>
            <w:noWrap/>
            <w:vAlign w:val="bottom"/>
            <w:hideMark/>
          </w:tcPr>
          <w:p w14:paraId="5A43187B" w14:textId="77777777" w:rsidR="00ED20AE" w:rsidRPr="005B1464" w:rsidRDefault="00ED20AE" w:rsidP="00ED20AE">
            <w:pPr>
              <w:rPr>
                <w:rFonts w:ascii="Arial" w:hAnsi="Arial" w:cs="Arial"/>
              </w:rPr>
            </w:pPr>
            <w:r w:rsidRPr="005B1464">
              <w:rPr>
                <w:rFonts w:ascii="Arial" w:hAnsi="Arial" w:cs="Arial"/>
              </w:rPr>
              <w:t>AAM</w:t>
            </w:r>
          </w:p>
        </w:tc>
        <w:tc>
          <w:tcPr>
            <w:tcW w:w="7650" w:type="dxa"/>
            <w:tcBorders>
              <w:top w:val="nil"/>
              <w:left w:val="nil"/>
              <w:bottom w:val="nil"/>
              <w:right w:val="nil"/>
            </w:tcBorders>
            <w:shd w:val="clear" w:color="auto" w:fill="auto"/>
            <w:noWrap/>
            <w:vAlign w:val="bottom"/>
            <w:hideMark/>
          </w:tcPr>
          <w:p w14:paraId="5B0F0ED5" w14:textId="77777777" w:rsidR="00ED20AE" w:rsidRPr="005B1464" w:rsidRDefault="00ED20AE" w:rsidP="00ED20AE">
            <w:pPr>
              <w:rPr>
                <w:rFonts w:ascii="Arial" w:hAnsi="Arial" w:cs="Arial"/>
              </w:rPr>
            </w:pPr>
            <w:r w:rsidRPr="005B1464">
              <w:rPr>
                <w:rFonts w:ascii="Arial" w:hAnsi="Arial" w:cs="Arial"/>
              </w:rPr>
              <w:t>After Action Meeting</w:t>
            </w:r>
          </w:p>
        </w:tc>
      </w:tr>
      <w:tr w:rsidR="00ED20AE" w:rsidRPr="005B1464" w14:paraId="568A5593" w14:textId="77777777" w:rsidTr="002D1389">
        <w:trPr>
          <w:trHeight w:val="300"/>
        </w:trPr>
        <w:tc>
          <w:tcPr>
            <w:tcW w:w="1725" w:type="dxa"/>
            <w:tcBorders>
              <w:top w:val="nil"/>
              <w:left w:val="nil"/>
              <w:bottom w:val="nil"/>
              <w:right w:val="nil"/>
            </w:tcBorders>
            <w:shd w:val="clear" w:color="auto" w:fill="auto"/>
            <w:noWrap/>
            <w:vAlign w:val="bottom"/>
            <w:hideMark/>
          </w:tcPr>
          <w:p w14:paraId="3081E534" w14:textId="77777777" w:rsidR="00ED20AE" w:rsidRPr="005B1464" w:rsidRDefault="00ED20AE" w:rsidP="00ED20AE">
            <w:pPr>
              <w:rPr>
                <w:rFonts w:ascii="Arial" w:hAnsi="Arial" w:cs="Arial"/>
              </w:rPr>
            </w:pPr>
            <w:r w:rsidRPr="005B1464">
              <w:rPr>
                <w:rFonts w:ascii="Arial" w:hAnsi="Arial" w:cs="Arial"/>
              </w:rPr>
              <w:t xml:space="preserve">AAP </w:t>
            </w:r>
          </w:p>
        </w:tc>
        <w:tc>
          <w:tcPr>
            <w:tcW w:w="7650" w:type="dxa"/>
            <w:tcBorders>
              <w:top w:val="nil"/>
              <w:left w:val="nil"/>
              <w:bottom w:val="nil"/>
              <w:right w:val="nil"/>
            </w:tcBorders>
            <w:shd w:val="clear" w:color="auto" w:fill="auto"/>
            <w:noWrap/>
            <w:vAlign w:val="bottom"/>
            <w:hideMark/>
          </w:tcPr>
          <w:p w14:paraId="0242C4F3" w14:textId="77777777" w:rsidR="00ED20AE" w:rsidRPr="005B1464" w:rsidRDefault="00ED20AE" w:rsidP="00ED20AE">
            <w:pPr>
              <w:rPr>
                <w:rFonts w:ascii="Arial" w:hAnsi="Arial" w:cs="Arial"/>
              </w:rPr>
            </w:pPr>
            <w:r w:rsidRPr="005B1464">
              <w:rPr>
                <w:rFonts w:ascii="Arial" w:hAnsi="Arial" w:cs="Arial"/>
              </w:rPr>
              <w:t>American Academy of Pediatrics</w:t>
            </w:r>
          </w:p>
        </w:tc>
      </w:tr>
      <w:tr w:rsidR="00ED20AE" w:rsidRPr="005B1464" w14:paraId="30790F02" w14:textId="77777777" w:rsidTr="002D1389">
        <w:trPr>
          <w:trHeight w:val="300"/>
        </w:trPr>
        <w:tc>
          <w:tcPr>
            <w:tcW w:w="1725" w:type="dxa"/>
            <w:tcBorders>
              <w:top w:val="nil"/>
              <w:left w:val="nil"/>
              <w:bottom w:val="nil"/>
              <w:right w:val="nil"/>
            </w:tcBorders>
            <w:shd w:val="clear" w:color="auto" w:fill="auto"/>
            <w:noWrap/>
            <w:vAlign w:val="bottom"/>
            <w:hideMark/>
          </w:tcPr>
          <w:p w14:paraId="1401C432" w14:textId="77777777" w:rsidR="00ED20AE" w:rsidRPr="005B1464" w:rsidRDefault="00ED20AE" w:rsidP="00ED20AE">
            <w:pPr>
              <w:rPr>
                <w:rFonts w:ascii="Arial" w:hAnsi="Arial" w:cs="Arial"/>
              </w:rPr>
            </w:pPr>
            <w:r w:rsidRPr="005B1464">
              <w:rPr>
                <w:rFonts w:ascii="Arial" w:hAnsi="Arial" w:cs="Arial"/>
              </w:rPr>
              <w:t>AAR</w:t>
            </w:r>
          </w:p>
        </w:tc>
        <w:tc>
          <w:tcPr>
            <w:tcW w:w="7650" w:type="dxa"/>
            <w:tcBorders>
              <w:top w:val="nil"/>
              <w:left w:val="nil"/>
              <w:bottom w:val="nil"/>
              <w:right w:val="nil"/>
            </w:tcBorders>
            <w:shd w:val="clear" w:color="auto" w:fill="auto"/>
            <w:noWrap/>
            <w:vAlign w:val="bottom"/>
            <w:hideMark/>
          </w:tcPr>
          <w:p w14:paraId="22D069D7" w14:textId="77777777" w:rsidR="00ED20AE" w:rsidRPr="005B1464" w:rsidRDefault="00ED20AE" w:rsidP="00ED20AE">
            <w:pPr>
              <w:rPr>
                <w:rFonts w:ascii="Arial" w:hAnsi="Arial" w:cs="Arial"/>
              </w:rPr>
            </w:pPr>
            <w:r w:rsidRPr="005B1464">
              <w:rPr>
                <w:rFonts w:ascii="Arial" w:hAnsi="Arial" w:cs="Arial"/>
              </w:rPr>
              <w:t>After Action Report</w:t>
            </w:r>
          </w:p>
        </w:tc>
      </w:tr>
      <w:tr w:rsidR="00ED20AE" w:rsidRPr="005B1464" w14:paraId="3F0B6241" w14:textId="77777777" w:rsidTr="002D1389">
        <w:trPr>
          <w:trHeight w:val="300"/>
        </w:trPr>
        <w:tc>
          <w:tcPr>
            <w:tcW w:w="1725" w:type="dxa"/>
            <w:tcBorders>
              <w:top w:val="nil"/>
              <w:left w:val="nil"/>
              <w:bottom w:val="nil"/>
              <w:right w:val="nil"/>
            </w:tcBorders>
            <w:shd w:val="clear" w:color="auto" w:fill="auto"/>
            <w:noWrap/>
            <w:vAlign w:val="bottom"/>
            <w:hideMark/>
          </w:tcPr>
          <w:p w14:paraId="2F419885" w14:textId="77777777" w:rsidR="00ED20AE" w:rsidRPr="005B1464" w:rsidRDefault="00ED20AE" w:rsidP="00ED20AE">
            <w:pPr>
              <w:rPr>
                <w:rFonts w:ascii="Arial" w:hAnsi="Arial" w:cs="Arial"/>
              </w:rPr>
            </w:pPr>
            <w:r w:rsidRPr="005B1464">
              <w:rPr>
                <w:rFonts w:ascii="Arial" w:hAnsi="Arial" w:cs="Arial"/>
              </w:rPr>
              <w:t>AAR/IP</w:t>
            </w:r>
          </w:p>
        </w:tc>
        <w:tc>
          <w:tcPr>
            <w:tcW w:w="7650" w:type="dxa"/>
            <w:tcBorders>
              <w:top w:val="nil"/>
              <w:left w:val="nil"/>
              <w:bottom w:val="nil"/>
              <w:right w:val="nil"/>
            </w:tcBorders>
            <w:shd w:val="clear" w:color="auto" w:fill="auto"/>
            <w:noWrap/>
            <w:vAlign w:val="bottom"/>
            <w:hideMark/>
          </w:tcPr>
          <w:p w14:paraId="0284E32A" w14:textId="77777777" w:rsidR="00ED20AE" w:rsidRPr="005B1464" w:rsidRDefault="00ED20AE" w:rsidP="00ED20AE">
            <w:pPr>
              <w:rPr>
                <w:rFonts w:ascii="Arial" w:hAnsi="Arial" w:cs="Arial"/>
              </w:rPr>
            </w:pPr>
            <w:r w:rsidRPr="005B1464">
              <w:rPr>
                <w:rFonts w:ascii="Arial" w:hAnsi="Arial" w:cs="Arial"/>
              </w:rPr>
              <w:t>After Action Report/Improvement Plan</w:t>
            </w:r>
          </w:p>
        </w:tc>
      </w:tr>
      <w:tr w:rsidR="00ED20AE" w:rsidRPr="005B1464" w14:paraId="09466BDA" w14:textId="77777777" w:rsidTr="002D1389">
        <w:trPr>
          <w:trHeight w:val="300"/>
        </w:trPr>
        <w:tc>
          <w:tcPr>
            <w:tcW w:w="1725" w:type="dxa"/>
            <w:tcBorders>
              <w:top w:val="nil"/>
              <w:left w:val="nil"/>
              <w:bottom w:val="nil"/>
              <w:right w:val="nil"/>
            </w:tcBorders>
            <w:shd w:val="clear" w:color="auto" w:fill="auto"/>
            <w:noWrap/>
            <w:vAlign w:val="bottom"/>
            <w:hideMark/>
          </w:tcPr>
          <w:p w14:paraId="32C52099" w14:textId="77777777" w:rsidR="00ED20AE" w:rsidRPr="005B1464" w:rsidRDefault="00ED20AE" w:rsidP="00ED20AE">
            <w:pPr>
              <w:rPr>
                <w:rFonts w:ascii="Arial" w:hAnsi="Arial" w:cs="Arial"/>
              </w:rPr>
            </w:pPr>
            <w:r w:rsidRPr="005B1464">
              <w:rPr>
                <w:rFonts w:ascii="Arial" w:hAnsi="Arial" w:cs="Arial"/>
              </w:rPr>
              <w:t>ARI</w:t>
            </w:r>
          </w:p>
        </w:tc>
        <w:tc>
          <w:tcPr>
            <w:tcW w:w="7650" w:type="dxa"/>
            <w:tcBorders>
              <w:top w:val="nil"/>
              <w:left w:val="nil"/>
              <w:bottom w:val="nil"/>
              <w:right w:val="nil"/>
            </w:tcBorders>
            <w:shd w:val="clear" w:color="auto" w:fill="auto"/>
            <w:noWrap/>
            <w:vAlign w:val="bottom"/>
            <w:hideMark/>
          </w:tcPr>
          <w:p w14:paraId="4F8054EA" w14:textId="77777777" w:rsidR="00ED20AE" w:rsidRPr="005B1464" w:rsidRDefault="00ED20AE" w:rsidP="00ED20AE">
            <w:pPr>
              <w:rPr>
                <w:rFonts w:ascii="Arial" w:hAnsi="Arial" w:cs="Arial"/>
              </w:rPr>
            </w:pPr>
            <w:r w:rsidRPr="005B1464">
              <w:rPr>
                <w:rFonts w:ascii="Arial" w:hAnsi="Arial" w:cs="Arial"/>
              </w:rPr>
              <w:t>Acute Respiratory Infection</w:t>
            </w:r>
          </w:p>
        </w:tc>
      </w:tr>
      <w:tr w:rsidR="00ED20AE" w:rsidRPr="005B1464" w14:paraId="101565CE" w14:textId="77777777" w:rsidTr="002D1389">
        <w:trPr>
          <w:trHeight w:val="300"/>
        </w:trPr>
        <w:tc>
          <w:tcPr>
            <w:tcW w:w="1725" w:type="dxa"/>
            <w:tcBorders>
              <w:top w:val="nil"/>
              <w:left w:val="nil"/>
              <w:bottom w:val="nil"/>
              <w:right w:val="nil"/>
            </w:tcBorders>
            <w:shd w:val="clear" w:color="auto" w:fill="auto"/>
            <w:noWrap/>
            <w:vAlign w:val="bottom"/>
            <w:hideMark/>
          </w:tcPr>
          <w:p w14:paraId="6DA451AD" w14:textId="77777777" w:rsidR="00ED20AE" w:rsidRPr="005B1464" w:rsidRDefault="00ED20AE" w:rsidP="00ED20AE">
            <w:pPr>
              <w:rPr>
                <w:rFonts w:ascii="Arial" w:hAnsi="Arial" w:cs="Arial"/>
              </w:rPr>
            </w:pPr>
            <w:r w:rsidRPr="005B1464">
              <w:rPr>
                <w:rFonts w:ascii="Arial" w:hAnsi="Arial" w:cs="Arial"/>
              </w:rPr>
              <w:t>AST</w:t>
            </w:r>
          </w:p>
        </w:tc>
        <w:tc>
          <w:tcPr>
            <w:tcW w:w="7650" w:type="dxa"/>
            <w:tcBorders>
              <w:top w:val="nil"/>
              <w:left w:val="nil"/>
              <w:bottom w:val="nil"/>
              <w:right w:val="nil"/>
            </w:tcBorders>
            <w:shd w:val="clear" w:color="auto" w:fill="auto"/>
            <w:noWrap/>
            <w:vAlign w:val="bottom"/>
            <w:hideMark/>
          </w:tcPr>
          <w:p w14:paraId="53DE3EA0" w14:textId="77777777" w:rsidR="00ED20AE" w:rsidRPr="005B1464" w:rsidRDefault="00ED20AE" w:rsidP="00ED20AE">
            <w:pPr>
              <w:rPr>
                <w:rFonts w:ascii="Arial" w:hAnsi="Arial" w:cs="Arial"/>
              </w:rPr>
            </w:pPr>
            <w:r w:rsidRPr="005B1464">
              <w:rPr>
                <w:rFonts w:ascii="Arial" w:hAnsi="Arial" w:cs="Arial"/>
              </w:rPr>
              <w:t>Ambulance Strike Team</w:t>
            </w:r>
          </w:p>
        </w:tc>
      </w:tr>
      <w:tr w:rsidR="00ED20AE" w:rsidRPr="005B1464" w14:paraId="188F7577" w14:textId="77777777" w:rsidTr="002D1389">
        <w:trPr>
          <w:trHeight w:val="300"/>
        </w:trPr>
        <w:tc>
          <w:tcPr>
            <w:tcW w:w="1725" w:type="dxa"/>
            <w:tcBorders>
              <w:top w:val="nil"/>
              <w:left w:val="nil"/>
              <w:bottom w:val="nil"/>
              <w:right w:val="nil"/>
            </w:tcBorders>
            <w:shd w:val="clear" w:color="auto" w:fill="auto"/>
            <w:noWrap/>
            <w:vAlign w:val="bottom"/>
            <w:hideMark/>
          </w:tcPr>
          <w:p w14:paraId="1FEF55F9" w14:textId="77777777" w:rsidR="00ED20AE" w:rsidRPr="005B1464" w:rsidRDefault="00ED20AE" w:rsidP="00ED20AE">
            <w:pPr>
              <w:rPr>
                <w:rFonts w:ascii="Arial" w:hAnsi="Arial" w:cs="Arial"/>
              </w:rPr>
            </w:pPr>
            <w:r w:rsidRPr="005B1464">
              <w:rPr>
                <w:rFonts w:ascii="Arial" w:hAnsi="Arial" w:cs="Arial"/>
              </w:rPr>
              <w:t>ASTL</w:t>
            </w:r>
          </w:p>
        </w:tc>
        <w:tc>
          <w:tcPr>
            <w:tcW w:w="7650" w:type="dxa"/>
            <w:tcBorders>
              <w:top w:val="nil"/>
              <w:left w:val="nil"/>
              <w:bottom w:val="nil"/>
              <w:right w:val="nil"/>
            </w:tcBorders>
            <w:shd w:val="clear" w:color="auto" w:fill="auto"/>
            <w:noWrap/>
            <w:vAlign w:val="bottom"/>
            <w:hideMark/>
          </w:tcPr>
          <w:p w14:paraId="3BC1E588" w14:textId="77777777" w:rsidR="00ED20AE" w:rsidRPr="005B1464" w:rsidRDefault="00ED20AE" w:rsidP="00ED20AE">
            <w:pPr>
              <w:rPr>
                <w:rFonts w:ascii="Arial" w:hAnsi="Arial" w:cs="Arial"/>
              </w:rPr>
            </w:pPr>
            <w:r w:rsidRPr="005B1464">
              <w:rPr>
                <w:rFonts w:ascii="Arial" w:hAnsi="Arial" w:cs="Arial"/>
              </w:rPr>
              <w:t>Ambulance Strike Team Leader</w:t>
            </w:r>
          </w:p>
        </w:tc>
      </w:tr>
      <w:tr w:rsidR="00ED20AE" w:rsidRPr="005B1464" w14:paraId="1F2319C6" w14:textId="77777777" w:rsidTr="002D1389">
        <w:trPr>
          <w:trHeight w:val="300"/>
        </w:trPr>
        <w:tc>
          <w:tcPr>
            <w:tcW w:w="1725" w:type="dxa"/>
            <w:tcBorders>
              <w:top w:val="nil"/>
              <w:left w:val="nil"/>
              <w:bottom w:val="nil"/>
              <w:right w:val="nil"/>
            </w:tcBorders>
            <w:shd w:val="clear" w:color="auto" w:fill="auto"/>
            <w:noWrap/>
            <w:vAlign w:val="bottom"/>
            <w:hideMark/>
          </w:tcPr>
          <w:p w14:paraId="529A0EA7" w14:textId="77777777" w:rsidR="00ED20AE" w:rsidRPr="005B1464" w:rsidRDefault="00ED20AE" w:rsidP="00ED20AE">
            <w:pPr>
              <w:rPr>
                <w:rFonts w:ascii="Arial" w:hAnsi="Arial" w:cs="Arial"/>
              </w:rPr>
            </w:pPr>
            <w:r w:rsidRPr="005B1464">
              <w:rPr>
                <w:rFonts w:ascii="Arial" w:hAnsi="Arial" w:cs="Arial"/>
              </w:rPr>
              <w:t>BHPP</w:t>
            </w:r>
          </w:p>
        </w:tc>
        <w:tc>
          <w:tcPr>
            <w:tcW w:w="7650" w:type="dxa"/>
            <w:tcBorders>
              <w:top w:val="nil"/>
              <w:left w:val="nil"/>
              <w:bottom w:val="nil"/>
              <w:right w:val="nil"/>
            </w:tcBorders>
            <w:shd w:val="clear" w:color="auto" w:fill="auto"/>
            <w:noWrap/>
            <w:vAlign w:val="bottom"/>
            <w:hideMark/>
          </w:tcPr>
          <w:p w14:paraId="7B30EDE3" w14:textId="77777777" w:rsidR="00ED20AE" w:rsidRPr="005B1464" w:rsidRDefault="00ED20AE" w:rsidP="00ED20AE">
            <w:pPr>
              <w:rPr>
                <w:rFonts w:ascii="Arial" w:hAnsi="Arial" w:cs="Arial"/>
              </w:rPr>
            </w:pPr>
            <w:r w:rsidRPr="005B1464">
              <w:rPr>
                <w:rFonts w:ascii="Arial" w:hAnsi="Arial" w:cs="Arial"/>
              </w:rPr>
              <w:t>Building Healthy Public Policy</w:t>
            </w:r>
          </w:p>
        </w:tc>
      </w:tr>
      <w:tr w:rsidR="00ED20AE" w:rsidRPr="005B1464" w14:paraId="1BC1874A" w14:textId="77777777" w:rsidTr="002D1389">
        <w:trPr>
          <w:trHeight w:val="300"/>
        </w:trPr>
        <w:tc>
          <w:tcPr>
            <w:tcW w:w="1725" w:type="dxa"/>
            <w:tcBorders>
              <w:top w:val="nil"/>
              <w:left w:val="nil"/>
              <w:bottom w:val="nil"/>
              <w:right w:val="nil"/>
            </w:tcBorders>
            <w:shd w:val="clear" w:color="auto" w:fill="auto"/>
            <w:noWrap/>
            <w:vAlign w:val="bottom"/>
            <w:hideMark/>
          </w:tcPr>
          <w:p w14:paraId="20A08198" w14:textId="77777777" w:rsidR="00ED20AE" w:rsidRPr="005B1464" w:rsidRDefault="00ED20AE" w:rsidP="00ED20AE">
            <w:pPr>
              <w:rPr>
                <w:rFonts w:ascii="Arial" w:hAnsi="Arial" w:cs="Arial"/>
              </w:rPr>
            </w:pPr>
            <w:r w:rsidRPr="005B1464">
              <w:rPr>
                <w:rFonts w:ascii="Arial" w:hAnsi="Arial" w:cs="Arial"/>
              </w:rPr>
              <w:t>C/E</w:t>
            </w:r>
          </w:p>
        </w:tc>
        <w:tc>
          <w:tcPr>
            <w:tcW w:w="7650" w:type="dxa"/>
            <w:tcBorders>
              <w:top w:val="nil"/>
              <w:left w:val="nil"/>
              <w:bottom w:val="nil"/>
              <w:right w:val="nil"/>
            </w:tcBorders>
            <w:shd w:val="clear" w:color="auto" w:fill="auto"/>
            <w:noWrap/>
            <w:vAlign w:val="bottom"/>
            <w:hideMark/>
          </w:tcPr>
          <w:p w14:paraId="489874B1" w14:textId="77777777" w:rsidR="00ED20AE" w:rsidRPr="005B1464" w:rsidRDefault="00ED20AE" w:rsidP="00ED20AE">
            <w:pPr>
              <w:rPr>
                <w:rFonts w:ascii="Arial" w:hAnsi="Arial" w:cs="Arial"/>
              </w:rPr>
            </w:pPr>
            <w:r w:rsidRPr="005B1464">
              <w:rPr>
                <w:rFonts w:ascii="Arial" w:hAnsi="Arial" w:cs="Arial"/>
              </w:rPr>
              <w:t>Controller/Evaluator</w:t>
            </w:r>
          </w:p>
        </w:tc>
      </w:tr>
      <w:tr w:rsidR="00ED20AE" w:rsidRPr="005B1464" w14:paraId="346218D2" w14:textId="77777777" w:rsidTr="002D1389">
        <w:trPr>
          <w:trHeight w:val="300"/>
        </w:trPr>
        <w:tc>
          <w:tcPr>
            <w:tcW w:w="1725" w:type="dxa"/>
            <w:tcBorders>
              <w:top w:val="nil"/>
              <w:left w:val="nil"/>
              <w:bottom w:val="nil"/>
              <w:right w:val="nil"/>
            </w:tcBorders>
            <w:shd w:val="clear" w:color="auto" w:fill="auto"/>
            <w:noWrap/>
            <w:vAlign w:val="bottom"/>
            <w:hideMark/>
          </w:tcPr>
          <w:p w14:paraId="6A6FE551" w14:textId="77777777" w:rsidR="00ED20AE" w:rsidRPr="005B1464" w:rsidRDefault="00ED20AE" w:rsidP="00ED20AE">
            <w:pPr>
              <w:rPr>
                <w:rFonts w:ascii="Arial" w:hAnsi="Arial" w:cs="Arial"/>
              </w:rPr>
            </w:pPr>
            <w:r w:rsidRPr="005B1464">
              <w:rPr>
                <w:rFonts w:ascii="Arial" w:hAnsi="Arial" w:cs="Arial"/>
              </w:rPr>
              <w:t>CAHF</w:t>
            </w:r>
          </w:p>
        </w:tc>
        <w:tc>
          <w:tcPr>
            <w:tcW w:w="7650" w:type="dxa"/>
            <w:tcBorders>
              <w:top w:val="nil"/>
              <w:left w:val="nil"/>
              <w:bottom w:val="nil"/>
              <w:right w:val="nil"/>
            </w:tcBorders>
            <w:shd w:val="clear" w:color="auto" w:fill="auto"/>
            <w:noWrap/>
            <w:vAlign w:val="bottom"/>
            <w:hideMark/>
          </w:tcPr>
          <w:p w14:paraId="61BD408C" w14:textId="77777777" w:rsidR="00ED20AE" w:rsidRPr="005B1464" w:rsidRDefault="00ED20AE" w:rsidP="00ED20AE">
            <w:pPr>
              <w:rPr>
                <w:rFonts w:ascii="Arial" w:hAnsi="Arial" w:cs="Arial"/>
              </w:rPr>
            </w:pPr>
            <w:r w:rsidRPr="005B1464">
              <w:rPr>
                <w:rFonts w:ascii="Arial" w:hAnsi="Arial" w:cs="Arial"/>
              </w:rPr>
              <w:t>California Association Health Facilities</w:t>
            </w:r>
          </w:p>
        </w:tc>
      </w:tr>
      <w:tr w:rsidR="00ED20AE" w:rsidRPr="005B1464" w14:paraId="2531B640" w14:textId="77777777" w:rsidTr="002D1389">
        <w:trPr>
          <w:trHeight w:val="300"/>
        </w:trPr>
        <w:tc>
          <w:tcPr>
            <w:tcW w:w="1725" w:type="dxa"/>
            <w:tcBorders>
              <w:top w:val="nil"/>
              <w:left w:val="nil"/>
              <w:bottom w:val="nil"/>
              <w:right w:val="nil"/>
            </w:tcBorders>
            <w:shd w:val="clear" w:color="auto" w:fill="auto"/>
            <w:noWrap/>
            <w:vAlign w:val="bottom"/>
            <w:hideMark/>
          </w:tcPr>
          <w:p w14:paraId="325F0196" w14:textId="77777777" w:rsidR="00ED20AE" w:rsidRPr="005B1464" w:rsidRDefault="00ED20AE" w:rsidP="00ED20AE">
            <w:pPr>
              <w:rPr>
                <w:rFonts w:ascii="Arial" w:hAnsi="Arial" w:cs="Arial"/>
              </w:rPr>
            </w:pPr>
            <w:r w:rsidRPr="005B1464">
              <w:rPr>
                <w:rFonts w:ascii="Arial" w:hAnsi="Arial" w:cs="Arial"/>
              </w:rPr>
              <w:t>Cal OES</w:t>
            </w:r>
          </w:p>
        </w:tc>
        <w:tc>
          <w:tcPr>
            <w:tcW w:w="7650" w:type="dxa"/>
            <w:tcBorders>
              <w:top w:val="nil"/>
              <w:left w:val="nil"/>
              <w:bottom w:val="nil"/>
              <w:right w:val="nil"/>
            </w:tcBorders>
            <w:shd w:val="clear" w:color="auto" w:fill="auto"/>
            <w:noWrap/>
            <w:vAlign w:val="bottom"/>
            <w:hideMark/>
          </w:tcPr>
          <w:p w14:paraId="01CCB468" w14:textId="77777777" w:rsidR="00ED20AE" w:rsidRPr="005B1464" w:rsidRDefault="00ED20AE" w:rsidP="00ED20AE">
            <w:pPr>
              <w:rPr>
                <w:rFonts w:ascii="Arial" w:hAnsi="Arial" w:cs="Arial"/>
              </w:rPr>
            </w:pPr>
            <w:r w:rsidRPr="005B1464">
              <w:rPr>
                <w:rFonts w:ascii="Arial" w:hAnsi="Arial" w:cs="Arial"/>
              </w:rPr>
              <w:t>Governor's Office of Emergency Services</w:t>
            </w:r>
          </w:p>
        </w:tc>
      </w:tr>
      <w:tr w:rsidR="00ED20AE" w:rsidRPr="005B1464" w14:paraId="541F3E84" w14:textId="77777777" w:rsidTr="002D1389">
        <w:trPr>
          <w:trHeight w:val="300"/>
        </w:trPr>
        <w:tc>
          <w:tcPr>
            <w:tcW w:w="1725" w:type="dxa"/>
            <w:tcBorders>
              <w:top w:val="nil"/>
              <w:left w:val="nil"/>
              <w:bottom w:val="nil"/>
              <w:right w:val="nil"/>
            </w:tcBorders>
            <w:shd w:val="clear" w:color="auto" w:fill="auto"/>
            <w:noWrap/>
            <w:vAlign w:val="bottom"/>
            <w:hideMark/>
          </w:tcPr>
          <w:p w14:paraId="7F297F21" w14:textId="77777777" w:rsidR="00ED20AE" w:rsidRPr="005B1464" w:rsidRDefault="00ED20AE" w:rsidP="00ED20AE">
            <w:pPr>
              <w:rPr>
                <w:rFonts w:ascii="Arial" w:hAnsi="Arial" w:cs="Arial"/>
              </w:rPr>
            </w:pPr>
            <w:r w:rsidRPr="005B1464">
              <w:rPr>
                <w:rFonts w:ascii="Arial" w:hAnsi="Arial" w:cs="Arial"/>
              </w:rPr>
              <w:t>Cal OSHA</w:t>
            </w:r>
          </w:p>
        </w:tc>
        <w:tc>
          <w:tcPr>
            <w:tcW w:w="7650" w:type="dxa"/>
            <w:tcBorders>
              <w:top w:val="nil"/>
              <w:left w:val="nil"/>
              <w:bottom w:val="nil"/>
              <w:right w:val="nil"/>
            </w:tcBorders>
            <w:shd w:val="clear" w:color="auto" w:fill="auto"/>
            <w:noWrap/>
            <w:vAlign w:val="bottom"/>
            <w:hideMark/>
          </w:tcPr>
          <w:p w14:paraId="75FF0993" w14:textId="77777777" w:rsidR="00ED20AE" w:rsidRPr="005B1464" w:rsidRDefault="00ED20AE" w:rsidP="00ED20AE">
            <w:pPr>
              <w:rPr>
                <w:rFonts w:ascii="Arial" w:hAnsi="Arial" w:cs="Arial"/>
              </w:rPr>
            </w:pPr>
            <w:r w:rsidRPr="005B1464">
              <w:rPr>
                <w:rFonts w:ascii="Arial" w:hAnsi="Arial" w:cs="Arial"/>
              </w:rPr>
              <w:t>California Division of Occupational Safety and Health</w:t>
            </w:r>
          </w:p>
        </w:tc>
      </w:tr>
      <w:tr w:rsidR="00ED20AE" w:rsidRPr="005B1464" w14:paraId="589F5666" w14:textId="77777777" w:rsidTr="002D1389">
        <w:trPr>
          <w:trHeight w:val="300"/>
        </w:trPr>
        <w:tc>
          <w:tcPr>
            <w:tcW w:w="1725" w:type="dxa"/>
            <w:tcBorders>
              <w:top w:val="nil"/>
              <w:left w:val="nil"/>
              <w:bottom w:val="nil"/>
              <w:right w:val="nil"/>
            </w:tcBorders>
            <w:shd w:val="clear" w:color="auto" w:fill="auto"/>
            <w:noWrap/>
            <w:vAlign w:val="bottom"/>
            <w:hideMark/>
          </w:tcPr>
          <w:p w14:paraId="4DAE405E" w14:textId="77777777" w:rsidR="00ED20AE" w:rsidRPr="005B1464" w:rsidRDefault="00ED20AE" w:rsidP="00ED20AE">
            <w:pPr>
              <w:rPr>
                <w:rFonts w:ascii="Arial" w:hAnsi="Arial" w:cs="Arial"/>
              </w:rPr>
            </w:pPr>
            <w:r w:rsidRPr="005B1464">
              <w:rPr>
                <w:rFonts w:ascii="Arial" w:hAnsi="Arial" w:cs="Arial"/>
              </w:rPr>
              <w:t>CBO</w:t>
            </w:r>
          </w:p>
        </w:tc>
        <w:tc>
          <w:tcPr>
            <w:tcW w:w="7650" w:type="dxa"/>
            <w:tcBorders>
              <w:top w:val="nil"/>
              <w:left w:val="nil"/>
              <w:bottom w:val="nil"/>
              <w:right w:val="nil"/>
            </w:tcBorders>
            <w:shd w:val="clear" w:color="auto" w:fill="auto"/>
            <w:noWrap/>
            <w:vAlign w:val="bottom"/>
            <w:hideMark/>
          </w:tcPr>
          <w:p w14:paraId="30E83E00" w14:textId="77777777" w:rsidR="00ED20AE" w:rsidRPr="005B1464" w:rsidRDefault="00ED20AE" w:rsidP="00ED20AE">
            <w:pPr>
              <w:rPr>
                <w:rFonts w:ascii="Arial" w:hAnsi="Arial" w:cs="Arial"/>
              </w:rPr>
            </w:pPr>
            <w:r w:rsidRPr="005B1464">
              <w:rPr>
                <w:rFonts w:ascii="Arial" w:hAnsi="Arial" w:cs="Arial"/>
              </w:rPr>
              <w:t>Community Based Organizations</w:t>
            </w:r>
          </w:p>
        </w:tc>
      </w:tr>
      <w:tr w:rsidR="00ED20AE" w:rsidRPr="005B1464" w14:paraId="06CF9954" w14:textId="77777777" w:rsidTr="002D1389">
        <w:trPr>
          <w:trHeight w:val="300"/>
        </w:trPr>
        <w:tc>
          <w:tcPr>
            <w:tcW w:w="1725" w:type="dxa"/>
            <w:tcBorders>
              <w:top w:val="nil"/>
              <w:left w:val="nil"/>
              <w:bottom w:val="nil"/>
              <w:right w:val="nil"/>
            </w:tcBorders>
            <w:shd w:val="clear" w:color="auto" w:fill="auto"/>
            <w:noWrap/>
            <w:vAlign w:val="bottom"/>
            <w:hideMark/>
          </w:tcPr>
          <w:p w14:paraId="73C25D12" w14:textId="77777777" w:rsidR="00ED20AE" w:rsidRPr="005B1464" w:rsidRDefault="00ED20AE" w:rsidP="00ED20AE">
            <w:pPr>
              <w:rPr>
                <w:rFonts w:ascii="Arial" w:hAnsi="Arial" w:cs="Arial"/>
              </w:rPr>
            </w:pPr>
            <w:r w:rsidRPr="005B1464">
              <w:rPr>
                <w:rFonts w:ascii="Arial" w:hAnsi="Arial" w:cs="Arial"/>
              </w:rPr>
              <w:t>CCLHO</w:t>
            </w:r>
          </w:p>
        </w:tc>
        <w:tc>
          <w:tcPr>
            <w:tcW w:w="7650" w:type="dxa"/>
            <w:tcBorders>
              <w:top w:val="nil"/>
              <w:left w:val="nil"/>
              <w:bottom w:val="nil"/>
              <w:right w:val="nil"/>
            </w:tcBorders>
            <w:shd w:val="clear" w:color="auto" w:fill="auto"/>
            <w:noWrap/>
            <w:vAlign w:val="bottom"/>
            <w:hideMark/>
          </w:tcPr>
          <w:p w14:paraId="02796977" w14:textId="77777777" w:rsidR="00ED20AE" w:rsidRPr="005B1464" w:rsidRDefault="00ED20AE" w:rsidP="00ED20AE">
            <w:pPr>
              <w:rPr>
                <w:rFonts w:ascii="Arial" w:hAnsi="Arial" w:cs="Arial"/>
              </w:rPr>
            </w:pPr>
            <w:r w:rsidRPr="005B1464">
              <w:rPr>
                <w:rFonts w:ascii="Arial" w:hAnsi="Arial" w:cs="Arial"/>
              </w:rPr>
              <w:t>California Conference of Local Health Officers</w:t>
            </w:r>
          </w:p>
        </w:tc>
      </w:tr>
      <w:tr w:rsidR="00ED20AE" w:rsidRPr="005B1464" w14:paraId="627CED44" w14:textId="77777777" w:rsidTr="002D1389">
        <w:trPr>
          <w:trHeight w:val="300"/>
        </w:trPr>
        <w:tc>
          <w:tcPr>
            <w:tcW w:w="1725" w:type="dxa"/>
            <w:tcBorders>
              <w:top w:val="nil"/>
              <w:left w:val="nil"/>
              <w:bottom w:val="nil"/>
              <w:right w:val="nil"/>
            </w:tcBorders>
            <w:shd w:val="clear" w:color="auto" w:fill="auto"/>
            <w:noWrap/>
            <w:vAlign w:val="bottom"/>
            <w:hideMark/>
          </w:tcPr>
          <w:p w14:paraId="6539ED9A" w14:textId="77777777" w:rsidR="00ED20AE" w:rsidRPr="005B1464" w:rsidRDefault="00ED20AE" w:rsidP="00ED20AE">
            <w:pPr>
              <w:rPr>
                <w:rFonts w:ascii="Arial" w:hAnsi="Arial" w:cs="Arial"/>
              </w:rPr>
            </w:pPr>
            <w:r w:rsidRPr="005B1464">
              <w:rPr>
                <w:rFonts w:ascii="Arial" w:hAnsi="Arial" w:cs="Arial"/>
              </w:rPr>
              <w:t>CDC</w:t>
            </w:r>
          </w:p>
        </w:tc>
        <w:tc>
          <w:tcPr>
            <w:tcW w:w="7650" w:type="dxa"/>
            <w:tcBorders>
              <w:top w:val="nil"/>
              <w:left w:val="nil"/>
              <w:bottom w:val="nil"/>
              <w:right w:val="nil"/>
            </w:tcBorders>
            <w:shd w:val="clear" w:color="auto" w:fill="auto"/>
            <w:noWrap/>
            <w:vAlign w:val="bottom"/>
            <w:hideMark/>
          </w:tcPr>
          <w:p w14:paraId="7A5D25B8" w14:textId="77777777" w:rsidR="00ED20AE" w:rsidRPr="005B1464" w:rsidRDefault="00ED20AE" w:rsidP="00ED20AE">
            <w:pPr>
              <w:rPr>
                <w:rFonts w:ascii="Arial" w:hAnsi="Arial" w:cs="Arial"/>
              </w:rPr>
            </w:pPr>
            <w:r w:rsidRPr="005B1464">
              <w:rPr>
                <w:rFonts w:ascii="Arial" w:hAnsi="Arial" w:cs="Arial"/>
              </w:rPr>
              <w:t>Centers for Disease Control and Prevention</w:t>
            </w:r>
          </w:p>
        </w:tc>
      </w:tr>
      <w:tr w:rsidR="00ED20AE" w:rsidRPr="005B1464" w14:paraId="5752DC15" w14:textId="77777777" w:rsidTr="002D1389">
        <w:trPr>
          <w:trHeight w:val="300"/>
        </w:trPr>
        <w:tc>
          <w:tcPr>
            <w:tcW w:w="1725" w:type="dxa"/>
            <w:tcBorders>
              <w:top w:val="nil"/>
              <w:left w:val="nil"/>
              <w:bottom w:val="nil"/>
              <w:right w:val="nil"/>
            </w:tcBorders>
            <w:shd w:val="clear" w:color="auto" w:fill="auto"/>
            <w:noWrap/>
            <w:vAlign w:val="bottom"/>
            <w:hideMark/>
          </w:tcPr>
          <w:p w14:paraId="6DA7396B" w14:textId="77777777" w:rsidR="00ED20AE" w:rsidRPr="005B1464" w:rsidRDefault="00ED20AE" w:rsidP="00ED20AE">
            <w:pPr>
              <w:rPr>
                <w:rFonts w:ascii="Arial" w:hAnsi="Arial" w:cs="Arial"/>
              </w:rPr>
            </w:pPr>
            <w:r w:rsidRPr="005B1464">
              <w:rPr>
                <w:rFonts w:ascii="Arial" w:hAnsi="Arial" w:cs="Arial"/>
              </w:rPr>
              <w:t>CDPH</w:t>
            </w:r>
          </w:p>
        </w:tc>
        <w:tc>
          <w:tcPr>
            <w:tcW w:w="7650" w:type="dxa"/>
            <w:tcBorders>
              <w:top w:val="nil"/>
              <w:left w:val="nil"/>
              <w:bottom w:val="nil"/>
              <w:right w:val="nil"/>
            </w:tcBorders>
            <w:shd w:val="clear" w:color="auto" w:fill="auto"/>
            <w:noWrap/>
            <w:vAlign w:val="bottom"/>
            <w:hideMark/>
          </w:tcPr>
          <w:p w14:paraId="4352B768" w14:textId="77777777" w:rsidR="00ED20AE" w:rsidRPr="005B1464" w:rsidRDefault="00ED20AE" w:rsidP="00ED20AE">
            <w:pPr>
              <w:rPr>
                <w:rFonts w:ascii="Arial" w:hAnsi="Arial" w:cs="Arial"/>
              </w:rPr>
            </w:pPr>
            <w:r w:rsidRPr="005B1464">
              <w:rPr>
                <w:rFonts w:ascii="Arial" w:hAnsi="Arial" w:cs="Arial"/>
              </w:rPr>
              <w:t>California Department of Public Health</w:t>
            </w:r>
          </w:p>
        </w:tc>
      </w:tr>
      <w:tr w:rsidR="00ED20AE" w:rsidRPr="005B1464" w14:paraId="2750415F" w14:textId="77777777" w:rsidTr="002D1389">
        <w:trPr>
          <w:trHeight w:val="300"/>
        </w:trPr>
        <w:tc>
          <w:tcPr>
            <w:tcW w:w="1725" w:type="dxa"/>
            <w:tcBorders>
              <w:top w:val="nil"/>
              <w:left w:val="nil"/>
              <w:bottom w:val="nil"/>
              <w:right w:val="nil"/>
            </w:tcBorders>
            <w:shd w:val="clear" w:color="auto" w:fill="auto"/>
            <w:noWrap/>
            <w:vAlign w:val="bottom"/>
            <w:hideMark/>
          </w:tcPr>
          <w:p w14:paraId="20D20086" w14:textId="77777777" w:rsidR="00ED20AE" w:rsidRPr="005B1464" w:rsidRDefault="00ED20AE" w:rsidP="00ED20AE">
            <w:pPr>
              <w:rPr>
                <w:rFonts w:ascii="Arial" w:hAnsi="Arial" w:cs="Arial"/>
              </w:rPr>
            </w:pPr>
            <w:r w:rsidRPr="005B1464">
              <w:rPr>
                <w:rFonts w:ascii="Arial" w:hAnsi="Arial" w:cs="Arial"/>
              </w:rPr>
              <w:t>CE</w:t>
            </w:r>
          </w:p>
        </w:tc>
        <w:tc>
          <w:tcPr>
            <w:tcW w:w="7650" w:type="dxa"/>
            <w:tcBorders>
              <w:top w:val="nil"/>
              <w:left w:val="nil"/>
              <w:bottom w:val="nil"/>
              <w:right w:val="nil"/>
            </w:tcBorders>
            <w:shd w:val="clear" w:color="auto" w:fill="auto"/>
            <w:noWrap/>
            <w:vAlign w:val="bottom"/>
            <w:hideMark/>
          </w:tcPr>
          <w:p w14:paraId="336AE7ED" w14:textId="77777777" w:rsidR="00ED20AE" w:rsidRPr="005B1464" w:rsidRDefault="00ED20AE" w:rsidP="00ED20AE">
            <w:pPr>
              <w:rPr>
                <w:rFonts w:ascii="Arial" w:hAnsi="Arial" w:cs="Arial"/>
              </w:rPr>
            </w:pPr>
            <w:r w:rsidRPr="005B1464">
              <w:rPr>
                <w:rFonts w:ascii="Arial" w:hAnsi="Arial" w:cs="Arial"/>
              </w:rPr>
              <w:t>Continuing Education</w:t>
            </w:r>
          </w:p>
        </w:tc>
      </w:tr>
      <w:tr w:rsidR="00ED20AE" w:rsidRPr="005B1464" w14:paraId="646E83CE" w14:textId="77777777" w:rsidTr="002D1389">
        <w:trPr>
          <w:trHeight w:val="300"/>
        </w:trPr>
        <w:tc>
          <w:tcPr>
            <w:tcW w:w="1725" w:type="dxa"/>
            <w:tcBorders>
              <w:top w:val="nil"/>
              <w:left w:val="nil"/>
              <w:bottom w:val="nil"/>
              <w:right w:val="nil"/>
            </w:tcBorders>
            <w:shd w:val="clear" w:color="auto" w:fill="auto"/>
            <w:noWrap/>
            <w:vAlign w:val="bottom"/>
            <w:hideMark/>
          </w:tcPr>
          <w:p w14:paraId="4CE89DEC" w14:textId="77777777" w:rsidR="00ED20AE" w:rsidRPr="005B1464" w:rsidRDefault="00ED20AE" w:rsidP="00ED20AE">
            <w:pPr>
              <w:rPr>
                <w:rFonts w:ascii="Arial" w:hAnsi="Arial" w:cs="Arial"/>
              </w:rPr>
            </w:pPr>
            <w:r w:rsidRPr="005B1464">
              <w:rPr>
                <w:rFonts w:ascii="Arial" w:hAnsi="Arial" w:cs="Arial"/>
              </w:rPr>
              <w:t>CHA</w:t>
            </w:r>
          </w:p>
        </w:tc>
        <w:tc>
          <w:tcPr>
            <w:tcW w:w="7650" w:type="dxa"/>
            <w:tcBorders>
              <w:top w:val="nil"/>
              <w:left w:val="nil"/>
              <w:bottom w:val="nil"/>
              <w:right w:val="nil"/>
            </w:tcBorders>
            <w:shd w:val="clear" w:color="auto" w:fill="auto"/>
            <w:noWrap/>
            <w:vAlign w:val="bottom"/>
            <w:hideMark/>
          </w:tcPr>
          <w:p w14:paraId="12FF3A5C" w14:textId="77777777" w:rsidR="00ED20AE" w:rsidRPr="005B1464" w:rsidRDefault="00ED20AE" w:rsidP="00ED20AE">
            <w:pPr>
              <w:rPr>
                <w:rFonts w:ascii="Arial" w:hAnsi="Arial" w:cs="Arial"/>
              </w:rPr>
            </w:pPr>
            <w:r w:rsidRPr="005B1464">
              <w:rPr>
                <w:rFonts w:ascii="Arial" w:hAnsi="Arial" w:cs="Arial"/>
              </w:rPr>
              <w:t>California Health Association</w:t>
            </w:r>
          </w:p>
        </w:tc>
      </w:tr>
      <w:tr w:rsidR="00ED20AE" w:rsidRPr="005B1464" w14:paraId="536D5828" w14:textId="77777777" w:rsidTr="002D1389">
        <w:trPr>
          <w:trHeight w:val="300"/>
        </w:trPr>
        <w:tc>
          <w:tcPr>
            <w:tcW w:w="1725" w:type="dxa"/>
            <w:tcBorders>
              <w:top w:val="nil"/>
              <w:left w:val="nil"/>
              <w:bottom w:val="nil"/>
              <w:right w:val="nil"/>
            </w:tcBorders>
            <w:shd w:val="clear" w:color="auto" w:fill="auto"/>
            <w:noWrap/>
            <w:vAlign w:val="bottom"/>
            <w:hideMark/>
          </w:tcPr>
          <w:p w14:paraId="7EC3725D" w14:textId="77777777" w:rsidR="00ED20AE" w:rsidRPr="005B1464" w:rsidRDefault="00ED20AE" w:rsidP="00ED20AE">
            <w:pPr>
              <w:rPr>
                <w:rFonts w:ascii="Arial" w:hAnsi="Arial" w:cs="Arial"/>
              </w:rPr>
            </w:pPr>
            <w:r w:rsidRPr="005B1464">
              <w:rPr>
                <w:rFonts w:ascii="Arial" w:hAnsi="Arial" w:cs="Arial"/>
              </w:rPr>
              <w:t>CID</w:t>
            </w:r>
          </w:p>
        </w:tc>
        <w:tc>
          <w:tcPr>
            <w:tcW w:w="7650" w:type="dxa"/>
            <w:tcBorders>
              <w:top w:val="nil"/>
              <w:left w:val="nil"/>
              <w:bottom w:val="nil"/>
              <w:right w:val="nil"/>
            </w:tcBorders>
            <w:shd w:val="clear" w:color="auto" w:fill="auto"/>
            <w:noWrap/>
            <w:vAlign w:val="bottom"/>
            <w:hideMark/>
          </w:tcPr>
          <w:p w14:paraId="2B0755A5" w14:textId="77777777" w:rsidR="00ED20AE" w:rsidRPr="005B1464" w:rsidRDefault="00ED20AE" w:rsidP="00ED20AE">
            <w:pPr>
              <w:rPr>
                <w:rFonts w:ascii="Arial" w:hAnsi="Arial" w:cs="Arial"/>
              </w:rPr>
            </w:pPr>
            <w:r w:rsidRPr="005B1464">
              <w:rPr>
                <w:rFonts w:ascii="Arial" w:hAnsi="Arial" w:cs="Arial"/>
              </w:rPr>
              <w:t>Clinical Infectious Disease</w:t>
            </w:r>
          </w:p>
        </w:tc>
      </w:tr>
      <w:tr w:rsidR="00ED20AE" w:rsidRPr="005B1464" w14:paraId="235734C7" w14:textId="77777777" w:rsidTr="002D1389">
        <w:trPr>
          <w:trHeight w:val="300"/>
        </w:trPr>
        <w:tc>
          <w:tcPr>
            <w:tcW w:w="1725" w:type="dxa"/>
            <w:tcBorders>
              <w:top w:val="nil"/>
              <w:left w:val="nil"/>
              <w:bottom w:val="nil"/>
              <w:right w:val="nil"/>
            </w:tcBorders>
            <w:shd w:val="clear" w:color="auto" w:fill="auto"/>
            <w:noWrap/>
            <w:vAlign w:val="bottom"/>
            <w:hideMark/>
          </w:tcPr>
          <w:p w14:paraId="1FABBF06" w14:textId="77777777" w:rsidR="00ED20AE" w:rsidRPr="005B1464" w:rsidRDefault="00ED20AE" w:rsidP="00ED20AE">
            <w:pPr>
              <w:rPr>
                <w:rFonts w:ascii="Arial" w:hAnsi="Arial" w:cs="Arial"/>
              </w:rPr>
            </w:pPr>
            <w:r w:rsidRPr="005B1464">
              <w:rPr>
                <w:rFonts w:ascii="Arial" w:hAnsi="Arial" w:cs="Arial"/>
              </w:rPr>
              <w:t>CPCA</w:t>
            </w:r>
          </w:p>
        </w:tc>
        <w:tc>
          <w:tcPr>
            <w:tcW w:w="7650" w:type="dxa"/>
            <w:tcBorders>
              <w:top w:val="nil"/>
              <w:left w:val="nil"/>
              <w:bottom w:val="nil"/>
              <w:right w:val="nil"/>
            </w:tcBorders>
            <w:shd w:val="clear" w:color="auto" w:fill="auto"/>
            <w:noWrap/>
            <w:vAlign w:val="bottom"/>
            <w:hideMark/>
          </w:tcPr>
          <w:p w14:paraId="1ACC1BE7" w14:textId="77777777" w:rsidR="00ED20AE" w:rsidRPr="005B1464" w:rsidRDefault="00ED20AE" w:rsidP="00ED20AE">
            <w:pPr>
              <w:rPr>
                <w:rFonts w:ascii="Arial" w:hAnsi="Arial" w:cs="Arial"/>
              </w:rPr>
            </w:pPr>
            <w:r w:rsidRPr="005B1464">
              <w:rPr>
                <w:rFonts w:ascii="Arial" w:hAnsi="Arial" w:cs="Arial"/>
              </w:rPr>
              <w:t>California Primary Care Association</w:t>
            </w:r>
          </w:p>
        </w:tc>
      </w:tr>
      <w:tr w:rsidR="00ED20AE" w:rsidRPr="005B1464" w14:paraId="0883FCBB" w14:textId="77777777" w:rsidTr="002D1389">
        <w:trPr>
          <w:trHeight w:val="300"/>
        </w:trPr>
        <w:tc>
          <w:tcPr>
            <w:tcW w:w="1725" w:type="dxa"/>
            <w:tcBorders>
              <w:top w:val="nil"/>
              <w:left w:val="nil"/>
              <w:bottom w:val="nil"/>
              <w:right w:val="nil"/>
            </w:tcBorders>
            <w:shd w:val="clear" w:color="auto" w:fill="auto"/>
            <w:noWrap/>
            <w:vAlign w:val="bottom"/>
            <w:hideMark/>
          </w:tcPr>
          <w:p w14:paraId="6390712F" w14:textId="77777777" w:rsidR="00ED20AE" w:rsidRPr="005B1464" w:rsidRDefault="00ED20AE" w:rsidP="00ED20AE">
            <w:pPr>
              <w:rPr>
                <w:rFonts w:ascii="Arial" w:hAnsi="Arial" w:cs="Arial"/>
              </w:rPr>
            </w:pPr>
            <w:r w:rsidRPr="005B1464">
              <w:rPr>
                <w:rFonts w:ascii="Arial" w:hAnsi="Arial" w:cs="Arial"/>
              </w:rPr>
              <w:t>DCDC</w:t>
            </w:r>
          </w:p>
        </w:tc>
        <w:tc>
          <w:tcPr>
            <w:tcW w:w="7650" w:type="dxa"/>
            <w:tcBorders>
              <w:top w:val="nil"/>
              <w:left w:val="nil"/>
              <w:bottom w:val="nil"/>
              <w:right w:val="nil"/>
            </w:tcBorders>
            <w:shd w:val="clear" w:color="auto" w:fill="auto"/>
            <w:noWrap/>
            <w:vAlign w:val="bottom"/>
            <w:hideMark/>
          </w:tcPr>
          <w:p w14:paraId="37530F70" w14:textId="77777777" w:rsidR="00ED20AE" w:rsidRPr="005B1464" w:rsidRDefault="00ED20AE" w:rsidP="00ED20AE">
            <w:pPr>
              <w:rPr>
                <w:rFonts w:ascii="Arial" w:hAnsi="Arial" w:cs="Arial"/>
              </w:rPr>
            </w:pPr>
            <w:r w:rsidRPr="005B1464">
              <w:rPr>
                <w:rFonts w:ascii="Arial" w:hAnsi="Arial" w:cs="Arial"/>
              </w:rPr>
              <w:t>Division of Communicable Disease</w:t>
            </w:r>
          </w:p>
        </w:tc>
      </w:tr>
      <w:tr w:rsidR="00ED20AE" w:rsidRPr="005B1464" w14:paraId="002C6C20" w14:textId="77777777" w:rsidTr="002D1389">
        <w:trPr>
          <w:trHeight w:val="300"/>
        </w:trPr>
        <w:tc>
          <w:tcPr>
            <w:tcW w:w="1725" w:type="dxa"/>
            <w:tcBorders>
              <w:top w:val="nil"/>
              <w:left w:val="nil"/>
              <w:bottom w:val="nil"/>
              <w:right w:val="nil"/>
            </w:tcBorders>
            <w:shd w:val="clear" w:color="auto" w:fill="auto"/>
            <w:noWrap/>
            <w:vAlign w:val="bottom"/>
            <w:hideMark/>
          </w:tcPr>
          <w:p w14:paraId="4A833885" w14:textId="77777777" w:rsidR="00ED20AE" w:rsidRPr="005B1464" w:rsidRDefault="00ED20AE" w:rsidP="00ED20AE">
            <w:pPr>
              <w:rPr>
                <w:rFonts w:ascii="Arial" w:hAnsi="Arial" w:cs="Arial"/>
              </w:rPr>
            </w:pPr>
            <w:r w:rsidRPr="005B1464">
              <w:rPr>
                <w:rFonts w:ascii="Arial" w:hAnsi="Arial" w:cs="Arial"/>
              </w:rPr>
              <w:t>DHS</w:t>
            </w:r>
          </w:p>
        </w:tc>
        <w:tc>
          <w:tcPr>
            <w:tcW w:w="7650" w:type="dxa"/>
            <w:tcBorders>
              <w:top w:val="nil"/>
              <w:left w:val="nil"/>
              <w:bottom w:val="nil"/>
              <w:right w:val="nil"/>
            </w:tcBorders>
            <w:shd w:val="clear" w:color="auto" w:fill="auto"/>
            <w:noWrap/>
            <w:vAlign w:val="bottom"/>
            <w:hideMark/>
          </w:tcPr>
          <w:p w14:paraId="271C3510" w14:textId="77777777" w:rsidR="00ED20AE" w:rsidRPr="005B1464" w:rsidRDefault="00ED20AE" w:rsidP="00ED20AE">
            <w:pPr>
              <w:rPr>
                <w:rFonts w:ascii="Arial" w:hAnsi="Arial" w:cs="Arial"/>
              </w:rPr>
            </w:pPr>
            <w:r w:rsidRPr="005B1464">
              <w:rPr>
                <w:rFonts w:ascii="Arial" w:hAnsi="Arial" w:cs="Arial"/>
              </w:rPr>
              <w:t xml:space="preserve">Department of Homeland Security </w:t>
            </w:r>
          </w:p>
        </w:tc>
      </w:tr>
      <w:tr w:rsidR="00ED20AE" w:rsidRPr="005B1464" w14:paraId="71856DB0" w14:textId="77777777" w:rsidTr="002D1389">
        <w:trPr>
          <w:trHeight w:val="300"/>
        </w:trPr>
        <w:tc>
          <w:tcPr>
            <w:tcW w:w="1725" w:type="dxa"/>
            <w:tcBorders>
              <w:top w:val="nil"/>
              <w:left w:val="nil"/>
              <w:bottom w:val="nil"/>
              <w:right w:val="nil"/>
            </w:tcBorders>
            <w:shd w:val="clear" w:color="auto" w:fill="auto"/>
            <w:noWrap/>
            <w:vAlign w:val="bottom"/>
            <w:hideMark/>
          </w:tcPr>
          <w:p w14:paraId="433CBBC6" w14:textId="77777777" w:rsidR="00ED20AE" w:rsidRPr="005B1464" w:rsidRDefault="00ED20AE" w:rsidP="00ED20AE">
            <w:pPr>
              <w:rPr>
                <w:rFonts w:ascii="Arial" w:hAnsi="Arial" w:cs="Arial"/>
              </w:rPr>
            </w:pPr>
            <w:r w:rsidRPr="005B1464">
              <w:rPr>
                <w:rFonts w:ascii="Arial" w:hAnsi="Arial" w:cs="Arial"/>
              </w:rPr>
              <w:t>DOC</w:t>
            </w:r>
          </w:p>
        </w:tc>
        <w:tc>
          <w:tcPr>
            <w:tcW w:w="7650" w:type="dxa"/>
            <w:tcBorders>
              <w:top w:val="nil"/>
              <w:left w:val="nil"/>
              <w:bottom w:val="nil"/>
              <w:right w:val="nil"/>
            </w:tcBorders>
            <w:shd w:val="clear" w:color="auto" w:fill="auto"/>
            <w:noWrap/>
            <w:vAlign w:val="bottom"/>
            <w:hideMark/>
          </w:tcPr>
          <w:p w14:paraId="0BFC84F5" w14:textId="77777777" w:rsidR="00ED20AE" w:rsidRPr="005B1464" w:rsidRDefault="00ED20AE" w:rsidP="00ED20AE">
            <w:pPr>
              <w:rPr>
                <w:rFonts w:ascii="Arial" w:hAnsi="Arial" w:cs="Arial"/>
              </w:rPr>
            </w:pPr>
            <w:r w:rsidRPr="005B1464">
              <w:rPr>
                <w:rFonts w:ascii="Arial" w:hAnsi="Arial" w:cs="Arial"/>
              </w:rPr>
              <w:t>Department Operations Center</w:t>
            </w:r>
          </w:p>
        </w:tc>
      </w:tr>
      <w:tr w:rsidR="00ED20AE" w:rsidRPr="005B1464" w14:paraId="007FA50A" w14:textId="77777777" w:rsidTr="002D1389">
        <w:trPr>
          <w:trHeight w:val="300"/>
        </w:trPr>
        <w:tc>
          <w:tcPr>
            <w:tcW w:w="1725" w:type="dxa"/>
            <w:tcBorders>
              <w:top w:val="nil"/>
              <w:left w:val="nil"/>
              <w:bottom w:val="nil"/>
              <w:right w:val="nil"/>
            </w:tcBorders>
            <w:shd w:val="clear" w:color="auto" w:fill="auto"/>
            <w:noWrap/>
            <w:vAlign w:val="bottom"/>
            <w:hideMark/>
          </w:tcPr>
          <w:p w14:paraId="26CDEC1B" w14:textId="77777777" w:rsidR="00ED20AE" w:rsidRPr="005B1464" w:rsidRDefault="00ED20AE" w:rsidP="00ED20AE">
            <w:pPr>
              <w:rPr>
                <w:rFonts w:ascii="Arial" w:hAnsi="Arial" w:cs="Arial"/>
              </w:rPr>
            </w:pPr>
            <w:r w:rsidRPr="005B1464">
              <w:rPr>
                <w:rFonts w:ascii="Arial" w:hAnsi="Arial" w:cs="Arial"/>
              </w:rPr>
              <w:t>ED</w:t>
            </w:r>
          </w:p>
        </w:tc>
        <w:tc>
          <w:tcPr>
            <w:tcW w:w="7650" w:type="dxa"/>
            <w:tcBorders>
              <w:top w:val="nil"/>
              <w:left w:val="nil"/>
              <w:bottom w:val="nil"/>
              <w:right w:val="nil"/>
            </w:tcBorders>
            <w:shd w:val="clear" w:color="auto" w:fill="auto"/>
            <w:noWrap/>
            <w:vAlign w:val="bottom"/>
            <w:hideMark/>
          </w:tcPr>
          <w:p w14:paraId="44E78254" w14:textId="77777777" w:rsidR="00ED20AE" w:rsidRPr="005B1464" w:rsidRDefault="00ED20AE" w:rsidP="00ED20AE">
            <w:pPr>
              <w:rPr>
                <w:rFonts w:ascii="Arial" w:hAnsi="Arial" w:cs="Arial"/>
              </w:rPr>
            </w:pPr>
            <w:r w:rsidRPr="005B1464">
              <w:rPr>
                <w:rFonts w:ascii="Arial" w:hAnsi="Arial" w:cs="Arial"/>
              </w:rPr>
              <w:t>Emergency Department</w:t>
            </w:r>
          </w:p>
        </w:tc>
      </w:tr>
      <w:tr w:rsidR="00ED20AE" w:rsidRPr="005B1464" w14:paraId="58997472" w14:textId="77777777" w:rsidTr="002D1389">
        <w:trPr>
          <w:trHeight w:val="300"/>
        </w:trPr>
        <w:tc>
          <w:tcPr>
            <w:tcW w:w="1725" w:type="dxa"/>
            <w:tcBorders>
              <w:top w:val="nil"/>
              <w:left w:val="nil"/>
              <w:bottom w:val="nil"/>
              <w:right w:val="nil"/>
            </w:tcBorders>
            <w:shd w:val="clear" w:color="auto" w:fill="auto"/>
            <w:noWrap/>
            <w:vAlign w:val="bottom"/>
            <w:hideMark/>
          </w:tcPr>
          <w:p w14:paraId="3BEB1FEA" w14:textId="77777777" w:rsidR="00ED20AE" w:rsidRPr="005B1464" w:rsidRDefault="00ED20AE" w:rsidP="00ED20AE">
            <w:pPr>
              <w:rPr>
                <w:rFonts w:ascii="Arial" w:hAnsi="Arial" w:cs="Arial"/>
              </w:rPr>
            </w:pPr>
            <w:r w:rsidRPr="005B1464">
              <w:rPr>
                <w:rFonts w:ascii="Arial" w:hAnsi="Arial" w:cs="Arial"/>
              </w:rPr>
              <w:t>EEGs</w:t>
            </w:r>
          </w:p>
        </w:tc>
        <w:tc>
          <w:tcPr>
            <w:tcW w:w="7650" w:type="dxa"/>
            <w:tcBorders>
              <w:top w:val="nil"/>
              <w:left w:val="nil"/>
              <w:bottom w:val="nil"/>
              <w:right w:val="nil"/>
            </w:tcBorders>
            <w:shd w:val="clear" w:color="auto" w:fill="auto"/>
            <w:noWrap/>
            <w:vAlign w:val="bottom"/>
            <w:hideMark/>
          </w:tcPr>
          <w:p w14:paraId="46341F16" w14:textId="77777777" w:rsidR="00ED20AE" w:rsidRPr="005B1464" w:rsidRDefault="00ED20AE" w:rsidP="00ED20AE">
            <w:pPr>
              <w:rPr>
                <w:rFonts w:ascii="Arial" w:hAnsi="Arial" w:cs="Arial"/>
              </w:rPr>
            </w:pPr>
            <w:r w:rsidRPr="005B1464">
              <w:rPr>
                <w:rFonts w:ascii="Arial" w:hAnsi="Arial" w:cs="Arial"/>
              </w:rPr>
              <w:t>Exercise Evaluation Guides</w:t>
            </w:r>
          </w:p>
        </w:tc>
      </w:tr>
      <w:tr w:rsidR="00ED20AE" w:rsidRPr="005B1464" w14:paraId="4DD63F30" w14:textId="77777777" w:rsidTr="002D1389">
        <w:trPr>
          <w:trHeight w:val="300"/>
        </w:trPr>
        <w:tc>
          <w:tcPr>
            <w:tcW w:w="1725" w:type="dxa"/>
            <w:tcBorders>
              <w:top w:val="nil"/>
              <w:left w:val="nil"/>
              <w:bottom w:val="nil"/>
              <w:right w:val="nil"/>
            </w:tcBorders>
            <w:shd w:val="clear" w:color="auto" w:fill="auto"/>
            <w:noWrap/>
            <w:vAlign w:val="bottom"/>
            <w:hideMark/>
          </w:tcPr>
          <w:p w14:paraId="12151102" w14:textId="77777777" w:rsidR="00ED20AE" w:rsidRPr="005B1464" w:rsidRDefault="00ED20AE" w:rsidP="00ED20AE">
            <w:pPr>
              <w:rPr>
                <w:rFonts w:ascii="Arial" w:hAnsi="Arial" w:cs="Arial"/>
              </w:rPr>
            </w:pPr>
            <w:r w:rsidRPr="005B1464">
              <w:rPr>
                <w:rFonts w:ascii="Arial" w:hAnsi="Arial" w:cs="Arial"/>
              </w:rPr>
              <w:t>EMS</w:t>
            </w:r>
          </w:p>
        </w:tc>
        <w:tc>
          <w:tcPr>
            <w:tcW w:w="7650" w:type="dxa"/>
            <w:tcBorders>
              <w:top w:val="nil"/>
              <w:left w:val="nil"/>
              <w:bottom w:val="nil"/>
              <w:right w:val="nil"/>
            </w:tcBorders>
            <w:shd w:val="clear" w:color="auto" w:fill="auto"/>
            <w:noWrap/>
            <w:vAlign w:val="bottom"/>
            <w:hideMark/>
          </w:tcPr>
          <w:p w14:paraId="4D3A3A2A" w14:textId="77777777" w:rsidR="00ED20AE" w:rsidRPr="005B1464" w:rsidRDefault="00ED20AE" w:rsidP="00ED20AE">
            <w:pPr>
              <w:rPr>
                <w:rFonts w:ascii="Arial" w:hAnsi="Arial" w:cs="Arial"/>
              </w:rPr>
            </w:pPr>
            <w:r w:rsidRPr="005B1464">
              <w:rPr>
                <w:rFonts w:ascii="Arial" w:hAnsi="Arial" w:cs="Arial"/>
              </w:rPr>
              <w:t>Emergency Medical Services</w:t>
            </w:r>
          </w:p>
        </w:tc>
      </w:tr>
      <w:tr w:rsidR="00ED20AE" w:rsidRPr="005B1464" w14:paraId="3034ACFD" w14:textId="77777777" w:rsidTr="002D1389">
        <w:trPr>
          <w:trHeight w:val="300"/>
        </w:trPr>
        <w:tc>
          <w:tcPr>
            <w:tcW w:w="1725" w:type="dxa"/>
            <w:tcBorders>
              <w:top w:val="nil"/>
              <w:left w:val="nil"/>
              <w:bottom w:val="nil"/>
              <w:right w:val="nil"/>
            </w:tcBorders>
            <w:shd w:val="clear" w:color="auto" w:fill="auto"/>
            <w:noWrap/>
            <w:vAlign w:val="bottom"/>
            <w:hideMark/>
          </w:tcPr>
          <w:p w14:paraId="2F42FDCA" w14:textId="77777777" w:rsidR="00ED20AE" w:rsidRPr="005B1464" w:rsidRDefault="00ED20AE" w:rsidP="00ED20AE">
            <w:pPr>
              <w:rPr>
                <w:rFonts w:ascii="Arial" w:hAnsi="Arial" w:cs="Arial"/>
              </w:rPr>
            </w:pPr>
            <w:r w:rsidRPr="005B1464">
              <w:rPr>
                <w:rFonts w:ascii="Arial" w:hAnsi="Arial" w:cs="Arial"/>
              </w:rPr>
              <w:t>EMSA</w:t>
            </w:r>
          </w:p>
        </w:tc>
        <w:tc>
          <w:tcPr>
            <w:tcW w:w="7650" w:type="dxa"/>
            <w:tcBorders>
              <w:top w:val="nil"/>
              <w:left w:val="nil"/>
              <w:bottom w:val="nil"/>
              <w:right w:val="nil"/>
            </w:tcBorders>
            <w:shd w:val="clear" w:color="auto" w:fill="auto"/>
            <w:noWrap/>
            <w:vAlign w:val="bottom"/>
            <w:hideMark/>
          </w:tcPr>
          <w:p w14:paraId="380EF0B2" w14:textId="77777777" w:rsidR="00ED20AE" w:rsidRPr="005B1464" w:rsidRDefault="00ED20AE" w:rsidP="00ED20AE">
            <w:pPr>
              <w:rPr>
                <w:rFonts w:ascii="Arial" w:hAnsi="Arial" w:cs="Arial"/>
              </w:rPr>
            </w:pPr>
            <w:r w:rsidRPr="005B1464">
              <w:rPr>
                <w:rFonts w:ascii="Arial" w:hAnsi="Arial" w:cs="Arial"/>
              </w:rPr>
              <w:t>Emergency Medical Services Authority</w:t>
            </w:r>
          </w:p>
        </w:tc>
      </w:tr>
      <w:tr w:rsidR="00ED20AE" w:rsidRPr="005B1464" w14:paraId="4B40CA5E" w14:textId="77777777" w:rsidTr="002D1389">
        <w:trPr>
          <w:trHeight w:val="300"/>
        </w:trPr>
        <w:tc>
          <w:tcPr>
            <w:tcW w:w="1725" w:type="dxa"/>
            <w:tcBorders>
              <w:top w:val="nil"/>
              <w:left w:val="nil"/>
              <w:bottom w:val="nil"/>
              <w:right w:val="nil"/>
            </w:tcBorders>
            <w:shd w:val="clear" w:color="auto" w:fill="auto"/>
            <w:noWrap/>
            <w:vAlign w:val="bottom"/>
            <w:hideMark/>
          </w:tcPr>
          <w:p w14:paraId="6FDD34F5" w14:textId="77777777" w:rsidR="00ED20AE" w:rsidRPr="005B1464" w:rsidRDefault="00ED20AE" w:rsidP="00ED20AE">
            <w:pPr>
              <w:rPr>
                <w:rFonts w:ascii="Arial" w:hAnsi="Arial" w:cs="Arial"/>
              </w:rPr>
            </w:pPr>
            <w:r w:rsidRPr="005B1464">
              <w:rPr>
                <w:rFonts w:ascii="Arial" w:hAnsi="Arial" w:cs="Arial"/>
              </w:rPr>
              <w:t>EMSC</w:t>
            </w:r>
          </w:p>
        </w:tc>
        <w:tc>
          <w:tcPr>
            <w:tcW w:w="7650" w:type="dxa"/>
            <w:tcBorders>
              <w:top w:val="nil"/>
              <w:left w:val="nil"/>
              <w:bottom w:val="nil"/>
              <w:right w:val="nil"/>
            </w:tcBorders>
            <w:shd w:val="clear" w:color="auto" w:fill="auto"/>
            <w:noWrap/>
            <w:vAlign w:val="bottom"/>
            <w:hideMark/>
          </w:tcPr>
          <w:p w14:paraId="14458D0C" w14:textId="77777777" w:rsidR="00ED20AE" w:rsidRPr="005B1464" w:rsidRDefault="00ED20AE" w:rsidP="00ED20AE">
            <w:pPr>
              <w:rPr>
                <w:rFonts w:ascii="Arial" w:hAnsi="Arial" w:cs="Arial"/>
              </w:rPr>
            </w:pPr>
            <w:r w:rsidRPr="005B1464">
              <w:rPr>
                <w:rFonts w:ascii="Arial" w:hAnsi="Arial" w:cs="Arial"/>
              </w:rPr>
              <w:t>Emergency Medical Services for Children</w:t>
            </w:r>
          </w:p>
        </w:tc>
      </w:tr>
      <w:tr w:rsidR="00ED20AE" w:rsidRPr="005B1464" w14:paraId="42FB573A" w14:textId="77777777" w:rsidTr="002D1389">
        <w:trPr>
          <w:trHeight w:val="300"/>
        </w:trPr>
        <w:tc>
          <w:tcPr>
            <w:tcW w:w="1725" w:type="dxa"/>
            <w:tcBorders>
              <w:top w:val="nil"/>
              <w:left w:val="nil"/>
              <w:bottom w:val="nil"/>
              <w:right w:val="nil"/>
            </w:tcBorders>
            <w:shd w:val="clear" w:color="auto" w:fill="auto"/>
            <w:noWrap/>
            <w:vAlign w:val="bottom"/>
            <w:hideMark/>
          </w:tcPr>
          <w:p w14:paraId="0FA05D28" w14:textId="77777777" w:rsidR="00ED20AE" w:rsidRPr="005B1464" w:rsidRDefault="00ED20AE" w:rsidP="00ED20AE">
            <w:pPr>
              <w:rPr>
                <w:rFonts w:ascii="Arial" w:hAnsi="Arial" w:cs="Arial"/>
              </w:rPr>
            </w:pPr>
            <w:r w:rsidRPr="005B1464">
              <w:rPr>
                <w:rFonts w:ascii="Arial" w:hAnsi="Arial" w:cs="Arial"/>
              </w:rPr>
              <w:t>EOC</w:t>
            </w:r>
          </w:p>
        </w:tc>
        <w:tc>
          <w:tcPr>
            <w:tcW w:w="7650" w:type="dxa"/>
            <w:tcBorders>
              <w:top w:val="nil"/>
              <w:left w:val="nil"/>
              <w:bottom w:val="nil"/>
              <w:right w:val="nil"/>
            </w:tcBorders>
            <w:shd w:val="clear" w:color="auto" w:fill="auto"/>
            <w:noWrap/>
            <w:vAlign w:val="bottom"/>
            <w:hideMark/>
          </w:tcPr>
          <w:p w14:paraId="16227551" w14:textId="77777777" w:rsidR="00ED20AE" w:rsidRPr="005B1464" w:rsidRDefault="00ED20AE" w:rsidP="00ED20AE">
            <w:pPr>
              <w:rPr>
                <w:rFonts w:ascii="Arial" w:hAnsi="Arial" w:cs="Arial"/>
              </w:rPr>
            </w:pPr>
            <w:r w:rsidRPr="005B1464">
              <w:rPr>
                <w:rFonts w:ascii="Arial" w:hAnsi="Arial" w:cs="Arial"/>
              </w:rPr>
              <w:t>Emergency Operation Center</w:t>
            </w:r>
          </w:p>
        </w:tc>
      </w:tr>
      <w:tr w:rsidR="00ED20AE" w:rsidRPr="005B1464" w14:paraId="2B78994A" w14:textId="77777777" w:rsidTr="002D1389">
        <w:trPr>
          <w:trHeight w:val="300"/>
        </w:trPr>
        <w:tc>
          <w:tcPr>
            <w:tcW w:w="1725" w:type="dxa"/>
            <w:tcBorders>
              <w:top w:val="nil"/>
              <w:left w:val="nil"/>
              <w:bottom w:val="nil"/>
              <w:right w:val="nil"/>
            </w:tcBorders>
            <w:shd w:val="clear" w:color="auto" w:fill="auto"/>
            <w:noWrap/>
            <w:vAlign w:val="bottom"/>
            <w:hideMark/>
          </w:tcPr>
          <w:p w14:paraId="3F4E2BC1" w14:textId="77777777" w:rsidR="00ED20AE" w:rsidRPr="005B1464" w:rsidRDefault="00ED20AE" w:rsidP="00ED20AE">
            <w:pPr>
              <w:rPr>
                <w:rFonts w:ascii="Arial" w:hAnsi="Arial" w:cs="Arial"/>
              </w:rPr>
            </w:pPr>
            <w:r w:rsidRPr="005B1464">
              <w:rPr>
                <w:rFonts w:ascii="Arial" w:hAnsi="Arial" w:cs="Arial"/>
              </w:rPr>
              <w:t>EOM</w:t>
            </w:r>
          </w:p>
        </w:tc>
        <w:tc>
          <w:tcPr>
            <w:tcW w:w="7650" w:type="dxa"/>
            <w:tcBorders>
              <w:top w:val="nil"/>
              <w:left w:val="nil"/>
              <w:bottom w:val="nil"/>
              <w:right w:val="nil"/>
            </w:tcBorders>
            <w:shd w:val="clear" w:color="auto" w:fill="auto"/>
            <w:noWrap/>
            <w:vAlign w:val="bottom"/>
            <w:hideMark/>
          </w:tcPr>
          <w:p w14:paraId="34F1633B" w14:textId="77777777" w:rsidR="00ED20AE" w:rsidRPr="005B1464" w:rsidRDefault="00ED20AE" w:rsidP="00ED20AE">
            <w:pPr>
              <w:rPr>
                <w:rFonts w:ascii="Arial" w:hAnsi="Arial" w:cs="Arial"/>
              </w:rPr>
            </w:pPr>
            <w:r w:rsidRPr="005B1464">
              <w:rPr>
                <w:rFonts w:ascii="Arial" w:hAnsi="Arial" w:cs="Arial"/>
              </w:rPr>
              <w:t>Emergency Operations Manual</w:t>
            </w:r>
          </w:p>
        </w:tc>
      </w:tr>
      <w:tr w:rsidR="00ED20AE" w:rsidRPr="005B1464" w14:paraId="59128C6A" w14:textId="77777777" w:rsidTr="002D1389">
        <w:trPr>
          <w:trHeight w:val="300"/>
        </w:trPr>
        <w:tc>
          <w:tcPr>
            <w:tcW w:w="1725" w:type="dxa"/>
            <w:tcBorders>
              <w:top w:val="nil"/>
              <w:left w:val="nil"/>
              <w:bottom w:val="nil"/>
              <w:right w:val="nil"/>
            </w:tcBorders>
            <w:shd w:val="clear" w:color="auto" w:fill="auto"/>
            <w:noWrap/>
            <w:vAlign w:val="bottom"/>
            <w:hideMark/>
          </w:tcPr>
          <w:p w14:paraId="4C9D70F7" w14:textId="77777777" w:rsidR="00ED20AE" w:rsidRPr="005B1464" w:rsidRDefault="00ED20AE" w:rsidP="00ED20AE">
            <w:pPr>
              <w:rPr>
                <w:rFonts w:ascii="Arial" w:hAnsi="Arial" w:cs="Arial"/>
              </w:rPr>
            </w:pPr>
            <w:r w:rsidRPr="005B1464">
              <w:rPr>
                <w:rFonts w:ascii="Arial" w:hAnsi="Arial" w:cs="Arial"/>
              </w:rPr>
              <w:t>EPO</w:t>
            </w:r>
          </w:p>
        </w:tc>
        <w:tc>
          <w:tcPr>
            <w:tcW w:w="7650" w:type="dxa"/>
            <w:tcBorders>
              <w:top w:val="nil"/>
              <w:left w:val="nil"/>
              <w:bottom w:val="nil"/>
              <w:right w:val="nil"/>
            </w:tcBorders>
            <w:shd w:val="clear" w:color="auto" w:fill="auto"/>
            <w:noWrap/>
            <w:vAlign w:val="bottom"/>
            <w:hideMark/>
          </w:tcPr>
          <w:p w14:paraId="4F039FB4" w14:textId="77777777" w:rsidR="00ED20AE" w:rsidRPr="005B1464" w:rsidRDefault="00ED20AE" w:rsidP="00ED20AE">
            <w:pPr>
              <w:rPr>
                <w:rFonts w:ascii="Arial" w:hAnsi="Arial" w:cs="Arial"/>
              </w:rPr>
            </w:pPr>
            <w:r w:rsidRPr="005B1464">
              <w:rPr>
                <w:rFonts w:ascii="Arial" w:hAnsi="Arial" w:cs="Arial"/>
              </w:rPr>
              <w:t>Emergency Preparedness Office</w:t>
            </w:r>
          </w:p>
        </w:tc>
      </w:tr>
      <w:tr w:rsidR="00ED20AE" w:rsidRPr="005B1464" w14:paraId="7F7C3830" w14:textId="77777777" w:rsidTr="002D1389">
        <w:trPr>
          <w:trHeight w:val="300"/>
        </w:trPr>
        <w:tc>
          <w:tcPr>
            <w:tcW w:w="1725" w:type="dxa"/>
            <w:tcBorders>
              <w:top w:val="nil"/>
              <w:left w:val="nil"/>
              <w:bottom w:val="nil"/>
              <w:right w:val="nil"/>
            </w:tcBorders>
            <w:shd w:val="clear" w:color="auto" w:fill="auto"/>
            <w:noWrap/>
            <w:vAlign w:val="bottom"/>
            <w:hideMark/>
          </w:tcPr>
          <w:p w14:paraId="37A1980C" w14:textId="788255F4" w:rsidR="00ED20AE" w:rsidRPr="005B1464" w:rsidRDefault="00ED20AE" w:rsidP="005B1464">
            <w:pPr>
              <w:rPr>
                <w:rFonts w:ascii="Arial" w:hAnsi="Arial" w:cs="Arial"/>
              </w:rPr>
            </w:pPr>
            <w:r w:rsidRPr="005B1464">
              <w:rPr>
                <w:rFonts w:ascii="Arial" w:hAnsi="Arial" w:cs="Arial"/>
              </w:rPr>
              <w:t>Ex</w:t>
            </w:r>
            <w:r w:rsidR="005B1464" w:rsidRPr="005B1464">
              <w:rPr>
                <w:rFonts w:ascii="Arial" w:hAnsi="Arial" w:cs="Arial"/>
              </w:rPr>
              <w:t>P</w:t>
            </w:r>
            <w:r w:rsidRPr="005B1464">
              <w:rPr>
                <w:rFonts w:ascii="Arial" w:hAnsi="Arial" w:cs="Arial"/>
              </w:rPr>
              <w:t>lan</w:t>
            </w:r>
          </w:p>
        </w:tc>
        <w:tc>
          <w:tcPr>
            <w:tcW w:w="7650" w:type="dxa"/>
            <w:tcBorders>
              <w:top w:val="nil"/>
              <w:left w:val="nil"/>
              <w:bottom w:val="nil"/>
              <w:right w:val="nil"/>
            </w:tcBorders>
            <w:shd w:val="clear" w:color="auto" w:fill="auto"/>
            <w:noWrap/>
            <w:vAlign w:val="bottom"/>
            <w:hideMark/>
          </w:tcPr>
          <w:p w14:paraId="4D52E085" w14:textId="77777777" w:rsidR="00ED20AE" w:rsidRPr="005B1464" w:rsidRDefault="00ED20AE" w:rsidP="00ED20AE">
            <w:pPr>
              <w:rPr>
                <w:rFonts w:ascii="Arial" w:hAnsi="Arial" w:cs="Arial"/>
              </w:rPr>
            </w:pPr>
            <w:r w:rsidRPr="005B1464">
              <w:rPr>
                <w:rFonts w:ascii="Arial" w:hAnsi="Arial" w:cs="Arial"/>
              </w:rPr>
              <w:t>Exercise Plan</w:t>
            </w:r>
          </w:p>
        </w:tc>
      </w:tr>
      <w:tr w:rsidR="00ED20AE" w:rsidRPr="005B1464" w14:paraId="0DBC4FC7" w14:textId="77777777" w:rsidTr="002D1389">
        <w:trPr>
          <w:trHeight w:val="300"/>
        </w:trPr>
        <w:tc>
          <w:tcPr>
            <w:tcW w:w="1725" w:type="dxa"/>
            <w:tcBorders>
              <w:top w:val="nil"/>
              <w:left w:val="nil"/>
              <w:bottom w:val="nil"/>
              <w:right w:val="nil"/>
            </w:tcBorders>
            <w:shd w:val="clear" w:color="auto" w:fill="auto"/>
            <w:noWrap/>
            <w:vAlign w:val="bottom"/>
            <w:hideMark/>
          </w:tcPr>
          <w:p w14:paraId="5B847C87" w14:textId="77777777" w:rsidR="00ED20AE" w:rsidRPr="005B1464" w:rsidRDefault="00ED20AE" w:rsidP="00ED20AE">
            <w:pPr>
              <w:rPr>
                <w:rFonts w:ascii="Arial" w:hAnsi="Arial" w:cs="Arial"/>
              </w:rPr>
            </w:pPr>
            <w:r w:rsidRPr="005B1464">
              <w:rPr>
                <w:rFonts w:ascii="Arial" w:hAnsi="Arial" w:cs="Arial"/>
              </w:rPr>
              <w:t xml:space="preserve">FEMA </w:t>
            </w:r>
          </w:p>
        </w:tc>
        <w:tc>
          <w:tcPr>
            <w:tcW w:w="7650" w:type="dxa"/>
            <w:tcBorders>
              <w:top w:val="nil"/>
              <w:left w:val="nil"/>
              <w:bottom w:val="nil"/>
              <w:right w:val="nil"/>
            </w:tcBorders>
            <w:shd w:val="clear" w:color="auto" w:fill="auto"/>
            <w:noWrap/>
            <w:vAlign w:val="bottom"/>
            <w:hideMark/>
          </w:tcPr>
          <w:p w14:paraId="04AA20E3" w14:textId="77777777" w:rsidR="00ED20AE" w:rsidRPr="005B1464" w:rsidRDefault="00ED20AE" w:rsidP="00ED20AE">
            <w:pPr>
              <w:rPr>
                <w:rFonts w:ascii="Arial" w:hAnsi="Arial" w:cs="Arial"/>
              </w:rPr>
            </w:pPr>
            <w:r w:rsidRPr="005B1464">
              <w:rPr>
                <w:rFonts w:ascii="Arial" w:hAnsi="Arial" w:cs="Arial"/>
              </w:rPr>
              <w:t>Federal Emergency Management Agency</w:t>
            </w:r>
          </w:p>
        </w:tc>
      </w:tr>
      <w:tr w:rsidR="00ED20AE" w:rsidRPr="005B1464" w14:paraId="5F0A9DF1" w14:textId="77777777" w:rsidTr="002D1389">
        <w:trPr>
          <w:trHeight w:val="300"/>
        </w:trPr>
        <w:tc>
          <w:tcPr>
            <w:tcW w:w="1725" w:type="dxa"/>
            <w:tcBorders>
              <w:top w:val="nil"/>
              <w:left w:val="nil"/>
              <w:bottom w:val="nil"/>
              <w:right w:val="nil"/>
            </w:tcBorders>
            <w:shd w:val="clear" w:color="auto" w:fill="auto"/>
            <w:noWrap/>
            <w:vAlign w:val="bottom"/>
            <w:hideMark/>
          </w:tcPr>
          <w:p w14:paraId="5A9E5E3B" w14:textId="77777777" w:rsidR="00ED20AE" w:rsidRPr="005B1464" w:rsidRDefault="00ED20AE" w:rsidP="00ED20AE">
            <w:pPr>
              <w:rPr>
                <w:rFonts w:ascii="Arial" w:hAnsi="Arial" w:cs="Arial"/>
              </w:rPr>
            </w:pPr>
            <w:r w:rsidRPr="005B1464">
              <w:rPr>
                <w:rFonts w:ascii="Arial" w:hAnsi="Arial" w:cs="Arial"/>
              </w:rPr>
              <w:t>FTS</w:t>
            </w:r>
          </w:p>
        </w:tc>
        <w:tc>
          <w:tcPr>
            <w:tcW w:w="7650" w:type="dxa"/>
            <w:tcBorders>
              <w:top w:val="nil"/>
              <w:left w:val="nil"/>
              <w:bottom w:val="nil"/>
              <w:right w:val="nil"/>
            </w:tcBorders>
            <w:shd w:val="clear" w:color="auto" w:fill="auto"/>
            <w:noWrap/>
            <w:vAlign w:val="bottom"/>
            <w:hideMark/>
          </w:tcPr>
          <w:p w14:paraId="0891DE52" w14:textId="77777777" w:rsidR="00ED20AE" w:rsidRPr="005B1464" w:rsidRDefault="00ED20AE" w:rsidP="00ED20AE">
            <w:pPr>
              <w:rPr>
                <w:rFonts w:ascii="Arial" w:hAnsi="Arial" w:cs="Arial"/>
              </w:rPr>
            </w:pPr>
            <w:r w:rsidRPr="005B1464">
              <w:rPr>
                <w:rFonts w:ascii="Arial" w:hAnsi="Arial" w:cs="Arial"/>
              </w:rPr>
              <w:t>Field Treatment Sites</w:t>
            </w:r>
          </w:p>
        </w:tc>
      </w:tr>
      <w:tr w:rsidR="00ED20AE" w:rsidRPr="005B1464" w14:paraId="57D14D88" w14:textId="77777777" w:rsidTr="002D1389">
        <w:trPr>
          <w:trHeight w:val="300"/>
        </w:trPr>
        <w:tc>
          <w:tcPr>
            <w:tcW w:w="1725" w:type="dxa"/>
            <w:tcBorders>
              <w:top w:val="nil"/>
              <w:left w:val="nil"/>
              <w:bottom w:val="nil"/>
              <w:right w:val="nil"/>
            </w:tcBorders>
            <w:shd w:val="clear" w:color="auto" w:fill="auto"/>
            <w:noWrap/>
            <w:vAlign w:val="bottom"/>
            <w:hideMark/>
          </w:tcPr>
          <w:p w14:paraId="355A228F" w14:textId="77777777" w:rsidR="00ED20AE" w:rsidRPr="005B1464" w:rsidRDefault="00ED20AE" w:rsidP="00ED20AE">
            <w:pPr>
              <w:rPr>
                <w:rFonts w:ascii="Arial" w:hAnsi="Arial" w:cs="Arial"/>
              </w:rPr>
            </w:pPr>
            <w:r w:rsidRPr="005B1464">
              <w:rPr>
                <w:rFonts w:ascii="Arial" w:hAnsi="Arial" w:cs="Arial"/>
              </w:rPr>
              <w:t>GETS</w:t>
            </w:r>
          </w:p>
        </w:tc>
        <w:tc>
          <w:tcPr>
            <w:tcW w:w="7650" w:type="dxa"/>
            <w:tcBorders>
              <w:top w:val="nil"/>
              <w:left w:val="nil"/>
              <w:bottom w:val="nil"/>
              <w:right w:val="nil"/>
            </w:tcBorders>
            <w:shd w:val="clear" w:color="auto" w:fill="auto"/>
            <w:noWrap/>
            <w:vAlign w:val="bottom"/>
            <w:hideMark/>
          </w:tcPr>
          <w:p w14:paraId="5DEC9307" w14:textId="77777777" w:rsidR="00ED20AE" w:rsidRPr="005B1464" w:rsidRDefault="00ED20AE" w:rsidP="00ED20AE">
            <w:pPr>
              <w:rPr>
                <w:rFonts w:ascii="Arial" w:hAnsi="Arial" w:cs="Arial"/>
              </w:rPr>
            </w:pPr>
            <w:r w:rsidRPr="005B1464">
              <w:rPr>
                <w:rFonts w:ascii="Arial" w:hAnsi="Arial" w:cs="Arial"/>
              </w:rPr>
              <w:t>Government Emergency Telecommunications Service</w:t>
            </w:r>
          </w:p>
        </w:tc>
      </w:tr>
      <w:tr w:rsidR="00ED20AE" w:rsidRPr="005B1464" w14:paraId="7816EEEB" w14:textId="77777777" w:rsidTr="002D1389">
        <w:trPr>
          <w:trHeight w:val="300"/>
        </w:trPr>
        <w:tc>
          <w:tcPr>
            <w:tcW w:w="1725" w:type="dxa"/>
            <w:tcBorders>
              <w:top w:val="nil"/>
              <w:left w:val="nil"/>
              <w:bottom w:val="nil"/>
              <w:right w:val="nil"/>
            </w:tcBorders>
            <w:shd w:val="clear" w:color="auto" w:fill="auto"/>
            <w:noWrap/>
            <w:vAlign w:val="bottom"/>
            <w:hideMark/>
          </w:tcPr>
          <w:p w14:paraId="13983A05" w14:textId="77777777" w:rsidR="00ED20AE" w:rsidRPr="005B1464" w:rsidRDefault="00ED20AE" w:rsidP="00ED20AE">
            <w:pPr>
              <w:rPr>
                <w:rFonts w:ascii="Arial" w:hAnsi="Arial" w:cs="Arial"/>
              </w:rPr>
            </w:pPr>
            <w:r w:rsidRPr="005B1464">
              <w:rPr>
                <w:rFonts w:ascii="Arial" w:hAnsi="Arial" w:cs="Arial"/>
              </w:rPr>
              <w:t>HCC</w:t>
            </w:r>
          </w:p>
        </w:tc>
        <w:tc>
          <w:tcPr>
            <w:tcW w:w="7650" w:type="dxa"/>
            <w:tcBorders>
              <w:top w:val="nil"/>
              <w:left w:val="nil"/>
              <w:bottom w:val="nil"/>
              <w:right w:val="nil"/>
            </w:tcBorders>
            <w:shd w:val="clear" w:color="auto" w:fill="auto"/>
            <w:noWrap/>
            <w:vAlign w:val="bottom"/>
            <w:hideMark/>
          </w:tcPr>
          <w:p w14:paraId="51F67C9A" w14:textId="77777777" w:rsidR="00ED20AE" w:rsidRPr="005B1464" w:rsidRDefault="00ED20AE" w:rsidP="00ED20AE">
            <w:pPr>
              <w:rPr>
                <w:rFonts w:ascii="Arial" w:hAnsi="Arial" w:cs="Arial"/>
              </w:rPr>
            </w:pPr>
            <w:r w:rsidRPr="005B1464">
              <w:rPr>
                <w:rFonts w:ascii="Arial" w:hAnsi="Arial" w:cs="Arial"/>
              </w:rPr>
              <w:t>Hospital Command Center</w:t>
            </w:r>
          </w:p>
        </w:tc>
      </w:tr>
      <w:tr w:rsidR="00ED20AE" w:rsidRPr="005B1464" w14:paraId="10399700" w14:textId="77777777" w:rsidTr="002D1389">
        <w:trPr>
          <w:trHeight w:val="300"/>
        </w:trPr>
        <w:tc>
          <w:tcPr>
            <w:tcW w:w="1725" w:type="dxa"/>
            <w:tcBorders>
              <w:top w:val="nil"/>
              <w:left w:val="nil"/>
              <w:bottom w:val="nil"/>
              <w:right w:val="nil"/>
            </w:tcBorders>
            <w:shd w:val="clear" w:color="auto" w:fill="auto"/>
            <w:noWrap/>
            <w:vAlign w:val="bottom"/>
            <w:hideMark/>
          </w:tcPr>
          <w:p w14:paraId="22D89872" w14:textId="77777777" w:rsidR="00ED20AE" w:rsidRPr="005B1464" w:rsidRDefault="00ED20AE" w:rsidP="00ED20AE">
            <w:pPr>
              <w:rPr>
                <w:rFonts w:ascii="Arial" w:hAnsi="Arial" w:cs="Arial"/>
              </w:rPr>
            </w:pPr>
            <w:r w:rsidRPr="005B1464">
              <w:rPr>
                <w:rFonts w:ascii="Arial" w:hAnsi="Arial" w:cs="Arial"/>
              </w:rPr>
              <w:t>HICS</w:t>
            </w:r>
          </w:p>
        </w:tc>
        <w:tc>
          <w:tcPr>
            <w:tcW w:w="7650" w:type="dxa"/>
            <w:tcBorders>
              <w:top w:val="nil"/>
              <w:left w:val="nil"/>
              <w:bottom w:val="nil"/>
              <w:right w:val="nil"/>
            </w:tcBorders>
            <w:shd w:val="clear" w:color="auto" w:fill="auto"/>
            <w:noWrap/>
            <w:vAlign w:val="bottom"/>
            <w:hideMark/>
          </w:tcPr>
          <w:p w14:paraId="6A5D169E" w14:textId="77777777" w:rsidR="00ED20AE" w:rsidRPr="005B1464" w:rsidRDefault="00ED20AE" w:rsidP="00ED20AE">
            <w:pPr>
              <w:rPr>
                <w:rFonts w:ascii="Arial" w:hAnsi="Arial" w:cs="Arial"/>
              </w:rPr>
            </w:pPr>
            <w:r w:rsidRPr="005B1464">
              <w:rPr>
                <w:rFonts w:ascii="Arial" w:hAnsi="Arial" w:cs="Arial"/>
              </w:rPr>
              <w:t>Hospital Incident Command System</w:t>
            </w:r>
          </w:p>
        </w:tc>
      </w:tr>
      <w:tr w:rsidR="00ED20AE" w:rsidRPr="005B1464" w14:paraId="5251BDD9" w14:textId="77777777" w:rsidTr="002D1389">
        <w:trPr>
          <w:trHeight w:val="300"/>
        </w:trPr>
        <w:tc>
          <w:tcPr>
            <w:tcW w:w="1725" w:type="dxa"/>
            <w:tcBorders>
              <w:top w:val="nil"/>
              <w:left w:val="nil"/>
              <w:bottom w:val="nil"/>
              <w:right w:val="nil"/>
            </w:tcBorders>
            <w:shd w:val="clear" w:color="auto" w:fill="auto"/>
            <w:noWrap/>
            <w:vAlign w:val="bottom"/>
            <w:hideMark/>
          </w:tcPr>
          <w:p w14:paraId="0C62882F" w14:textId="77777777" w:rsidR="00ED20AE" w:rsidRPr="005B1464" w:rsidRDefault="00ED20AE" w:rsidP="00ED20AE">
            <w:pPr>
              <w:rPr>
                <w:rFonts w:ascii="Arial" w:hAnsi="Arial" w:cs="Arial"/>
              </w:rPr>
            </w:pPr>
            <w:r w:rsidRPr="005B1464">
              <w:rPr>
                <w:rFonts w:ascii="Arial" w:hAnsi="Arial" w:cs="Arial"/>
              </w:rPr>
              <w:t>HSEEP</w:t>
            </w:r>
          </w:p>
        </w:tc>
        <w:tc>
          <w:tcPr>
            <w:tcW w:w="7650" w:type="dxa"/>
            <w:tcBorders>
              <w:top w:val="nil"/>
              <w:left w:val="nil"/>
              <w:bottom w:val="nil"/>
              <w:right w:val="nil"/>
            </w:tcBorders>
            <w:shd w:val="clear" w:color="auto" w:fill="auto"/>
            <w:noWrap/>
            <w:vAlign w:val="bottom"/>
            <w:hideMark/>
          </w:tcPr>
          <w:p w14:paraId="3B0F3ADB" w14:textId="77777777" w:rsidR="00ED20AE" w:rsidRPr="005B1464" w:rsidRDefault="00ED20AE" w:rsidP="00ED20AE">
            <w:pPr>
              <w:rPr>
                <w:rFonts w:ascii="Arial" w:hAnsi="Arial" w:cs="Arial"/>
              </w:rPr>
            </w:pPr>
            <w:r w:rsidRPr="005B1464">
              <w:rPr>
                <w:rFonts w:ascii="Arial" w:hAnsi="Arial" w:cs="Arial"/>
              </w:rPr>
              <w:t>Homeland Security Exercise and Evaluation Program</w:t>
            </w:r>
          </w:p>
        </w:tc>
      </w:tr>
      <w:tr w:rsidR="00ED20AE" w:rsidRPr="005B1464" w14:paraId="44997FCF" w14:textId="77777777" w:rsidTr="002D1389">
        <w:trPr>
          <w:trHeight w:val="300"/>
        </w:trPr>
        <w:tc>
          <w:tcPr>
            <w:tcW w:w="1725" w:type="dxa"/>
            <w:tcBorders>
              <w:top w:val="nil"/>
              <w:left w:val="nil"/>
              <w:bottom w:val="nil"/>
              <w:right w:val="nil"/>
            </w:tcBorders>
            <w:shd w:val="clear" w:color="auto" w:fill="auto"/>
            <w:noWrap/>
            <w:vAlign w:val="bottom"/>
            <w:hideMark/>
          </w:tcPr>
          <w:p w14:paraId="24ED02F4" w14:textId="77777777" w:rsidR="00ED20AE" w:rsidRPr="005B1464" w:rsidRDefault="00ED20AE" w:rsidP="00ED20AE">
            <w:pPr>
              <w:rPr>
                <w:rFonts w:ascii="Arial" w:hAnsi="Arial" w:cs="Arial"/>
              </w:rPr>
            </w:pPr>
            <w:r w:rsidRPr="005B1464">
              <w:rPr>
                <w:rFonts w:ascii="Arial" w:hAnsi="Arial" w:cs="Arial"/>
              </w:rPr>
              <w:t>IAP</w:t>
            </w:r>
          </w:p>
        </w:tc>
        <w:tc>
          <w:tcPr>
            <w:tcW w:w="7650" w:type="dxa"/>
            <w:tcBorders>
              <w:top w:val="nil"/>
              <w:left w:val="nil"/>
              <w:bottom w:val="nil"/>
              <w:right w:val="nil"/>
            </w:tcBorders>
            <w:shd w:val="clear" w:color="auto" w:fill="auto"/>
            <w:noWrap/>
            <w:vAlign w:val="bottom"/>
            <w:hideMark/>
          </w:tcPr>
          <w:p w14:paraId="33970B4E" w14:textId="77777777" w:rsidR="00ED20AE" w:rsidRPr="005B1464" w:rsidRDefault="00ED20AE" w:rsidP="00ED20AE">
            <w:pPr>
              <w:rPr>
                <w:rFonts w:ascii="Arial" w:hAnsi="Arial" w:cs="Arial"/>
              </w:rPr>
            </w:pPr>
            <w:r w:rsidRPr="005B1464">
              <w:rPr>
                <w:rFonts w:ascii="Arial" w:hAnsi="Arial" w:cs="Arial"/>
              </w:rPr>
              <w:t>Incident Action Plan</w:t>
            </w:r>
          </w:p>
        </w:tc>
      </w:tr>
      <w:tr w:rsidR="00ED20AE" w:rsidRPr="005B1464" w14:paraId="302BE822" w14:textId="77777777" w:rsidTr="002D1389">
        <w:trPr>
          <w:trHeight w:val="300"/>
        </w:trPr>
        <w:tc>
          <w:tcPr>
            <w:tcW w:w="1725" w:type="dxa"/>
            <w:tcBorders>
              <w:top w:val="nil"/>
              <w:left w:val="nil"/>
              <w:bottom w:val="nil"/>
              <w:right w:val="nil"/>
            </w:tcBorders>
            <w:shd w:val="clear" w:color="auto" w:fill="auto"/>
            <w:noWrap/>
            <w:vAlign w:val="bottom"/>
            <w:hideMark/>
          </w:tcPr>
          <w:p w14:paraId="4FC9052F" w14:textId="77777777" w:rsidR="00ED20AE" w:rsidRPr="005B1464" w:rsidRDefault="00ED20AE" w:rsidP="00ED20AE">
            <w:pPr>
              <w:rPr>
                <w:rFonts w:ascii="Arial" w:hAnsi="Arial" w:cs="Arial"/>
              </w:rPr>
            </w:pPr>
            <w:r w:rsidRPr="005B1464">
              <w:rPr>
                <w:rFonts w:ascii="Arial" w:hAnsi="Arial" w:cs="Arial"/>
              </w:rPr>
              <w:t>ICS</w:t>
            </w:r>
          </w:p>
        </w:tc>
        <w:tc>
          <w:tcPr>
            <w:tcW w:w="7650" w:type="dxa"/>
            <w:tcBorders>
              <w:top w:val="nil"/>
              <w:left w:val="nil"/>
              <w:bottom w:val="nil"/>
              <w:right w:val="nil"/>
            </w:tcBorders>
            <w:shd w:val="clear" w:color="auto" w:fill="auto"/>
            <w:noWrap/>
            <w:vAlign w:val="bottom"/>
            <w:hideMark/>
          </w:tcPr>
          <w:p w14:paraId="6DD8C5DF" w14:textId="77777777" w:rsidR="00ED20AE" w:rsidRPr="005B1464" w:rsidRDefault="00ED20AE" w:rsidP="00ED20AE">
            <w:pPr>
              <w:rPr>
                <w:rFonts w:ascii="Arial" w:hAnsi="Arial" w:cs="Arial"/>
              </w:rPr>
            </w:pPr>
            <w:r w:rsidRPr="005B1464">
              <w:rPr>
                <w:rFonts w:ascii="Arial" w:hAnsi="Arial" w:cs="Arial"/>
              </w:rPr>
              <w:t>Incident Command System</w:t>
            </w:r>
          </w:p>
        </w:tc>
      </w:tr>
      <w:tr w:rsidR="00ED20AE" w:rsidRPr="005B1464" w14:paraId="13CB943A" w14:textId="77777777" w:rsidTr="002D1389">
        <w:trPr>
          <w:trHeight w:val="300"/>
        </w:trPr>
        <w:tc>
          <w:tcPr>
            <w:tcW w:w="1725" w:type="dxa"/>
            <w:tcBorders>
              <w:top w:val="nil"/>
              <w:left w:val="nil"/>
              <w:bottom w:val="nil"/>
              <w:right w:val="nil"/>
            </w:tcBorders>
            <w:shd w:val="clear" w:color="auto" w:fill="auto"/>
            <w:noWrap/>
            <w:vAlign w:val="bottom"/>
            <w:hideMark/>
          </w:tcPr>
          <w:p w14:paraId="1F753E64" w14:textId="77777777" w:rsidR="00ED20AE" w:rsidRPr="005B1464" w:rsidRDefault="00ED20AE" w:rsidP="00ED20AE">
            <w:pPr>
              <w:rPr>
                <w:rFonts w:ascii="Arial" w:hAnsi="Arial" w:cs="Arial"/>
              </w:rPr>
            </w:pPr>
            <w:r w:rsidRPr="005B1464">
              <w:rPr>
                <w:rFonts w:ascii="Arial" w:hAnsi="Arial" w:cs="Arial"/>
              </w:rPr>
              <w:lastRenderedPageBreak/>
              <w:t>ICU</w:t>
            </w:r>
          </w:p>
        </w:tc>
        <w:tc>
          <w:tcPr>
            <w:tcW w:w="7650" w:type="dxa"/>
            <w:tcBorders>
              <w:top w:val="nil"/>
              <w:left w:val="nil"/>
              <w:bottom w:val="nil"/>
              <w:right w:val="nil"/>
            </w:tcBorders>
            <w:shd w:val="clear" w:color="auto" w:fill="auto"/>
            <w:noWrap/>
            <w:vAlign w:val="bottom"/>
            <w:hideMark/>
          </w:tcPr>
          <w:p w14:paraId="6FE7343A" w14:textId="77777777" w:rsidR="00ED20AE" w:rsidRPr="005B1464" w:rsidRDefault="00ED20AE" w:rsidP="00ED20AE">
            <w:pPr>
              <w:rPr>
                <w:rFonts w:ascii="Arial" w:hAnsi="Arial" w:cs="Arial"/>
              </w:rPr>
            </w:pPr>
            <w:r w:rsidRPr="005B1464">
              <w:rPr>
                <w:rFonts w:ascii="Arial" w:hAnsi="Arial" w:cs="Arial"/>
              </w:rPr>
              <w:t>Intensive Care Unit</w:t>
            </w:r>
          </w:p>
        </w:tc>
      </w:tr>
      <w:tr w:rsidR="00ED20AE" w:rsidRPr="005B1464" w14:paraId="5691DD05" w14:textId="77777777" w:rsidTr="002D1389">
        <w:trPr>
          <w:trHeight w:val="300"/>
        </w:trPr>
        <w:tc>
          <w:tcPr>
            <w:tcW w:w="1725" w:type="dxa"/>
            <w:tcBorders>
              <w:top w:val="nil"/>
              <w:left w:val="nil"/>
              <w:bottom w:val="nil"/>
              <w:right w:val="nil"/>
            </w:tcBorders>
            <w:shd w:val="clear" w:color="auto" w:fill="auto"/>
            <w:noWrap/>
            <w:vAlign w:val="bottom"/>
            <w:hideMark/>
          </w:tcPr>
          <w:p w14:paraId="040231FE" w14:textId="77777777" w:rsidR="00ED20AE" w:rsidRPr="005B1464" w:rsidRDefault="00ED20AE" w:rsidP="00ED20AE">
            <w:pPr>
              <w:rPr>
                <w:rFonts w:ascii="Arial" w:hAnsi="Arial" w:cs="Arial"/>
              </w:rPr>
            </w:pPr>
            <w:r w:rsidRPr="005B1464">
              <w:rPr>
                <w:rFonts w:ascii="Arial" w:hAnsi="Arial" w:cs="Arial"/>
              </w:rPr>
              <w:t>ILI</w:t>
            </w:r>
          </w:p>
        </w:tc>
        <w:tc>
          <w:tcPr>
            <w:tcW w:w="7650" w:type="dxa"/>
            <w:tcBorders>
              <w:top w:val="nil"/>
              <w:left w:val="nil"/>
              <w:bottom w:val="nil"/>
              <w:right w:val="nil"/>
            </w:tcBorders>
            <w:shd w:val="clear" w:color="auto" w:fill="auto"/>
            <w:noWrap/>
            <w:vAlign w:val="bottom"/>
            <w:hideMark/>
          </w:tcPr>
          <w:p w14:paraId="6344843C" w14:textId="77777777" w:rsidR="00ED20AE" w:rsidRPr="005B1464" w:rsidRDefault="00ED20AE" w:rsidP="00ED20AE">
            <w:pPr>
              <w:rPr>
                <w:rFonts w:ascii="Arial" w:hAnsi="Arial" w:cs="Arial"/>
              </w:rPr>
            </w:pPr>
            <w:r w:rsidRPr="005B1464">
              <w:rPr>
                <w:rFonts w:ascii="Arial" w:hAnsi="Arial" w:cs="Arial"/>
              </w:rPr>
              <w:t>Influenza-like Illness</w:t>
            </w:r>
          </w:p>
        </w:tc>
      </w:tr>
      <w:tr w:rsidR="00ED20AE" w:rsidRPr="005B1464" w14:paraId="669F3CD3" w14:textId="77777777" w:rsidTr="002D1389">
        <w:trPr>
          <w:trHeight w:val="300"/>
        </w:trPr>
        <w:tc>
          <w:tcPr>
            <w:tcW w:w="1725" w:type="dxa"/>
            <w:tcBorders>
              <w:top w:val="nil"/>
              <w:left w:val="nil"/>
              <w:bottom w:val="nil"/>
              <w:right w:val="nil"/>
            </w:tcBorders>
            <w:shd w:val="clear" w:color="auto" w:fill="auto"/>
            <w:noWrap/>
            <w:vAlign w:val="bottom"/>
            <w:hideMark/>
          </w:tcPr>
          <w:p w14:paraId="34D8DFE2" w14:textId="77777777" w:rsidR="00ED20AE" w:rsidRPr="005B1464" w:rsidRDefault="00ED20AE" w:rsidP="00ED20AE">
            <w:pPr>
              <w:rPr>
                <w:rFonts w:ascii="Arial" w:hAnsi="Arial" w:cs="Arial"/>
              </w:rPr>
            </w:pPr>
            <w:r w:rsidRPr="005B1464">
              <w:rPr>
                <w:rFonts w:ascii="Arial" w:hAnsi="Arial" w:cs="Arial"/>
              </w:rPr>
              <w:t>IP</w:t>
            </w:r>
          </w:p>
        </w:tc>
        <w:tc>
          <w:tcPr>
            <w:tcW w:w="7650" w:type="dxa"/>
            <w:tcBorders>
              <w:top w:val="nil"/>
              <w:left w:val="nil"/>
              <w:bottom w:val="nil"/>
              <w:right w:val="nil"/>
            </w:tcBorders>
            <w:shd w:val="clear" w:color="auto" w:fill="auto"/>
            <w:noWrap/>
            <w:vAlign w:val="bottom"/>
            <w:hideMark/>
          </w:tcPr>
          <w:p w14:paraId="7F11BD7C" w14:textId="77777777" w:rsidR="00ED20AE" w:rsidRPr="005B1464" w:rsidRDefault="00ED20AE" w:rsidP="00ED20AE">
            <w:pPr>
              <w:rPr>
                <w:rFonts w:ascii="Arial" w:hAnsi="Arial" w:cs="Arial"/>
              </w:rPr>
            </w:pPr>
            <w:r w:rsidRPr="005B1464">
              <w:rPr>
                <w:rFonts w:ascii="Arial" w:hAnsi="Arial" w:cs="Arial"/>
              </w:rPr>
              <w:t>Improvement Plan</w:t>
            </w:r>
          </w:p>
        </w:tc>
      </w:tr>
      <w:tr w:rsidR="00ED20AE" w:rsidRPr="005B1464" w14:paraId="50017EFF" w14:textId="77777777" w:rsidTr="002D1389">
        <w:trPr>
          <w:trHeight w:val="300"/>
        </w:trPr>
        <w:tc>
          <w:tcPr>
            <w:tcW w:w="1725" w:type="dxa"/>
            <w:tcBorders>
              <w:top w:val="nil"/>
              <w:left w:val="nil"/>
              <w:bottom w:val="nil"/>
              <w:right w:val="nil"/>
            </w:tcBorders>
            <w:shd w:val="clear" w:color="auto" w:fill="auto"/>
            <w:noWrap/>
            <w:vAlign w:val="bottom"/>
            <w:hideMark/>
          </w:tcPr>
          <w:p w14:paraId="05ED5162" w14:textId="77777777" w:rsidR="00ED20AE" w:rsidRPr="005B1464" w:rsidRDefault="00ED20AE" w:rsidP="00ED20AE">
            <w:pPr>
              <w:rPr>
                <w:rFonts w:ascii="Arial" w:hAnsi="Arial" w:cs="Arial"/>
              </w:rPr>
            </w:pPr>
            <w:r w:rsidRPr="005B1464">
              <w:rPr>
                <w:rFonts w:ascii="Arial" w:hAnsi="Arial" w:cs="Arial"/>
              </w:rPr>
              <w:t>JIC</w:t>
            </w:r>
          </w:p>
        </w:tc>
        <w:tc>
          <w:tcPr>
            <w:tcW w:w="7650" w:type="dxa"/>
            <w:tcBorders>
              <w:top w:val="nil"/>
              <w:left w:val="nil"/>
              <w:bottom w:val="nil"/>
              <w:right w:val="nil"/>
            </w:tcBorders>
            <w:shd w:val="clear" w:color="auto" w:fill="auto"/>
            <w:noWrap/>
            <w:vAlign w:val="bottom"/>
            <w:hideMark/>
          </w:tcPr>
          <w:p w14:paraId="7C57D133" w14:textId="77777777" w:rsidR="00ED20AE" w:rsidRPr="005B1464" w:rsidRDefault="00ED20AE" w:rsidP="00ED20AE">
            <w:pPr>
              <w:rPr>
                <w:rFonts w:ascii="Arial" w:hAnsi="Arial" w:cs="Arial"/>
              </w:rPr>
            </w:pPr>
            <w:r w:rsidRPr="005B1464">
              <w:rPr>
                <w:rFonts w:ascii="Arial" w:hAnsi="Arial" w:cs="Arial"/>
              </w:rPr>
              <w:t>Joint Information Center</w:t>
            </w:r>
          </w:p>
        </w:tc>
      </w:tr>
      <w:tr w:rsidR="00ED20AE" w:rsidRPr="005B1464" w14:paraId="36F04374" w14:textId="77777777" w:rsidTr="002D1389">
        <w:trPr>
          <w:trHeight w:val="300"/>
        </w:trPr>
        <w:tc>
          <w:tcPr>
            <w:tcW w:w="1725" w:type="dxa"/>
            <w:tcBorders>
              <w:top w:val="nil"/>
              <w:left w:val="nil"/>
              <w:bottom w:val="nil"/>
              <w:right w:val="nil"/>
            </w:tcBorders>
            <w:shd w:val="clear" w:color="auto" w:fill="auto"/>
            <w:noWrap/>
            <w:vAlign w:val="bottom"/>
            <w:hideMark/>
          </w:tcPr>
          <w:p w14:paraId="6471E503" w14:textId="77777777" w:rsidR="00ED20AE" w:rsidRPr="005B1464" w:rsidRDefault="00ED20AE" w:rsidP="00ED20AE">
            <w:pPr>
              <w:rPr>
                <w:rFonts w:ascii="Arial" w:hAnsi="Arial" w:cs="Arial"/>
              </w:rPr>
            </w:pPr>
            <w:r w:rsidRPr="005B1464">
              <w:rPr>
                <w:rFonts w:ascii="Arial" w:hAnsi="Arial" w:cs="Arial"/>
              </w:rPr>
              <w:t>JIS</w:t>
            </w:r>
          </w:p>
        </w:tc>
        <w:tc>
          <w:tcPr>
            <w:tcW w:w="7650" w:type="dxa"/>
            <w:tcBorders>
              <w:top w:val="nil"/>
              <w:left w:val="nil"/>
              <w:bottom w:val="nil"/>
              <w:right w:val="nil"/>
            </w:tcBorders>
            <w:shd w:val="clear" w:color="auto" w:fill="auto"/>
            <w:noWrap/>
            <w:vAlign w:val="bottom"/>
            <w:hideMark/>
          </w:tcPr>
          <w:p w14:paraId="006B7EE8" w14:textId="77777777" w:rsidR="00ED20AE" w:rsidRPr="005B1464" w:rsidRDefault="00ED20AE" w:rsidP="00ED20AE">
            <w:pPr>
              <w:rPr>
                <w:rFonts w:ascii="Arial" w:hAnsi="Arial" w:cs="Arial"/>
              </w:rPr>
            </w:pPr>
            <w:r w:rsidRPr="005B1464">
              <w:rPr>
                <w:rFonts w:ascii="Arial" w:hAnsi="Arial" w:cs="Arial"/>
              </w:rPr>
              <w:t>Joint Information System</w:t>
            </w:r>
          </w:p>
        </w:tc>
      </w:tr>
      <w:tr w:rsidR="00ED20AE" w:rsidRPr="005B1464" w14:paraId="14639C04" w14:textId="77777777" w:rsidTr="002D1389">
        <w:trPr>
          <w:trHeight w:val="300"/>
        </w:trPr>
        <w:tc>
          <w:tcPr>
            <w:tcW w:w="1725" w:type="dxa"/>
            <w:tcBorders>
              <w:top w:val="nil"/>
              <w:left w:val="nil"/>
              <w:bottom w:val="nil"/>
              <w:right w:val="nil"/>
            </w:tcBorders>
            <w:shd w:val="clear" w:color="auto" w:fill="auto"/>
            <w:noWrap/>
            <w:vAlign w:val="bottom"/>
            <w:hideMark/>
          </w:tcPr>
          <w:p w14:paraId="3A588352" w14:textId="77777777" w:rsidR="00ED20AE" w:rsidRPr="005B1464" w:rsidRDefault="00ED20AE" w:rsidP="00ED20AE">
            <w:pPr>
              <w:rPr>
                <w:rFonts w:ascii="Arial" w:hAnsi="Arial" w:cs="Arial"/>
              </w:rPr>
            </w:pPr>
            <w:r w:rsidRPr="005B1464">
              <w:rPr>
                <w:rFonts w:ascii="Arial" w:hAnsi="Arial" w:cs="Arial"/>
              </w:rPr>
              <w:t>LEMSA</w:t>
            </w:r>
          </w:p>
        </w:tc>
        <w:tc>
          <w:tcPr>
            <w:tcW w:w="7650" w:type="dxa"/>
            <w:tcBorders>
              <w:top w:val="nil"/>
              <w:left w:val="nil"/>
              <w:bottom w:val="nil"/>
              <w:right w:val="nil"/>
            </w:tcBorders>
            <w:shd w:val="clear" w:color="auto" w:fill="auto"/>
            <w:noWrap/>
            <w:vAlign w:val="bottom"/>
            <w:hideMark/>
          </w:tcPr>
          <w:p w14:paraId="70B2BF59" w14:textId="77777777" w:rsidR="00ED20AE" w:rsidRPr="005B1464" w:rsidRDefault="00ED20AE" w:rsidP="00ED20AE">
            <w:pPr>
              <w:rPr>
                <w:rFonts w:ascii="Arial" w:hAnsi="Arial" w:cs="Arial"/>
              </w:rPr>
            </w:pPr>
            <w:r w:rsidRPr="005B1464">
              <w:rPr>
                <w:rFonts w:ascii="Arial" w:hAnsi="Arial" w:cs="Arial"/>
              </w:rPr>
              <w:t>Local Emergency Medical Services Authority</w:t>
            </w:r>
          </w:p>
        </w:tc>
      </w:tr>
      <w:tr w:rsidR="00ED20AE" w:rsidRPr="005B1464" w14:paraId="57D0DD47" w14:textId="77777777" w:rsidTr="002D1389">
        <w:trPr>
          <w:trHeight w:val="300"/>
        </w:trPr>
        <w:tc>
          <w:tcPr>
            <w:tcW w:w="1725" w:type="dxa"/>
            <w:tcBorders>
              <w:top w:val="nil"/>
              <w:left w:val="nil"/>
              <w:bottom w:val="nil"/>
              <w:right w:val="nil"/>
            </w:tcBorders>
            <w:shd w:val="clear" w:color="auto" w:fill="auto"/>
            <w:noWrap/>
            <w:vAlign w:val="bottom"/>
            <w:hideMark/>
          </w:tcPr>
          <w:p w14:paraId="4C650178" w14:textId="77777777" w:rsidR="00ED20AE" w:rsidRPr="005B1464" w:rsidRDefault="00ED20AE" w:rsidP="00ED20AE">
            <w:pPr>
              <w:rPr>
                <w:rFonts w:ascii="Arial" w:hAnsi="Arial" w:cs="Arial"/>
              </w:rPr>
            </w:pPr>
            <w:r w:rsidRPr="005B1464">
              <w:rPr>
                <w:rFonts w:ascii="Arial" w:hAnsi="Arial" w:cs="Arial"/>
              </w:rPr>
              <w:t>LHD</w:t>
            </w:r>
          </w:p>
        </w:tc>
        <w:tc>
          <w:tcPr>
            <w:tcW w:w="7650" w:type="dxa"/>
            <w:tcBorders>
              <w:top w:val="nil"/>
              <w:left w:val="nil"/>
              <w:bottom w:val="nil"/>
              <w:right w:val="nil"/>
            </w:tcBorders>
            <w:shd w:val="clear" w:color="auto" w:fill="auto"/>
            <w:noWrap/>
            <w:vAlign w:val="bottom"/>
            <w:hideMark/>
          </w:tcPr>
          <w:p w14:paraId="59F64563" w14:textId="77777777" w:rsidR="00ED20AE" w:rsidRPr="005B1464" w:rsidRDefault="00ED20AE" w:rsidP="00ED20AE">
            <w:pPr>
              <w:rPr>
                <w:rFonts w:ascii="Arial" w:hAnsi="Arial" w:cs="Arial"/>
              </w:rPr>
            </w:pPr>
            <w:r w:rsidRPr="005B1464">
              <w:rPr>
                <w:rFonts w:ascii="Arial" w:hAnsi="Arial" w:cs="Arial"/>
              </w:rPr>
              <w:t>Local Health Department</w:t>
            </w:r>
          </w:p>
        </w:tc>
      </w:tr>
      <w:tr w:rsidR="00ED20AE" w:rsidRPr="005B1464" w14:paraId="1AF2FCAE" w14:textId="77777777" w:rsidTr="002D1389">
        <w:trPr>
          <w:trHeight w:val="300"/>
        </w:trPr>
        <w:tc>
          <w:tcPr>
            <w:tcW w:w="1725" w:type="dxa"/>
            <w:tcBorders>
              <w:top w:val="nil"/>
              <w:left w:val="nil"/>
              <w:bottom w:val="nil"/>
              <w:right w:val="nil"/>
            </w:tcBorders>
            <w:shd w:val="clear" w:color="auto" w:fill="auto"/>
            <w:noWrap/>
            <w:vAlign w:val="bottom"/>
            <w:hideMark/>
          </w:tcPr>
          <w:p w14:paraId="02C5BF5E" w14:textId="77777777" w:rsidR="00ED20AE" w:rsidRPr="005B1464" w:rsidRDefault="00ED20AE" w:rsidP="00ED20AE">
            <w:pPr>
              <w:rPr>
                <w:rFonts w:ascii="Arial" w:hAnsi="Arial" w:cs="Arial"/>
              </w:rPr>
            </w:pPr>
            <w:r w:rsidRPr="005B1464">
              <w:rPr>
                <w:rFonts w:ascii="Arial" w:hAnsi="Arial" w:cs="Arial"/>
              </w:rPr>
              <w:t>MERS-CoV</w:t>
            </w:r>
          </w:p>
        </w:tc>
        <w:tc>
          <w:tcPr>
            <w:tcW w:w="7650" w:type="dxa"/>
            <w:tcBorders>
              <w:top w:val="nil"/>
              <w:left w:val="nil"/>
              <w:bottom w:val="nil"/>
              <w:right w:val="nil"/>
            </w:tcBorders>
            <w:shd w:val="clear" w:color="auto" w:fill="auto"/>
            <w:noWrap/>
            <w:vAlign w:val="bottom"/>
            <w:hideMark/>
          </w:tcPr>
          <w:p w14:paraId="774B3311" w14:textId="19050DC8" w:rsidR="00ED20AE" w:rsidRPr="005B1464" w:rsidRDefault="00ED20AE" w:rsidP="005B1464">
            <w:pPr>
              <w:rPr>
                <w:rFonts w:ascii="Arial" w:hAnsi="Arial" w:cs="Arial"/>
              </w:rPr>
            </w:pPr>
            <w:r w:rsidRPr="005B1464">
              <w:rPr>
                <w:rFonts w:ascii="Arial" w:hAnsi="Arial" w:cs="Arial"/>
              </w:rPr>
              <w:t xml:space="preserve">Middle East Respiratory Syndrome </w:t>
            </w:r>
            <w:r w:rsidR="005B1464" w:rsidRPr="005B1464">
              <w:rPr>
                <w:rFonts w:ascii="Arial" w:hAnsi="Arial" w:cs="Arial"/>
              </w:rPr>
              <w:t xml:space="preserve">- Coronavirus </w:t>
            </w:r>
          </w:p>
        </w:tc>
      </w:tr>
      <w:tr w:rsidR="00ED20AE" w:rsidRPr="005B1464" w14:paraId="31DB099A" w14:textId="77777777" w:rsidTr="002D1389">
        <w:trPr>
          <w:trHeight w:val="300"/>
        </w:trPr>
        <w:tc>
          <w:tcPr>
            <w:tcW w:w="1725" w:type="dxa"/>
            <w:tcBorders>
              <w:top w:val="nil"/>
              <w:left w:val="nil"/>
              <w:bottom w:val="nil"/>
              <w:right w:val="nil"/>
            </w:tcBorders>
            <w:shd w:val="clear" w:color="auto" w:fill="auto"/>
            <w:noWrap/>
            <w:vAlign w:val="bottom"/>
            <w:hideMark/>
          </w:tcPr>
          <w:p w14:paraId="76D46005" w14:textId="77777777" w:rsidR="00ED20AE" w:rsidRPr="005B1464" w:rsidRDefault="00ED20AE" w:rsidP="00ED20AE">
            <w:pPr>
              <w:rPr>
                <w:rFonts w:ascii="Arial" w:hAnsi="Arial" w:cs="Arial"/>
              </w:rPr>
            </w:pPr>
            <w:r w:rsidRPr="005B1464">
              <w:rPr>
                <w:rFonts w:ascii="Arial" w:hAnsi="Arial" w:cs="Arial"/>
              </w:rPr>
              <w:t>MHCC</w:t>
            </w:r>
          </w:p>
        </w:tc>
        <w:tc>
          <w:tcPr>
            <w:tcW w:w="7650" w:type="dxa"/>
            <w:tcBorders>
              <w:top w:val="nil"/>
              <w:left w:val="nil"/>
              <w:bottom w:val="nil"/>
              <w:right w:val="nil"/>
            </w:tcBorders>
            <w:shd w:val="clear" w:color="auto" w:fill="auto"/>
            <w:noWrap/>
            <w:vAlign w:val="bottom"/>
            <w:hideMark/>
          </w:tcPr>
          <w:p w14:paraId="4C74A497" w14:textId="77777777" w:rsidR="00ED20AE" w:rsidRPr="005B1464" w:rsidRDefault="00ED20AE" w:rsidP="00ED20AE">
            <w:pPr>
              <w:rPr>
                <w:rFonts w:ascii="Arial" w:hAnsi="Arial" w:cs="Arial"/>
              </w:rPr>
            </w:pPr>
            <w:r w:rsidRPr="005B1464">
              <w:rPr>
                <w:rFonts w:ascii="Arial" w:hAnsi="Arial" w:cs="Arial"/>
              </w:rPr>
              <w:t>Medical and Health Coordination Center</w:t>
            </w:r>
          </w:p>
        </w:tc>
      </w:tr>
      <w:tr w:rsidR="00ED20AE" w:rsidRPr="005B1464" w14:paraId="0760474B" w14:textId="77777777" w:rsidTr="002D1389">
        <w:trPr>
          <w:trHeight w:val="300"/>
        </w:trPr>
        <w:tc>
          <w:tcPr>
            <w:tcW w:w="1725" w:type="dxa"/>
            <w:tcBorders>
              <w:top w:val="nil"/>
              <w:left w:val="nil"/>
              <w:bottom w:val="nil"/>
              <w:right w:val="nil"/>
            </w:tcBorders>
            <w:shd w:val="clear" w:color="auto" w:fill="auto"/>
            <w:noWrap/>
            <w:vAlign w:val="bottom"/>
            <w:hideMark/>
          </w:tcPr>
          <w:p w14:paraId="3B0C1D21" w14:textId="77777777" w:rsidR="00ED20AE" w:rsidRPr="005B1464" w:rsidRDefault="00ED20AE" w:rsidP="00ED20AE">
            <w:pPr>
              <w:rPr>
                <w:rFonts w:ascii="Arial" w:hAnsi="Arial" w:cs="Arial"/>
              </w:rPr>
            </w:pPr>
            <w:r w:rsidRPr="005B1464">
              <w:rPr>
                <w:rFonts w:ascii="Arial" w:hAnsi="Arial" w:cs="Arial"/>
              </w:rPr>
              <w:t>MHOAC</w:t>
            </w:r>
          </w:p>
        </w:tc>
        <w:tc>
          <w:tcPr>
            <w:tcW w:w="7650" w:type="dxa"/>
            <w:tcBorders>
              <w:top w:val="nil"/>
              <w:left w:val="nil"/>
              <w:bottom w:val="nil"/>
              <w:right w:val="nil"/>
            </w:tcBorders>
            <w:shd w:val="clear" w:color="auto" w:fill="auto"/>
            <w:noWrap/>
            <w:vAlign w:val="bottom"/>
            <w:hideMark/>
          </w:tcPr>
          <w:p w14:paraId="5AC66011" w14:textId="77777777" w:rsidR="00ED20AE" w:rsidRPr="005B1464" w:rsidRDefault="00ED20AE" w:rsidP="00ED20AE">
            <w:pPr>
              <w:rPr>
                <w:rFonts w:ascii="Arial" w:hAnsi="Arial" w:cs="Arial"/>
              </w:rPr>
            </w:pPr>
            <w:r w:rsidRPr="005B1464">
              <w:rPr>
                <w:rFonts w:ascii="Arial" w:hAnsi="Arial" w:cs="Arial"/>
              </w:rPr>
              <w:t xml:space="preserve">Medical Health Operational Area Coordination Program </w:t>
            </w:r>
          </w:p>
        </w:tc>
      </w:tr>
      <w:tr w:rsidR="00ED20AE" w:rsidRPr="005B1464" w14:paraId="4F1F0D20" w14:textId="77777777" w:rsidTr="002D1389">
        <w:trPr>
          <w:trHeight w:val="300"/>
        </w:trPr>
        <w:tc>
          <w:tcPr>
            <w:tcW w:w="1725" w:type="dxa"/>
            <w:tcBorders>
              <w:top w:val="nil"/>
              <w:left w:val="nil"/>
              <w:bottom w:val="nil"/>
              <w:right w:val="nil"/>
            </w:tcBorders>
            <w:shd w:val="clear" w:color="auto" w:fill="auto"/>
            <w:noWrap/>
            <w:vAlign w:val="bottom"/>
            <w:hideMark/>
          </w:tcPr>
          <w:p w14:paraId="139BB6EE" w14:textId="77777777" w:rsidR="00ED20AE" w:rsidRPr="005B1464" w:rsidRDefault="00ED20AE" w:rsidP="00ED20AE">
            <w:pPr>
              <w:rPr>
                <w:rFonts w:ascii="Arial" w:hAnsi="Arial" w:cs="Arial"/>
              </w:rPr>
            </w:pPr>
            <w:r w:rsidRPr="005B1464">
              <w:rPr>
                <w:rFonts w:ascii="Arial" w:hAnsi="Arial" w:cs="Arial"/>
              </w:rPr>
              <w:t>MRC</w:t>
            </w:r>
          </w:p>
        </w:tc>
        <w:tc>
          <w:tcPr>
            <w:tcW w:w="7650" w:type="dxa"/>
            <w:tcBorders>
              <w:top w:val="nil"/>
              <w:left w:val="nil"/>
              <w:bottom w:val="nil"/>
              <w:right w:val="nil"/>
            </w:tcBorders>
            <w:shd w:val="clear" w:color="auto" w:fill="auto"/>
            <w:noWrap/>
            <w:vAlign w:val="bottom"/>
            <w:hideMark/>
          </w:tcPr>
          <w:p w14:paraId="57C58228" w14:textId="77777777" w:rsidR="00ED20AE" w:rsidRPr="005B1464" w:rsidRDefault="00ED20AE" w:rsidP="00ED20AE">
            <w:pPr>
              <w:rPr>
                <w:rFonts w:ascii="Arial" w:hAnsi="Arial" w:cs="Arial"/>
              </w:rPr>
            </w:pPr>
            <w:r w:rsidRPr="005B1464">
              <w:rPr>
                <w:rFonts w:ascii="Arial" w:hAnsi="Arial" w:cs="Arial"/>
              </w:rPr>
              <w:t>Medical Reserve Corps</w:t>
            </w:r>
          </w:p>
        </w:tc>
      </w:tr>
      <w:tr w:rsidR="00ED20AE" w:rsidRPr="005B1464" w14:paraId="5991E156" w14:textId="77777777" w:rsidTr="002D1389">
        <w:trPr>
          <w:trHeight w:val="300"/>
        </w:trPr>
        <w:tc>
          <w:tcPr>
            <w:tcW w:w="1725" w:type="dxa"/>
            <w:tcBorders>
              <w:top w:val="nil"/>
              <w:left w:val="nil"/>
              <w:bottom w:val="nil"/>
              <w:right w:val="nil"/>
            </w:tcBorders>
            <w:shd w:val="clear" w:color="auto" w:fill="auto"/>
            <w:noWrap/>
            <w:vAlign w:val="bottom"/>
            <w:hideMark/>
          </w:tcPr>
          <w:p w14:paraId="7547613C" w14:textId="77777777" w:rsidR="00ED20AE" w:rsidRPr="005B1464" w:rsidRDefault="00ED20AE" w:rsidP="00ED20AE">
            <w:pPr>
              <w:rPr>
                <w:rFonts w:ascii="Arial" w:hAnsi="Arial" w:cs="Arial"/>
              </w:rPr>
            </w:pPr>
            <w:r w:rsidRPr="005B1464">
              <w:rPr>
                <w:rFonts w:ascii="Arial" w:hAnsi="Arial" w:cs="Arial"/>
              </w:rPr>
              <w:t>MSEL</w:t>
            </w:r>
          </w:p>
        </w:tc>
        <w:tc>
          <w:tcPr>
            <w:tcW w:w="7650" w:type="dxa"/>
            <w:tcBorders>
              <w:top w:val="nil"/>
              <w:left w:val="nil"/>
              <w:bottom w:val="nil"/>
              <w:right w:val="nil"/>
            </w:tcBorders>
            <w:shd w:val="clear" w:color="auto" w:fill="auto"/>
            <w:noWrap/>
            <w:vAlign w:val="bottom"/>
            <w:hideMark/>
          </w:tcPr>
          <w:p w14:paraId="4E6A281E" w14:textId="77777777" w:rsidR="00ED20AE" w:rsidRPr="005B1464" w:rsidRDefault="00ED20AE" w:rsidP="00ED20AE">
            <w:pPr>
              <w:rPr>
                <w:rFonts w:ascii="Arial" w:hAnsi="Arial" w:cs="Arial"/>
              </w:rPr>
            </w:pPr>
            <w:r w:rsidRPr="005B1464">
              <w:rPr>
                <w:rFonts w:ascii="Arial" w:hAnsi="Arial" w:cs="Arial"/>
              </w:rPr>
              <w:t>Master Scenario Events List</w:t>
            </w:r>
          </w:p>
        </w:tc>
      </w:tr>
      <w:tr w:rsidR="00ED20AE" w:rsidRPr="005B1464" w14:paraId="3FC3C8EA" w14:textId="77777777" w:rsidTr="002D1389">
        <w:trPr>
          <w:trHeight w:val="300"/>
        </w:trPr>
        <w:tc>
          <w:tcPr>
            <w:tcW w:w="1725" w:type="dxa"/>
            <w:tcBorders>
              <w:top w:val="nil"/>
              <w:left w:val="nil"/>
              <w:bottom w:val="nil"/>
              <w:right w:val="nil"/>
            </w:tcBorders>
            <w:shd w:val="clear" w:color="auto" w:fill="auto"/>
            <w:noWrap/>
            <w:vAlign w:val="bottom"/>
            <w:hideMark/>
          </w:tcPr>
          <w:p w14:paraId="4C7E834C" w14:textId="77777777" w:rsidR="00ED20AE" w:rsidRPr="005B1464" w:rsidRDefault="00ED20AE" w:rsidP="00ED20AE">
            <w:pPr>
              <w:rPr>
                <w:rFonts w:ascii="Arial" w:hAnsi="Arial" w:cs="Arial"/>
              </w:rPr>
            </w:pPr>
            <w:r w:rsidRPr="005B1464">
              <w:rPr>
                <w:rFonts w:ascii="Arial" w:hAnsi="Arial" w:cs="Arial"/>
              </w:rPr>
              <w:t>NGO</w:t>
            </w:r>
          </w:p>
        </w:tc>
        <w:tc>
          <w:tcPr>
            <w:tcW w:w="7650" w:type="dxa"/>
            <w:tcBorders>
              <w:top w:val="nil"/>
              <w:left w:val="nil"/>
              <w:bottom w:val="nil"/>
              <w:right w:val="nil"/>
            </w:tcBorders>
            <w:shd w:val="clear" w:color="auto" w:fill="auto"/>
            <w:noWrap/>
            <w:vAlign w:val="bottom"/>
            <w:hideMark/>
          </w:tcPr>
          <w:p w14:paraId="2C7FD965" w14:textId="77777777" w:rsidR="00ED20AE" w:rsidRPr="005B1464" w:rsidRDefault="00ED20AE" w:rsidP="00ED20AE">
            <w:pPr>
              <w:rPr>
                <w:rFonts w:ascii="Arial" w:hAnsi="Arial" w:cs="Arial"/>
              </w:rPr>
            </w:pPr>
            <w:r w:rsidRPr="005B1464">
              <w:rPr>
                <w:rFonts w:ascii="Arial" w:hAnsi="Arial" w:cs="Arial"/>
              </w:rPr>
              <w:t>Non-governmental organizations</w:t>
            </w:r>
          </w:p>
        </w:tc>
      </w:tr>
      <w:tr w:rsidR="00ED20AE" w:rsidRPr="005B1464" w14:paraId="28828BF1" w14:textId="77777777" w:rsidTr="002D1389">
        <w:trPr>
          <w:trHeight w:val="300"/>
        </w:trPr>
        <w:tc>
          <w:tcPr>
            <w:tcW w:w="1725" w:type="dxa"/>
            <w:tcBorders>
              <w:top w:val="nil"/>
              <w:left w:val="nil"/>
              <w:bottom w:val="nil"/>
              <w:right w:val="nil"/>
            </w:tcBorders>
            <w:shd w:val="clear" w:color="auto" w:fill="auto"/>
            <w:noWrap/>
            <w:vAlign w:val="bottom"/>
            <w:hideMark/>
          </w:tcPr>
          <w:p w14:paraId="54FF8EF3" w14:textId="77777777" w:rsidR="00ED20AE" w:rsidRPr="005B1464" w:rsidRDefault="00ED20AE" w:rsidP="00ED20AE">
            <w:pPr>
              <w:rPr>
                <w:rFonts w:ascii="Arial" w:hAnsi="Arial" w:cs="Arial"/>
              </w:rPr>
            </w:pPr>
            <w:r w:rsidRPr="005B1464">
              <w:rPr>
                <w:rFonts w:ascii="Arial" w:hAnsi="Arial" w:cs="Arial"/>
              </w:rPr>
              <w:t>NHICS</w:t>
            </w:r>
          </w:p>
        </w:tc>
        <w:tc>
          <w:tcPr>
            <w:tcW w:w="7650" w:type="dxa"/>
            <w:tcBorders>
              <w:top w:val="nil"/>
              <w:left w:val="nil"/>
              <w:bottom w:val="nil"/>
              <w:right w:val="nil"/>
            </w:tcBorders>
            <w:shd w:val="clear" w:color="auto" w:fill="auto"/>
            <w:noWrap/>
            <w:vAlign w:val="bottom"/>
            <w:hideMark/>
          </w:tcPr>
          <w:p w14:paraId="6B1BE73A" w14:textId="77777777" w:rsidR="00ED20AE" w:rsidRPr="005B1464" w:rsidRDefault="00ED20AE" w:rsidP="00ED20AE">
            <w:pPr>
              <w:rPr>
                <w:rFonts w:ascii="Arial" w:hAnsi="Arial" w:cs="Arial"/>
              </w:rPr>
            </w:pPr>
            <w:r w:rsidRPr="005B1464">
              <w:rPr>
                <w:rFonts w:ascii="Arial" w:hAnsi="Arial" w:cs="Arial"/>
              </w:rPr>
              <w:t>Nursing Home Incident Command System</w:t>
            </w:r>
          </w:p>
        </w:tc>
      </w:tr>
      <w:tr w:rsidR="00ED20AE" w:rsidRPr="005B1464" w14:paraId="5FCD16A7" w14:textId="77777777" w:rsidTr="002D1389">
        <w:trPr>
          <w:trHeight w:val="300"/>
        </w:trPr>
        <w:tc>
          <w:tcPr>
            <w:tcW w:w="1725" w:type="dxa"/>
            <w:tcBorders>
              <w:top w:val="nil"/>
              <w:left w:val="nil"/>
              <w:bottom w:val="nil"/>
              <w:right w:val="nil"/>
            </w:tcBorders>
            <w:shd w:val="clear" w:color="auto" w:fill="auto"/>
            <w:noWrap/>
            <w:vAlign w:val="bottom"/>
            <w:hideMark/>
          </w:tcPr>
          <w:p w14:paraId="333F575F" w14:textId="77777777" w:rsidR="00ED20AE" w:rsidRPr="005B1464" w:rsidRDefault="00ED20AE" w:rsidP="00ED20AE">
            <w:pPr>
              <w:rPr>
                <w:rFonts w:ascii="Arial" w:hAnsi="Arial" w:cs="Arial"/>
              </w:rPr>
            </w:pPr>
            <w:r w:rsidRPr="005B1464">
              <w:rPr>
                <w:rFonts w:ascii="Arial" w:hAnsi="Arial" w:cs="Arial"/>
              </w:rPr>
              <w:t>NICU</w:t>
            </w:r>
          </w:p>
        </w:tc>
        <w:tc>
          <w:tcPr>
            <w:tcW w:w="7650" w:type="dxa"/>
            <w:tcBorders>
              <w:top w:val="nil"/>
              <w:left w:val="nil"/>
              <w:bottom w:val="nil"/>
              <w:right w:val="nil"/>
            </w:tcBorders>
            <w:shd w:val="clear" w:color="auto" w:fill="auto"/>
            <w:noWrap/>
            <w:vAlign w:val="bottom"/>
            <w:hideMark/>
          </w:tcPr>
          <w:p w14:paraId="2007A18B" w14:textId="77777777" w:rsidR="00ED20AE" w:rsidRPr="005B1464" w:rsidRDefault="00ED20AE" w:rsidP="00ED20AE">
            <w:pPr>
              <w:rPr>
                <w:rFonts w:ascii="Arial" w:hAnsi="Arial" w:cs="Arial"/>
              </w:rPr>
            </w:pPr>
            <w:r w:rsidRPr="005B1464">
              <w:rPr>
                <w:rFonts w:ascii="Arial" w:hAnsi="Arial" w:cs="Arial"/>
              </w:rPr>
              <w:t>Neonatal Intensive Care Unit</w:t>
            </w:r>
          </w:p>
        </w:tc>
      </w:tr>
      <w:tr w:rsidR="00ED20AE" w:rsidRPr="005B1464" w14:paraId="30A5CC51" w14:textId="77777777" w:rsidTr="002D1389">
        <w:trPr>
          <w:trHeight w:val="300"/>
        </w:trPr>
        <w:tc>
          <w:tcPr>
            <w:tcW w:w="1725" w:type="dxa"/>
            <w:tcBorders>
              <w:top w:val="nil"/>
              <w:left w:val="nil"/>
              <w:bottom w:val="nil"/>
              <w:right w:val="nil"/>
            </w:tcBorders>
            <w:shd w:val="clear" w:color="auto" w:fill="auto"/>
            <w:noWrap/>
            <w:vAlign w:val="bottom"/>
            <w:hideMark/>
          </w:tcPr>
          <w:p w14:paraId="59EAF79B" w14:textId="77777777" w:rsidR="00ED20AE" w:rsidRPr="005B1464" w:rsidRDefault="00ED20AE" w:rsidP="00ED20AE">
            <w:pPr>
              <w:rPr>
                <w:rFonts w:ascii="Arial" w:hAnsi="Arial" w:cs="Arial"/>
              </w:rPr>
            </w:pPr>
            <w:r w:rsidRPr="005B1464">
              <w:rPr>
                <w:rFonts w:ascii="Arial" w:hAnsi="Arial" w:cs="Arial"/>
              </w:rPr>
              <w:t>NIMS</w:t>
            </w:r>
          </w:p>
        </w:tc>
        <w:tc>
          <w:tcPr>
            <w:tcW w:w="7650" w:type="dxa"/>
            <w:tcBorders>
              <w:top w:val="nil"/>
              <w:left w:val="nil"/>
              <w:bottom w:val="nil"/>
              <w:right w:val="nil"/>
            </w:tcBorders>
            <w:shd w:val="clear" w:color="auto" w:fill="auto"/>
            <w:noWrap/>
            <w:vAlign w:val="bottom"/>
            <w:hideMark/>
          </w:tcPr>
          <w:p w14:paraId="2629E793" w14:textId="77777777" w:rsidR="00ED20AE" w:rsidRPr="005B1464" w:rsidRDefault="00ED20AE" w:rsidP="00ED20AE">
            <w:pPr>
              <w:rPr>
                <w:rFonts w:ascii="Arial" w:hAnsi="Arial" w:cs="Arial"/>
              </w:rPr>
            </w:pPr>
            <w:r w:rsidRPr="005B1464">
              <w:rPr>
                <w:rFonts w:ascii="Arial" w:hAnsi="Arial" w:cs="Arial"/>
              </w:rPr>
              <w:t>National Incident Management System</w:t>
            </w:r>
          </w:p>
        </w:tc>
      </w:tr>
      <w:tr w:rsidR="00ED20AE" w:rsidRPr="005B1464" w14:paraId="1360F904" w14:textId="77777777" w:rsidTr="002D1389">
        <w:trPr>
          <w:trHeight w:val="300"/>
        </w:trPr>
        <w:tc>
          <w:tcPr>
            <w:tcW w:w="1725" w:type="dxa"/>
            <w:tcBorders>
              <w:top w:val="nil"/>
              <w:left w:val="nil"/>
              <w:bottom w:val="nil"/>
              <w:right w:val="nil"/>
            </w:tcBorders>
            <w:shd w:val="clear" w:color="auto" w:fill="auto"/>
            <w:noWrap/>
            <w:vAlign w:val="bottom"/>
            <w:hideMark/>
          </w:tcPr>
          <w:p w14:paraId="639C1810" w14:textId="77777777" w:rsidR="00ED20AE" w:rsidRPr="005B1464" w:rsidRDefault="00ED20AE" w:rsidP="00ED20AE">
            <w:pPr>
              <w:rPr>
                <w:rFonts w:ascii="Arial" w:hAnsi="Arial" w:cs="Arial"/>
              </w:rPr>
            </w:pPr>
            <w:r w:rsidRPr="005B1464">
              <w:rPr>
                <w:rFonts w:ascii="Arial" w:hAnsi="Arial" w:cs="Arial"/>
              </w:rPr>
              <w:t>OA</w:t>
            </w:r>
          </w:p>
        </w:tc>
        <w:tc>
          <w:tcPr>
            <w:tcW w:w="7650" w:type="dxa"/>
            <w:tcBorders>
              <w:top w:val="nil"/>
              <w:left w:val="nil"/>
              <w:bottom w:val="nil"/>
              <w:right w:val="nil"/>
            </w:tcBorders>
            <w:shd w:val="clear" w:color="auto" w:fill="auto"/>
            <w:noWrap/>
            <w:vAlign w:val="bottom"/>
            <w:hideMark/>
          </w:tcPr>
          <w:p w14:paraId="76541971" w14:textId="77777777" w:rsidR="00ED20AE" w:rsidRPr="005B1464" w:rsidRDefault="00ED20AE" w:rsidP="00ED20AE">
            <w:pPr>
              <w:rPr>
                <w:rFonts w:ascii="Arial" w:hAnsi="Arial" w:cs="Arial"/>
              </w:rPr>
            </w:pPr>
            <w:r w:rsidRPr="005B1464">
              <w:rPr>
                <w:rFonts w:ascii="Arial" w:hAnsi="Arial" w:cs="Arial"/>
              </w:rPr>
              <w:t>Operational Area</w:t>
            </w:r>
          </w:p>
        </w:tc>
      </w:tr>
      <w:tr w:rsidR="00ED20AE" w:rsidRPr="005B1464" w14:paraId="0F878459" w14:textId="77777777" w:rsidTr="002D1389">
        <w:trPr>
          <w:trHeight w:val="300"/>
        </w:trPr>
        <w:tc>
          <w:tcPr>
            <w:tcW w:w="1725" w:type="dxa"/>
            <w:tcBorders>
              <w:top w:val="nil"/>
              <w:left w:val="nil"/>
              <w:bottom w:val="nil"/>
              <w:right w:val="nil"/>
            </w:tcBorders>
            <w:shd w:val="clear" w:color="auto" w:fill="auto"/>
            <w:noWrap/>
            <w:vAlign w:val="bottom"/>
            <w:hideMark/>
          </w:tcPr>
          <w:p w14:paraId="0A3DD6C3" w14:textId="77777777" w:rsidR="00ED20AE" w:rsidRPr="005B1464" w:rsidRDefault="00ED20AE" w:rsidP="00ED20AE">
            <w:pPr>
              <w:rPr>
                <w:rFonts w:ascii="Arial" w:hAnsi="Arial" w:cs="Arial"/>
              </w:rPr>
            </w:pPr>
            <w:r w:rsidRPr="005B1464">
              <w:rPr>
                <w:rFonts w:ascii="Arial" w:hAnsi="Arial" w:cs="Arial"/>
              </w:rPr>
              <w:t>PAHPRA</w:t>
            </w:r>
          </w:p>
        </w:tc>
        <w:tc>
          <w:tcPr>
            <w:tcW w:w="7650" w:type="dxa"/>
            <w:tcBorders>
              <w:top w:val="nil"/>
              <w:left w:val="nil"/>
              <w:bottom w:val="nil"/>
              <w:right w:val="nil"/>
            </w:tcBorders>
            <w:shd w:val="clear" w:color="auto" w:fill="auto"/>
            <w:noWrap/>
            <w:vAlign w:val="bottom"/>
            <w:hideMark/>
          </w:tcPr>
          <w:p w14:paraId="0164B52F" w14:textId="77777777" w:rsidR="00ED20AE" w:rsidRPr="005B1464" w:rsidRDefault="00ED20AE" w:rsidP="00ED20AE">
            <w:pPr>
              <w:rPr>
                <w:rFonts w:ascii="Arial" w:hAnsi="Arial" w:cs="Arial"/>
              </w:rPr>
            </w:pPr>
            <w:r w:rsidRPr="005B1464">
              <w:rPr>
                <w:rFonts w:ascii="Arial" w:hAnsi="Arial" w:cs="Arial"/>
              </w:rPr>
              <w:t>Pandemic and All-Hazards Preparedness Reauthorization Act of 2013</w:t>
            </w:r>
          </w:p>
        </w:tc>
      </w:tr>
      <w:tr w:rsidR="00ED20AE" w:rsidRPr="005B1464" w14:paraId="373602CD" w14:textId="77777777" w:rsidTr="002D1389">
        <w:trPr>
          <w:trHeight w:val="300"/>
        </w:trPr>
        <w:tc>
          <w:tcPr>
            <w:tcW w:w="1725" w:type="dxa"/>
            <w:tcBorders>
              <w:top w:val="nil"/>
              <w:left w:val="nil"/>
              <w:bottom w:val="nil"/>
              <w:right w:val="nil"/>
            </w:tcBorders>
            <w:shd w:val="clear" w:color="auto" w:fill="auto"/>
            <w:noWrap/>
            <w:vAlign w:val="bottom"/>
            <w:hideMark/>
          </w:tcPr>
          <w:p w14:paraId="7C76EBDF" w14:textId="77777777" w:rsidR="00ED20AE" w:rsidRPr="005B1464" w:rsidRDefault="00ED20AE" w:rsidP="00ED20AE">
            <w:pPr>
              <w:rPr>
                <w:rFonts w:ascii="Arial" w:hAnsi="Arial" w:cs="Arial"/>
              </w:rPr>
            </w:pPr>
            <w:r w:rsidRPr="005B1464">
              <w:rPr>
                <w:rFonts w:ascii="Arial" w:hAnsi="Arial" w:cs="Arial"/>
              </w:rPr>
              <w:t>POD</w:t>
            </w:r>
          </w:p>
        </w:tc>
        <w:tc>
          <w:tcPr>
            <w:tcW w:w="7650" w:type="dxa"/>
            <w:tcBorders>
              <w:top w:val="nil"/>
              <w:left w:val="nil"/>
              <w:bottom w:val="nil"/>
              <w:right w:val="nil"/>
            </w:tcBorders>
            <w:shd w:val="clear" w:color="auto" w:fill="auto"/>
            <w:noWrap/>
            <w:vAlign w:val="bottom"/>
            <w:hideMark/>
          </w:tcPr>
          <w:p w14:paraId="7943C052" w14:textId="77777777" w:rsidR="00ED20AE" w:rsidRPr="005B1464" w:rsidRDefault="00ED20AE" w:rsidP="00ED20AE">
            <w:pPr>
              <w:rPr>
                <w:rFonts w:ascii="Arial" w:hAnsi="Arial" w:cs="Arial"/>
              </w:rPr>
            </w:pPr>
            <w:r w:rsidRPr="005B1464">
              <w:rPr>
                <w:rFonts w:ascii="Arial" w:hAnsi="Arial" w:cs="Arial"/>
              </w:rPr>
              <w:t>Point of Distribution</w:t>
            </w:r>
          </w:p>
        </w:tc>
      </w:tr>
      <w:tr w:rsidR="00ED20AE" w:rsidRPr="005B1464" w14:paraId="780C33FC" w14:textId="77777777" w:rsidTr="002D1389">
        <w:trPr>
          <w:trHeight w:val="300"/>
        </w:trPr>
        <w:tc>
          <w:tcPr>
            <w:tcW w:w="1725" w:type="dxa"/>
            <w:tcBorders>
              <w:top w:val="nil"/>
              <w:left w:val="nil"/>
              <w:bottom w:val="nil"/>
              <w:right w:val="nil"/>
            </w:tcBorders>
            <w:shd w:val="clear" w:color="auto" w:fill="auto"/>
            <w:noWrap/>
            <w:vAlign w:val="bottom"/>
            <w:hideMark/>
          </w:tcPr>
          <w:p w14:paraId="2E163370" w14:textId="77777777" w:rsidR="00ED20AE" w:rsidRPr="005B1464" w:rsidRDefault="00ED20AE" w:rsidP="00ED20AE">
            <w:pPr>
              <w:rPr>
                <w:rFonts w:ascii="Arial" w:hAnsi="Arial" w:cs="Arial"/>
              </w:rPr>
            </w:pPr>
            <w:r w:rsidRPr="005B1464">
              <w:rPr>
                <w:rFonts w:ascii="Arial" w:hAnsi="Arial" w:cs="Arial"/>
              </w:rPr>
              <w:t xml:space="preserve">PPE </w:t>
            </w:r>
          </w:p>
        </w:tc>
        <w:tc>
          <w:tcPr>
            <w:tcW w:w="7650" w:type="dxa"/>
            <w:tcBorders>
              <w:top w:val="nil"/>
              <w:left w:val="nil"/>
              <w:bottom w:val="nil"/>
              <w:right w:val="nil"/>
            </w:tcBorders>
            <w:shd w:val="clear" w:color="auto" w:fill="auto"/>
            <w:noWrap/>
            <w:vAlign w:val="bottom"/>
            <w:hideMark/>
          </w:tcPr>
          <w:p w14:paraId="24C015AC" w14:textId="77777777" w:rsidR="00ED20AE" w:rsidRPr="005B1464" w:rsidRDefault="00ED20AE" w:rsidP="00ED20AE">
            <w:pPr>
              <w:rPr>
                <w:rFonts w:ascii="Arial" w:hAnsi="Arial" w:cs="Arial"/>
              </w:rPr>
            </w:pPr>
            <w:r w:rsidRPr="005B1464">
              <w:rPr>
                <w:rFonts w:ascii="Arial" w:hAnsi="Arial" w:cs="Arial"/>
              </w:rPr>
              <w:t>Personal Protective Equipment</w:t>
            </w:r>
          </w:p>
        </w:tc>
      </w:tr>
      <w:tr w:rsidR="00ED20AE" w:rsidRPr="005B1464" w14:paraId="59CA3DDB" w14:textId="77777777" w:rsidTr="002D1389">
        <w:trPr>
          <w:trHeight w:val="300"/>
        </w:trPr>
        <w:tc>
          <w:tcPr>
            <w:tcW w:w="1725" w:type="dxa"/>
            <w:tcBorders>
              <w:top w:val="nil"/>
              <w:left w:val="nil"/>
              <w:bottom w:val="nil"/>
              <w:right w:val="nil"/>
            </w:tcBorders>
            <w:shd w:val="clear" w:color="auto" w:fill="auto"/>
            <w:noWrap/>
            <w:vAlign w:val="bottom"/>
            <w:hideMark/>
          </w:tcPr>
          <w:p w14:paraId="10A848C8" w14:textId="77777777" w:rsidR="00ED20AE" w:rsidRPr="005B1464" w:rsidRDefault="00ED20AE" w:rsidP="00ED20AE">
            <w:pPr>
              <w:rPr>
                <w:rFonts w:ascii="Arial" w:hAnsi="Arial" w:cs="Arial"/>
              </w:rPr>
            </w:pPr>
            <w:r w:rsidRPr="005B1464">
              <w:rPr>
                <w:rFonts w:ascii="Arial" w:hAnsi="Arial" w:cs="Arial"/>
              </w:rPr>
              <w:t>RDMHC</w:t>
            </w:r>
          </w:p>
        </w:tc>
        <w:tc>
          <w:tcPr>
            <w:tcW w:w="7650" w:type="dxa"/>
            <w:tcBorders>
              <w:top w:val="nil"/>
              <w:left w:val="nil"/>
              <w:bottom w:val="nil"/>
              <w:right w:val="nil"/>
            </w:tcBorders>
            <w:shd w:val="clear" w:color="auto" w:fill="auto"/>
            <w:noWrap/>
            <w:vAlign w:val="bottom"/>
            <w:hideMark/>
          </w:tcPr>
          <w:p w14:paraId="22FCDD80" w14:textId="77777777" w:rsidR="00ED20AE" w:rsidRPr="005B1464" w:rsidRDefault="00ED20AE" w:rsidP="00ED20AE">
            <w:pPr>
              <w:rPr>
                <w:rFonts w:ascii="Arial" w:hAnsi="Arial" w:cs="Arial"/>
              </w:rPr>
            </w:pPr>
            <w:r w:rsidRPr="005B1464">
              <w:rPr>
                <w:rFonts w:ascii="Arial" w:hAnsi="Arial" w:cs="Arial"/>
              </w:rPr>
              <w:t>Regional Disaster Medical Health Coordination</w:t>
            </w:r>
          </w:p>
        </w:tc>
      </w:tr>
      <w:tr w:rsidR="00ED20AE" w:rsidRPr="005B1464" w14:paraId="6BE05594" w14:textId="77777777" w:rsidTr="002D1389">
        <w:trPr>
          <w:trHeight w:val="300"/>
        </w:trPr>
        <w:tc>
          <w:tcPr>
            <w:tcW w:w="1725" w:type="dxa"/>
            <w:tcBorders>
              <w:top w:val="nil"/>
              <w:left w:val="nil"/>
              <w:bottom w:val="nil"/>
              <w:right w:val="nil"/>
            </w:tcBorders>
            <w:shd w:val="clear" w:color="auto" w:fill="auto"/>
            <w:noWrap/>
            <w:vAlign w:val="bottom"/>
            <w:hideMark/>
          </w:tcPr>
          <w:p w14:paraId="3EB3E9E7" w14:textId="77777777" w:rsidR="00ED20AE" w:rsidRPr="005B1464" w:rsidRDefault="00ED20AE" w:rsidP="00ED20AE">
            <w:pPr>
              <w:rPr>
                <w:rFonts w:ascii="Arial" w:hAnsi="Arial" w:cs="Arial"/>
              </w:rPr>
            </w:pPr>
            <w:r w:rsidRPr="005B1464">
              <w:rPr>
                <w:rFonts w:ascii="Arial" w:hAnsi="Arial" w:cs="Arial"/>
              </w:rPr>
              <w:t>REOC</w:t>
            </w:r>
          </w:p>
        </w:tc>
        <w:tc>
          <w:tcPr>
            <w:tcW w:w="7650" w:type="dxa"/>
            <w:tcBorders>
              <w:top w:val="nil"/>
              <w:left w:val="nil"/>
              <w:bottom w:val="nil"/>
              <w:right w:val="nil"/>
            </w:tcBorders>
            <w:shd w:val="clear" w:color="auto" w:fill="auto"/>
            <w:noWrap/>
            <w:vAlign w:val="bottom"/>
            <w:hideMark/>
          </w:tcPr>
          <w:p w14:paraId="1721199D" w14:textId="77777777" w:rsidR="00ED20AE" w:rsidRPr="005B1464" w:rsidRDefault="00ED20AE" w:rsidP="00ED20AE">
            <w:pPr>
              <w:rPr>
                <w:rFonts w:ascii="Arial" w:hAnsi="Arial" w:cs="Arial"/>
              </w:rPr>
            </w:pPr>
            <w:r w:rsidRPr="005B1464">
              <w:rPr>
                <w:rFonts w:ascii="Arial" w:hAnsi="Arial" w:cs="Arial"/>
              </w:rPr>
              <w:t>Regional Emergency Operation Center</w:t>
            </w:r>
          </w:p>
        </w:tc>
      </w:tr>
      <w:tr w:rsidR="00ED20AE" w:rsidRPr="005B1464" w14:paraId="67CE6174" w14:textId="77777777" w:rsidTr="002D1389">
        <w:trPr>
          <w:trHeight w:val="300"/>
        </w:trPr>
        <w:tc>
          <w:tcPr>
            <w:tcW w:w="1725" w:type="dxa"/>
            <w:tcBorders>
              <w:top w:val="nil"/>
              <w:left w:val="nil"/>
              <w:bottom w:val="nil"/>
              <w:right w:val="nil"/>
            </w:tcBorders>
            <w:shd w:val="clear" w:color="auto" w:fill="auto"/>
            <w:noWrap/>
            <w:vAlign w:val="bottom"/>
            <w:hideMark/>
          </w:tcPr>
          <w:p w14:paraId="183FFBCA" w14:textId="77777777" w:rsidR="00ED20AE" w:rsidRPr="005B1464" w:rsidRDefault="00ED20AE" w:rsidP="00ED20AE">
            <w:pPr>
              <w:rPr>
                <w:rFonts w:ascii="Arial" w:hAnsi="Arial" w:cs="Arial"/>
              </w:rPr>
            </w:pPr>
            <w:r w:rsidRPr="005B1464">
              <w:rPr>
                <w:rFonts w:ascii="Arial" w:hAnsi="Arial" w:cs="Arial"/>
              </w:rPr>
              <w:t>SEMS</w:t>
            </w:r>
          </w:p>
        </w:tc>
        <w:tc>
          <w:tcPr>
            <w:tcW w:w="7650" w:type="dxa"/>
            <w:tcBorders>
              <w:top w:val="nil"/>
              <w:left w:val="nil"/>
              <w:bottom w:val="nil"/>
              <w:right w:val="nil"/>
            </w:tcBorders>
            <w:shd w:val="clear" w:color="auto" w:fill="auto"/>
            <w:noWrap/>
            <w:vAlign w:val="bottom"/>
            <w:hideMark/>
          </w:tcPr>
          <w:p w14:paraId="69AB32F2" w14:textId="77777777" w:rsidR="00ED20AE" w:rsidRPr="005B1464" w:rsidRDefault="00ED20AE" w:rsidP="00ED20AE">
            <w:pPr>
              <w:rPr>
                <w:rFonts w:ascii="Arial" w:hAnsi="Arial" w:cs="Arial"/>
              </w:rPr>
            </w:pPr>
            <w:r w:rsidRPr="005B1464">
              <w:rPr>
                <w:rFonts w:ascii="Arial" w:hAnsi="Arial" w:cs="Arial"/>
              </w:rPr>
              <w:t>Standardized Emergency Management System</w:t>
            </w:r>
          </w:p>
        </w:tc>
      </w:tr>
      <w:tr w:rsidR="00ED20AE" w:rsidRPr="005B1464" w14:paraId="2095DFEC" w14:textId="77777777" w:rsidTr="002D1389">
        <w:trPr>
          <w:trHeight w:val="300"/>
        </w:trPr>
        <w:tc>
          <w:tcPr>
            <w:tcW w:w="1725" w:type="dxa"/>
            <w:tcBorders>
              <w:top w:val="nil"/>
              <w:left w:val="nil"/>
              <w:bottom w:val="nil"/>
              <w:right w:val="nil"/>
            </w:tcBorders>
            <w:shd w:val="clear" w:color="auto" w:fill="auto"/>
            <w:noWrap/>
            <w:vAlign w:val="bottom"/>
            <w:hideMark/>
          </w:tcPr>
          <w:p w14:paraId="737D7C6C" w14:textId="77777777" w:rsidR="00ED20AE" w:rsidRPr="005B1464" w:rsidRDefault="00ED20AE" w:rsidP="00ED20AE">
            <w:pPr>
              <w:rPr>
                <w:rFonts w:ascii="Arial" w:hAnsi="Arial" w:cs="Arial"/>
              </w:rPr>
            </w:pPr>
            <w:r w:rsidRPr="005B1464">
              <w:rPr>
                <w:rFonts w:ascii="Arial" w:hAnsi="Arial" w:cs="Arial"/>
              </w:rPr>
              <w:t>SimCell</w:t>
            </w:r>
          </w:p>
        </w:tc>
        <w:tc>
          <w:tcPr>
            <w:tcW w:w="7650" w:type="dxa"/>
            <w:tcBorders>
              <w:top w:val="nil"/>
              <w:left w:val="nil"/>
              <w:bottom w:val="nil"/>
              <w:right w:val="nil"/>
            </w:tcBorders>
            <w:shd w:val="clear" w:color="auto" w:fill="auto"/>
            <w:noWrap/>
            <w:vAlign w:val="bottom"/>
            <w:hideMark/>
          </w:tcPr>
          <w:p w14:paraId="301B40E8" w14:textId="77777777" w:rsidR="00ED20AE" w:rsidRPr="005B1464" w:rsidRDefault="00ED20AE" w:rsidP="00ED20AE">
            <w:pPr>
              <w:rPr>
                <w:rFonts w:ascii="Arial" w:hAnsi="Arial" w:cs="Arial"/>
              </w:rPr>
            </w:pPr>
            <w:r w:rsidRPr="005B1464">
              <w:rPr>
                <w:rFonts w:ascii="Arial" w:hAnsi="Arial" w:cs="Arial"/>
              </w:rPr>
              <w:t>Simulation Cell</w:t>
            </w:r>
          </w:p>
        </w:tc>
      </w:tr>
      <w:tr w:rsidR="00ED20AE" w:rsidRPr="005B1464" w14:paraId="65574F12" w14:textId="77777777" w:rsidTr="002D1389">
        <w:trPr>
          <w:trHeight w:val="300"/>
        </w:trPr>
        <w:tc>
          <w:tcPr>
            <w:tcW w:w="1725" w:type="dxa"/>
            <w:tcBorders>
              <w:top w:val="nil"/>
              <w:left w:val="nil"/>
              <w:bottom w:val="nil"/>
              <w:right w:val="nil"/>
            </w:tcBorders>
            <w:shd w:val="clear" w:color="auto" w:fill="auto"/>
            <w:noWrap/>
            <w:vAlign w:val="bottom"/>
            <w:hideMark/>
          </w:tcPr>
          <w:p w14:paraId="30BC19D5" w14:textId="37AB1472" w:rsidR="00ED20AE" w:rsidRPr="005B1464" w:rsidRDefault="005B1464" w:rsidP="00ED20AE">
            <w:pPr>
              <w:rPr>
                <w:rFonts w:ascii="Arial" w:hAnsi="Arial" w:cs="Arial"/>
              </w:rPr>
            </w:pPr>
            <w:r w:rsidRPr="005B1464">
              <w:rPr>
                <w:rFonts w:ascii="Arial" w:hAnsi="Arial" w:cs="Arial"/>
              </w:rPr>
              <w:t>SitM</w:t>
            </w:r>
            <w:r w:rsidR="00ED20AE" w:rsidRPr="005B1464">
              <w:rPr>
                <w:rFonts w:ascii="Arial" w:hAnsi="Arial" w:cs="Arial"/>
              </w:rPr>
              <w:t>an</w:t>
            </w:r>
          </w:p>
        </w:tc>
        <w:tc>
          <w:tcPr>
            <w:tcW w:w="7650" w:type="dxa"/>
            <w:tcBorders>
              <w:top w:val="nil"/>
              <w:left w:val="nil"/>
              <w:bottom w:val="nil"/>
              <w:right w:val="nil"/>
            </w:tcBorders>
            <w:shd w:val="clear" w:color="auto" w:fill="auto"/>
            <w:noWrap/>
            <w:vAlign w:val="bottom"/>
            <w:hideMark/>
          </w:tcPr>
          <w:p w14:paraId="3B37C397" w14:textId="77777777" w:rsidR="00ED20AE" w:rsidRPr="005B1464" w:rsidRDefault="00ED20AE" w:rsidP="00ED20AE">
            <w:pPr>
              <w:rPr>
                <w:rFonts w:ascii="Arial" w:hAnsi="Arial" w:cs="Arial"/>
              </w:rPr>
            </w:pPr>
            <w:r w:rsidRPr="005B1464">
              <w:rPr>
                <w:rFonts w:ascii="Arial" w:hAnsi="Arial" w:cs="Arial"/>
              </w:rPr>
              <w:t>Situation Manual</w:t>
            </w:r>
          </w:p>
        </w:tc>
      </w:tr>
      <w:tr w:rsidR="00ED20AE" w:rsidRPr="005B1464" w14:paraId="42FBECFB" w14:textId="77777777" w:rsidTr="002D1389">
        <w:trPr>
          <w:trHeight w:val="300"/>
        </w:trPr>
        <w:tc>
          <w:tcPr>
            <w:tcW w:w="1725" w:type="dxa"/>
            <w:tcBorders>
              <w:top w:val="nil"/>
              <w:left w:val="nil"/>
              <w:bottom w:val="nil"/>
              <w:right w:val="nil"/>
            </w:tcBorders>
            <w:shd w:val="clear" w:color="auto" w:fill="auto"/>
            <w:noWrap/>
            <w:vAlign w:val="bottom"/>
            <w:hideMark/>
          </w:tcPr>
          <w:p w14:paraId="61814FDC" w14:textId="77777777" w:rsidR="00ED20AE" w:rsidRPr="005B1464" w:rsidRDefault="00ED20AE" w:rsidP="00ED20AE">
            <w:pPr>
              <w:rPr>
                <w:rFonts w:ascii="Arial" w:hAnsi="Arial" w:cs="Arial"/>
              </w:rPr>
            </w:pPr>
            <w:r w:rsidRPr="005B1464">
              <w:rPr>
                <w:rFonts w:ascii="Arial" w:hAnsi="Arial" w:cs="Arial"/>
              </w:rPr>
              <w:t>SME</w:t>
            </w:r>
          </w:p>
        </w:tc>
        <w:tc>
          <w:tcPr>
            <w:tcW w:w="7650" w:type="dxa"/>
            <w:tcBorders>
              <w:top w:val="nil"/>
              <w:left w:val="nil"/>
              <w:bottom w:val="nil"/>
              <w:right w:val="nil"/>
            </w:tcBorders>
            <w:shd w:val="clear" w:color="auto" w:fill="auto"/>
            <w:noWrap/>
            <w:vAlign w:val="bottom"/>
            <w:hideMark/>
          </w:tcPr>
          <w:p w14:paraId="38E1A176" w14:textId="77777777" w:rsidR="00ED20AE" w:rsidRPr="005B1464" w:rsidRDefault="00ED20AE" w:rsidP="00ED20AE">
            <w:pPr>
              <w:rPr>
                <w:rFonts w:ascii="Arial" w:hAnsi="Arial" w:cs="Arial"/>
              </w:rPr>
            </w:pPr>
            <w:r w:rsidRPr="005B1464">
              <w:rPr>
                <w:rFonts w:ascii="Arial" w:hAnsi="Arial" w:cs="Arial"/>
              </w:rPr>
              <w:t>Subject Matter Expert</w:t>
            </w:r>
          </w:p>
        </w:tc>
      </w:tr>
      <w:tr w:rsidR="00ED20AE" w:rsidRPr="005B1464" w14:paraId="795E5D38" w14:textId="77777777" w:rsidTr="002D1389">
        <w:trPr>
          <w:trHeight w:val="300"/>
        </w:trPr>
        <w:tc>
          <w:tcPr>
            <w:tcW w:w="1725" w:type="dxa"/>
            <w:tcBorders>
              <w:top w:val="nil"/>
              <w:left w:val="nil"/>
              <w:bottom w:val="nil"/>
              <w:right w:val="nil"/>
            </w:tcBorders>
            <w:shd w:val="clear" w:color="auto" w:fill="auto"/>
            <w:noWrap/>
            <w:vAlign w:val="bottom"/>
            <w:hideMark/>
          </w:tcPr>
          <w:p w14:paraId="55BF2D1A" w14:textId="77777777" w:rsidR="00ED20AE" w:rsidRPr="005B1464" w:rsidRDefault="00ED20AE" w:rsidP="00ED20AE">
            <w:pPr>
              <w:rPr>
                <w:rFonts w:ascii="Arial" w:hAnsi="Arial" w:cs="Arial"/>
              </w:rPr>
            </w:pPr>
            <w:r w:rsidRPr="005B1464">
              <w:rPr>
                <w:rFonts w:ascii="Arial" w:hAnsi="Arial" w:cs="Arial"/>
              </w:rPr>
              <w:t>SOC</w:t>
            </w:r>
          </w:p>
        </w:tc>
        <w:tc>
          <w:tcPr>
            <w:tcW w:w="7650" w:type="dxa"/>
            <w:tcBorders>
              <w:top w:val="nil"/>
              <w:left w:val="nil"/>
              <w:bottom w:val="nil"/>
              <w:right w:val="nil"/>
            </w:tcBorders>
            <w:shd w:val="clear" w:color="auto" w:fill="auto"/>
            <w:noWrap/>
            <w:vAlign w:val="bottom"/>
            <w:hideMark/>
          </w:tcPr>
          <w:p w14:paraId="22322912" w14:textId="77777777" w:rsidR="00ED20AE" w:rsidRPr="005B1464" w:rsidRDefault="00ED20AE" w:rsidP="00ED20AE">
            <w:pPr>
              <w:rPr>
                <w:rFonts w:ascii="Arial" w:hAnsi="Arial" w:cs="Arial"/>
              </w:rPr>
            </w:pPr>
            <w:r w:rsidRPr="005B1464">
              <w:rPr>
                <w:rFonts w:ascii="Arial" w:hAnsi="Arial" w:cs="Arial"/>
              </w:rPr>
              <w:t>State Operational Center</w:t>
            </w:r>
          </w:p>
        </w:tc>
      </w:tr>
      <w:tr w:rsidR="00ED20AE" w:rsidRPr="005B1464" w14:paraId="055ED3D3" w14:textId="77777777" w:rsidTr="002D1389">
        <w:trPr>
          <w:trHeight w:val="300"/>
        </w:trPr>
        <w:tc>
          <w:tcPr>
            <w:tcW w:w="1725" w:type="dxa"/>
            <w:tcBorders>
              <w:top w:val="nil"/>
              <w:left w:val="nil"/>
              <w:bottom w:val="nil"/>
              <w:right w:val="nil"/>
            </w:tcBorders>
            <w:shd w:val="clear" w:color="auto" w:fill="auto"/>
            <w:noWrap/>
            <w:vAlign w:val="bottom"/>
            <w:hideMark/>
          </w:tcPr>
          <w:p w14:paraId="342B2AB3" w14:textId="77777777" w:rsidR="00ED20AE" w:rsidRPr="005B1464" w:rsidRDefault="00ED20AE" w:rsidP="00ED20AE">
            <w:pPr>
              <w:rPr>
                <w:rFonts w:ascii="Arial" w:hAnsi="Arial" w:cs="Arial"/>
              </w:rPr>
            </w:pPr>
            <w:r w:rsidRPr="005B1464">
              <w:rPr>
                <w:rFonts w:ascii="Arial" w:hAnsi="Arial" w:cs="Arial"/>
              </w:rPr>
              <w:t>UC</w:t>
            </w:r>
          </w:p>
        </w:tc>
        <w:tc>
          <w:tcPr>
            <w:tcW w:w="7650" w:type="dxa"/>
            <w:tcBorders>
              <w:top w:val="nil"/>
              <w:left w:val="nil"/>
              <w:bottom w:val="nil"/>
              <w:right w:val="nil"/>
            </w:tcBorders>
            <w:shd w:val="clear" w:color="auto" w:fill="auto"/>
            <w:noWrap/>
            <w:vAlign w:val="bottom"/>
            <w:hideMark/>
          </w:tcPr>
          <w:p w14:paraId="7711EA84" w14:textId="77777777" w:rsidR="00ED20AE" w:rsidRPr="005B1464" w:rsidRDefault="00ED20AE" w:rsidP="00ED20AE">
            <w:pPr>
              <w:rPr>
                <w:rFonts w:ascii="Arial" w:hAnsi="Arial" w:cs="Arial"/>
              </w:rPr>
            </w:pPr>
            <w:r w:rsidRPr="005B1464">
              <w:rPr>
                <w:rFonts w:ascii="Arial" w:hAnsi="Arial" w:cs="Arial"/>
              </w:rPr>
              <w:t>Unified Command</w:t>
            </w:r>
          </w:p>
        </w:tc>
      </w:tr>
      <w:tr w:rsidR="00ED20AE" w:rsidRPr="005B1464" w14:paraId="2762D88A" w14:textId="77777777" w:rsidTr="002D1389">
        <w:trPr>
          <w:trHeight w:val="300"/>
        </w:trPr>
        <w:tc>
          <w:tcPr>
            <w:tcW w:w="1725" w:type="dxa"/>
            <w:tcBorders>
              <w:top w:val="nil"/>
              <w:left w:val="nil"/>
              <w:bottom w:val="nil"/>
              <w:right w:val="nil"/>
            </w:tcBorders>
            <w:shd w:val="clear" w:color="auto" w:fill="auto"/>
            <w:noWrap/>
            <w:vAlign w:val="bottom"/>
            <w:hideMark/>
          </w:tcPr>
          <w:p w14:paraId="21F10186" w14:textId="77777777" w:rsidR="00ED20AE" w:rsidRPr="005B1464" w:rsidRDefault="00ED20AE" w:rsidP="00ED20AE">
            <w:pPr>
              <w:rPr>
                <w:rFonts w:ascii="Arial" w:hAnsi="Arial" w:cs="Arial"/>
              </w:rPr>
            </w:pPr>
            <w:r w:rsidRPr="005B1464">
              <w:rPr>
                <w:rFonts w:ascii="Arial" w:hAnsi="Arial" w:cs="Arial"/>
              </w:rPr>
              <w:t>VIP</w:t>
            </w:r>
          </w:p>
        </w:tc>
        <w:tc>
          <w:tcPr>
            <w:tcW w:w="7650" w:type="dxa"/>
            <w:tcBorders>
              <w:top w:val="nil"/>
              <w:left w:val="nil"/>
              <w:bottom w:val="nil"/>
              <w:right w:val="nil"/>
            </w:tcBorders>
            <w:shd w:val="clear" w:color="auto" w:fill="auto"/>
            <w:noWrap/>
            <w:vAlign w:val="bottom"/>
            <w:hideMark/>
          </w:tcPr>
          <w:p w14:paraId="35D42A2D" w14:textId="77777777" w:rsidR="00ED20AE" w:rsidRPr="005B1464" w:rsidRDefault="00ED20AE" w:rsidP="00ED20AE">
            <w:pPr>
              <w:rPr>
                <w:rFonts w:ascii="Arial" w:hAnsi="Arial" w:cs="Arial"/>
              </w:rPr>
            </w:pPr>
            <w:r w:rsidRPr="005B1464">
              <w:rPr>
                <w:rFonts w:ascii="Arial" w:hAnsi="Arial" w:cs="Arial"/>
              </w:rPr>
              <w:t>Very Important Person</w:t>
            </w:r>
          </w:p>
        </w:tc>
      </w:tr>
    </w:tbl>
    <w:p w14:paraId="3D0CA6DE" w14:textId="67EE475C" w:rsidR="00813F74" w:rsidRDefault="00813F74" w:rsidP="000F6B58">
      <w:pPr>
        <w:pStyle w:val="BodyText"/>
      </w:pPr>
    </w:p>
    <w:p w14:paraId="60CD7A7D" w14:textId="77777777" w:rsidR="00813F74" w:rsidRPr="00813F74" w:rsidRDefault="00813F74" w:rsidP="00813F74"/>
    <w:p w14:paraId="6136A6DC" w14:textId="77777777" w:rsidR="00813F74" w:rsidRPr="00813F74" w:rsidRDefault="00813F74" w:rsidP="00813F74"/>
    <w:p w14:paraId="3B348171" w14:textId="08AC2516" w:rsidR="00813F74" w:rsidRDefault="00813F74" w:rsidP="00813F74"/>
    <w:p w14:paraId="4F176454" w14:textId="4F70D237" w:rsidR="00D72EA1" w:rsidRPr="00813F74" w:rsidRDefault="00813F74" w:rsidP="00813F74">
      <w:pPr>
        <w:tabs>
          <w:tab w:val="left" w:pos="2385"/>
        </w:tabs>
        <w:rPr>
          <w:strike/>
        </w:rPr>
      </w:pPr>
      <w:r>
        <w:tab/>
      </w:r>
    </w:p>
    <w:sectPr w:rsidR="00D72EA1" w:rsidRPr="00813F74" w:rsidSect="006509AA">
      <w:footerReference w:type="default" r:id="rId62"/>
      <w:type w:val="continuous"/>
      <w:pgSz w:w="12240" w:h="15840" w:code="1"/>
      <w:pgMar w:top="1440" w:right="1440" w:bottom="1440" w:left="1440" w:header="432" w:footer="432"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824D85" w15:done="0"/>
  <w15:commentEx w15:paraId="2B617BD7" w15:done="0"/>
  <w15:commentEx w15:paraId="53337D38" w15:done="0"/>
  <w15:commentEx w15:paraId="13C3BAE4" w15:done="0"/>
  <w15:commentEx w15:paraId="20AF1379" w15:done="0"/>
  <w15:commentEx w15:paraId="52EF35CF" w15:done="0"/>
  <w15:commentEx w15:paraId="01328F6A" w15:done="0"/>
  <w15:commentEx w15:paraId="48B4498B" w15:done="0"/>
  <w15:commentEx w15:paraId="7D261F6C" w15:done="0"/>
  <w15:commentEx w15:paraId="114B3E5D" w15:done="0"/>
  <w15:commentEx w15:paraId="2168C999" w15:done="0"/>
  <w15:commentEx w15:paraId="3D704B8F" w15:done="0"/>
  <w15:commentEx w15:paraId="49C9BBDE" w15:done="0"/>
  <w15:commentEx w15:paraId="04CB67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6F18B" w14:textId="77777777" w:rsidR="00541FD3" w:rsidRDefault="00541FD3" w:rsidP="00116D48">
      <w:r>
        <w:separator/>
      </w:r>
    </w:p>
  </w:endnote>
  <w:endnote w:type="continuationSeparator" w:id="0">
    <w:p w14:paraId="354B1E93" w14:textId="77777777" w:rsidR="00541FD3" w:rsidRDefault="00541FD3" w:rsidP="0011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62966" w14:textId="4D25D171" w:rsidR="006F4403" w:rsidRDefault="006F4403" w:rsidP="00790B7B">
    <w:pPr>
      <w:pStyle w:val="Header"/>
      <w:pBdr>
        <w:top w:val="single" w:sz="8" w:space="1" w:color="000080"/>
      </w:pBdr>
      <w:tabs>
        <w:tab w:val="center" w:pos="4680"/>
      </w:tabs>
      <w:rPr>
        <w:rStyle w:val="PageNumber"/>
      </w:rPr>
    </w:pPr>
    <w:r>
      <w:t>Preface</w:t>
    </w:r>
    <w:r w:rsidRPr="003536F2">
      <w:tab/>
    </w:r>
    <w:r>
      <w:rPr>
        <w:rStyle w:val="PageNumber"/>
        <w:b w:val="0"/>
      </w:rPr>
      <w:t>i</w:t>
    </w:r>
    <w:r w:rsidRPr="003536F2">
      <w:rPr>
        <w:rStyle w:val="PageNumber"/>
        <w:b w:val="0"/>
      </w:rPr>
      <w:tab/>
    </w:r>
    <w:r w:rsidRPr="001707F7">
      <w:rPr>
        <w:rStyle w:val="PageNumber"/>
        <w:highlight w:val="lightGray"/>
      </w:rPr>
      <w:t>[Sponsor Organization]</w:t>
    </w:r>
  </w:p>
  <w:p w14:paraId="29BF1682" w14:textId="036D6151" w:rsidR="006F4403" w:rsidRPr="00EA5F00" w:rsidRDefault="006F4403" w:rsidP="00790B7B">
    <w:pPr>
      <w:pStyle w:val="Header"/>
      <w:pBdr>
        <w:top w:val="single" w:sz="8" w:space="1" w:color="000080"/>
      </w:pBdr>
      <w:tabs>
        <w:tab w:val="center" w:pos="4680"/>
      </w:tabs>
      <w:rPr>
        <w:rStyle w:val="PageNumber"/>
        <w:b w:val="0"/>
        <w:smallCaps/>
      </w:rPr>
    </w:pPr>
    <w:r>
      <w:rPr>
        <w:rStyle w:val="PageNumber"/>
      </w:rPr>
      <w:tab/>
    </w:r>
    <w:r w:rsidRPr="00EA5F00">
      <w:rPr>
        <w:rStyle w:val="PageNumber"/>
        <w:b w:val="0"/>
        <w:smallCaps/>
      </w:rPr>
      <w:t>For Official Use Only</w:t>
    </w:r>
  </w:p>
  <w:p w14:paraId="22CF34A6" w14:textId="348F7E15" w:rsidR="006F4403" w:rsidRDefault="006F4403">
    <w:pPr>
      <w:spacing w:before="60"/>
      <w:jc w:val="center"/>
      <w:rPr>
        <w:rFonts w:ascii="Arial" w:hAnsi="Arial" w:cs="Arial"/>
        <w:color w:val="000080"/>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F6586" w14:textId="77777777" w:rsidR="006F4403" w:rsidRPr="003536F2" w:rsidRDefault="006F4403" w:rsidP="00790B7B">
    <w:pPr>
      <w:pStyle w:val="Header"/>
      <w:pBdr>
        <w:top w:val="single" w:sz="8" w:space="1" w:color="000080"/>
      </w:pBdr>
      <w:tabs>
        <w:tab w:val="center" w:pos="4680"/>
      </w:tabs>
      <w:rPr>
        <w:rStyle w:val="PageNumber"/>
      </w:rPr>
    </w:pPr>
    <w:r>
      <w:t>Appendix A:  Exercise Schedule</w:t>
    </w:r>
    <w:r w:rsidRPr="003536F2">
      <w:rPr>
        <w:b w:val="0"/>
      </w:rPr>
      <w:tab/>
    </w:r>
    <w:r>
      <w:rPr>
        <w:b w:val="0"/>
      </w:rPr>
      <w:t>A-</w:t>
    </w:r>
    <w:r w:rsidRPr="003536F2">
      <w:rPr>
        <w:rStyle w:val="PageNumber"/>
        <w:b w:val="0"/>
      </w:rPr>
      <w:fldChar w:fldCharType="begin"/>
    </w:r>
    <w:r w:rsidRPr="003536F2">
      <w:rPr>
        <w:rStyle w:val="PageNumber"/>
        <w:b w:val="0"/>
      </w:rPr>
      <w:instrText xml:space="preserve"> PAGE </w:instrText>
    </w:r>
    <w:r w:rsidRPr="003536F2">
      <w:rPr>
        <w:rStyle w:val="PageNumber"/>
        <w:b w:val="0"/>
      </w:rPr>
      <w:fldChar w:fldCharType="separate"/>
    </w:r>
    <w:r w:rsidR="00BD08FC">
      <w:rPr>
        <w:rStyle w:val="PageNumber"/>
        <w:b w:val="0"/>
        <w:noProof/>
      </w:rPr>
      <w:t>1</w:t>
    </w:r>
    <w:r w:rsidRPr="003536F2">
      <w:rPr>
        <w:rStyle w:val="PageNumber"/>
        <w:b w:val="0"/>
      </w:rPr>
      <w:fldChar w:fldCharType="end"/>
    </w:r>
    <w:r w:rsidRPr="003536F2">
      <w:rPr>
        <w:rStyle w:val="PageNumber"/>
        <w:b w:val="0"/>
      </w:rPr>
      <w:tab/>
    </w:r>
    <w:r w:rsidRPr="001707F7">
      <w:rPr>
        <w:rStyle w:val="PageNumber"/>
        <w:highlight w:val="lightGray"/>
      </w:rPr>
      <w:t>[Sponsor Organization]</w:t>
    </w:r>
  </w:p>
  <w:p w14:paraId="28BFE996" w14:textId="5C8D86DB" w:rsidR="006F4403" w:rsidRDefault="006F4403" w:rsidP="00E61316">
    <w:pPr>
      <w:pStyle w:val="Header"/>
      <w:pBdr>
        <w:top w:val="single" w:sz="8" w:space="1" w:color="000080"/>
      </w:pBdr>
      <w:tabs>
        <w:tab w:val="center" w:pos="4680"/>
      </w:tabs>
      <w:jc w:val="center"/>
      <w:rPr>
        <w:rStyle w:val="PageNumber"/>
        <w:b w:val="0"/>
        <w:smallCaps/>
      </w:rPr>
    </w:pPr>
    <w:r w:rsidRPr="00F462DE">
      <w:rPr>
        <w:rStyle w:val="PageNumber"/>
        <w:b w:val="0"/>
        <w:smallCaps/>
      </w:rPr>
      <w:t>For Official Use Only</w:t>
    </w:r>
  </w:p>
  <w:p w14:paraId="59CDE4BF" w14:textId="77777777" w:rsidR="006F4403" w:rsidRPr="00F462DE" w:rsidRDefault="006F4403">
    <w:pPr>
      <w:spacing w:before="60"/>
      <w:jc w:val="center"/>
      <w:rPr>
        <w:rFonts w:ascii="Arial" w:hAnsi="Arial" w:cs="Arial"/>
        <w:color w:val="000080"/>
        <w:sz w:val="20"/>
        <w:szCs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E214C" w14:textId="77777777" w:rsidR="006F4403" w:rsidRPr="003536F2" w:rsidRDefault="006F4403" w:rsidP="00790B7B">
    <w:pPr>
      <w:pStyle w:val="Header"/>
      <w:pBdr>
        <w:top w:val="single" w:sz="8" w:space="1" w:color="000080"/>
      </w:pBdr>
      <w:tabs>
        <w:tab w:val="center" w:pos="4680"/>
      </w:tabs>
      <w:rPr>
        <w:rStyle w:val="PageNumber"/>
      </w:rPr>
    </w:pPr>
    <w:r>
      <w:t>Appendix B:  Exercise Participants</w:t>
    </w:r>
    <w:r w:rsidRPr="003536F2">
      <w:rPr>
        <w:b w:val="0"/>
      </w:rPr>
      <w:tab/>
    </w:r>
    <w:r>
      <w:rPr>
        <w:b w:val="0"/>
      </w:rPr>
      <w:t>B-</w:t>
    </w:r>
    <w:r w:rsidRPr="003536F2">
      <w:rPr>
        <w:rStyle w:val="PageNumber"/>
        <w:b w:val="0"/>
      </w:rPr>
      <w:fldChar w:fldCharType="begin"/>
    </w:r>
    <w:r w:rsidRPr="003536F2">
      <w:rPr>
        <w:rStyle w:val="PageNumber"/>
        <w:b w:val="0"/>
      </w:rPr>
      <w:instrText xml:space="preserve"> PAGE </w:instrText>
    </w:r>
    <w:r w:rsidRPr="003536F2">
      <w:rPr>
        <w:rStyle w:val="PageNumber"/>
        <w:b w:val="0"/>
      </w:rPr>
      <w:fldChar w:fldCharType="separate"/>
    </w:r>
    <w:r w:rsidR="00BD08FC">
      <w:rPr>
        <w:rStyle w:val="PageNumber"/>
        <w:b w:val="0"/>
        <w:noProof/>
      </w:rPr>
      <w:t>1</w:t>
    </w:r>
    <w:r w:rsidRPr="003536F2">
      <w:rPr>
        <w:rStyle w:val="PageNumber"/>
        <w:b w:val="0"/>
      </w:rPr>
      <w:fldChar w:fldCharType="end"/>
    </w:r>
    <w:r w:rsidRPr="003536F2">
      <w:rPr>
        <w:rStyle w:val="PageNumber"/>
        <w:b w:val="0"/>
      </w:rPr>
      <w:tab/>
    </w:r>
    <w:r w:rsidRPr="001707F7">
      <w:rPr>
        <w:rStyle w:val="PageNumber"/>
        <w:highlight w:val="lightGray"/>
      </w:rPr>
      <w:t>[Sponsor Organization]</w:t>
    </w:r>
  </w:p>
  <w:p w14:paraId="235021E0" w14:textId="0AAA061C" w:rsidR="006F4403" w:rsidRPr="00F462DE" w:rsidRDefault="006F4403" w:rsidP="00790B7B">
    <w:pPr>
      <w:pStyle w:val="Header"/>
      <w:pBdr>
        <w:top w:val="single" w:sz="8" w:space="1" w:color="000080"/>
      </w:pBdr>
      <w:tabs>
        <w:tab w:val="center" w:pos="4680"/>
      </w:tabs>
      <w:rPr>
        <w:rStyle w:val="PageNumber"/>
        <w:b w:val="0"/>
        <w:smallCaps/>
      </w:rPr>
    </w:pPr>
    <w:r>
      <w:rPr>
        <w:rStyle w:val="PageNumber"/>
      </w:rPr>
      <w:tab/>
    </w:r>
    <w:r w:rsidRPr="00F462DE">
      <w:rPr>
        <w:rStyle w:val="PageNumber"/>
        <w:b w:val="0"/>
        <w:smallCaps/>
      </w:rPr>
      <w:t>For Official Use Only</w:t>
    </w:r>
  </w:p>
  <w:p w14:paraId="543049DE" w14:textId="3C7B6443" w:rsidR="006F4403" w:rsidRDefault="006F4403">
    <w:pPr>
      <w:spacing w:before="60"/>
      <w:jc w:val="center"/>
      <w:rPr>
        <w:rFonts w:ascii="Arial" w:hAnsi="Arial" w:cs="Arial"/>
        <w:color w:val="000080"/>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22AF9" w14:textId="77777777" w:rsidR="006F4403" w:rsidRPr="00420195" w:rsidRDefault="006F4403" w:rsidP="00790B7B">
    <w:pPr>
      <w:pStyle w:val="Header"/>
      <w:pBdr>
        <w:top w:val="single" w:sz="8" w:space="1" w:color="000080"/>
      </w:pBdr>
      <w:tabs>
        <w:tab w:val="center" w:pos="4680"/>
      </w:tabs>
      <w:rPr>
        <w:rStyle w:val="PageNumber"/>
      </w:rPr>
    </w:pPr>
    <w:r w:rsidRPr="00420195">
      <w:t>Appendix C:  Communications Plan</w:t>
    </w:r>
    <w:r w:rsidRPr="00420195">
      <w:rPr>
        <w:b w:val="0"/>
      </w:rPr>
      <w:tab/>
      <w:t>C-</w:t>
    </w:r>
    <w:r w:rsidRPr="00420195">
      <w:rPr>
        <w:rStyle w:val="PageNumber"/>
        <w:b w:val="0"/>
      </w:rPr>
      <w:fldChar w:fldCharType="begin"/>
    </w:r>
    <w:r w:rsidRPr="00420195">
      <w:rPr>
        <w:rStyle w:val="PageNumber"/>
        <w:b w:val="0"/>
      </w:rPr>
      <w:instrText xml:space="preserve"> PAGE </w:instrText>
    </w:r>
    <w:r w:rsidRPr="00420195">
      <w:rPr>
        <w:rStyle w:val="PageNumber"/>
        <w:b w:val="0"/>
      </w:rPr>
      <w:fldChar w:fldCharType="separate"/>
    </w:r>
    <w:r w:rsidR="00BD08FC">
      <w:rPr>
        <w:rStyle w:val="PageNumber"/>
        <w:b w:val="0"/>
        <w:noProof/>
      </w:rPr>
      <w:t>1</w:t>
    </w:r>
    <w:r w:rsidRPr="00420195">
      <w:rPr>
        <w:rStyle w:val="PageNumber"/>
        <w:b w:val="0"/>
      </w:rPr>
      <w:fldChar w:fldCharType="end"/>
    </w:r>
    <w:r w:rsidRPr="00420195">
      <w:rPr>
        <w:rStyle w:val="PageNumber"/>
        <w:b w:val="0"/>
      </w:rPr>
      <w:tab/>
    </w:r>
    <w:r w:rsidRPr="00420195">
      <w:rPr>
        <w:rStyle w:val="PageNumber"/>
        <w:highlight w:val="lightGray"/>
      </w:rPr>
      <w:t>[Sponsor Organization]</w:t>
    </w:r>
  </w:p>
  <w:p w14:paraId="731CD8CC" w14:textId="0428CF9B" w:rsidR="006F4403" w:rsidRPr="00EF07D1" w:rsidRDefault="006F4403" w:rsidP="00CD4067">
    <w:pPr>
      <w:pStyle w:val="Header"/>
      <w:pBdr>
        <w:top w:val="single" w:sz="8" w:space="1" w:color="000080"/>
      </w:pBdr>
      <w:tabs>
        <w:tab w:val="center" w:pos="4680"/>
      </w:tabs>
      <w:rPr>
        <w:rStyle w:val="PageNumber"/>
        <w:b w:val="0"/>
        <w:caps/>
        <w:smallCaps/>
      </w:rPr>
    </w:pPr>
    <w:r w:rsidRPr="00420195">
      <w:rPr>
        <w:rStyle w:val="PageNumber"/>
      </w:rPr>
      <w:tab/>
    </w:r>
    <w:r w:rsidRPr="00EF07D1">
      <w:rPr>
        <w:rStyle w:val="PageNumber"/>
        <w:b w:val="0"/>
        <w:smallCaps/>
      </w:rPr>
      <w:t>For Official Use Only</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2A2E3" w14:textId="77777777" w:rsidR="006F4403" w:rsidRDefault="006F4403" w:rsidP="00790B7B">
    <w:pPr>
      <w:pStyle w:val="Header"/>
      <w:pBdr>
        <w:top w:val="single" w:sz="8" w:space="1" w:color="000080"/>
      </w:pBdr>
      <w:tabs>
        <w:tab w:val="center" w:pos="4680"/>
      </w:tabs>
      <w:rPr>
        <w:rStyle w:val="PageNumber"/>
      </w:rPr>
    </w:pPr>
    <w:r w:rsidRPr="00420195">
      <w:t>Appendix D:  Exercise Maps</w:t>
    </w:r>
    <w:r w:rsidRPr="00420195">
      <w:rPr>
        <w:b w:val="0"/>
      </w:rPr>
      <w:tab/>
      <w:t>D-</w:t>
    </w:r>
    <w:r w:rsidRPr="00420195">
      <w:rPr>
        <w:rStyle w:val="PageNumber"/>
        <w:b w:val="0"/>
      </w:rPr>
      <w:fldChar w:fldCharType="begin"/>
    </w:r>
    <w:r w:rsidRPr="00420195">
      <w:rPr>
        <w:rStyle w:val="PageNumber"/>
        <w:b w:val="0"/>
      </w:rPr>
      <w:instrText xml:space="preserve"> PAGE </w:instrText>
    </w:r>
    <w:r w:rsidRPr="00420195">
      <w:rPr>
        <w:rStyle w:val="PageNumber"/>
        <w:b w:val="0"/>
      </w:rPr>
      <w:fldChar w:fldCharType="separate"/>
    </w:r>
    <w:r w:rsidR="00BD08FC">
      <w:rPr>
        <w:rStyle w:val="PageNumber"/>
        <w:b w:val="0"/>
        <w:noProof/>
      </w:rPr>
      <w:t>1</w:t>
    </w:r>
    <w:r w:rsidRPr="00420195">
      <w:rPr>
        <w:rStyle w:val="PageNumber"/>
        <w:b w:val="0"/>
      </w:rPr>
      <w:fldChar w:fldCharType="end"/>
    </w:r>
    <w:r w:rsidRPr="00420195">
      <w:rPr>
        <w:rStyle w:val="PageNumber"/>
        <w:b w:val="0"/>
      </w:rPr>
      <w:tab/>
    </w:r>
    <w:r w:rsidRPr="00420195">
      <w:rPr>
        <w:rStyle w:val="PageNumber"/>
        <w:highlight w:val="lightGray"/>
      </w:rPr>
      <w:t>[Sponsor Organization]</w:t>
    </w:r>
  </w:p>
  <w:p w14:paraId="6E8B75E2" w14:textId="46203642" w:rsidR="006F4403" w:rsidRPr="00EF07D1" w:rsidRDefault="006F4403" w:rsidP="009B272A">
    <w:pPr>
      <w:pStyle w:val="Draft"/>
      <w:rPr>
        <w:rFonts w:ascii="Arial" w:hAnsi="Arial"/>
        <w:caps w:val="0"/>
        <w:color w:val="000080"/>
        <w:sz w:val="20"/>
        <w:szCs w:val="20"/>
      </w:rPr>
    </w:pPr>
    <w:r w:rsidRPr="00EF07D1">
      <w:rPr>
        <w:rStyle w:val="PageNumber"/>
        <w:rFonts w:ascii="Arial" w:hAnsi="Arial"/>
        <w:b w:val="0"/>
        <w:caps w:val="0"/>
        <w:smallCaps/>
        <w:sz w:val="20"/>
        <w:szCs w:val="20"/>
      </w:rPr>
      <w:t>For Official Use Only</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55E8A" w14:textId="33A13884" w:rsidR="006F4403" w:rsidRPr="00420195" w:rsidRDefault="006F4403" w:rsidP="00790B7B">
    <w:pPr>
      <w:pStyle w:val="Header"/>
      <w:pBdr>
        <w:top w:val="single" w:sz="8" w:space="1" w:color="000080"/>
      </w:pBdr>
      <w:tabs>
        <w:tab w:val="center" w:pos="4680"/>
      </w:tabs>
      <w:rPr>
        <w:rStyle w:val="PageNumber"/>
      </w:rPr>
    </w:pPr>
    <w:r w:rsidRPr="00420195">
      <w:t>App</w:t>
    </w:r>
    <w:r>
      <w:t>endix E:  Health Alert</w:t>
    </w:r>
    <w:r>
      <w:rPr>
        <w:b w:val="0"/>
      </w:rPr>
      <w:tab/>
      <w:t>E</w:t>
    </w:r>
    <w:r w:rsidRPr="00420195">
      <w:rPr>
        <w:b w:val="0"/>
      </w:rPr>
      <w:t>-</w:t>
    </w:r>
    <w:r w:rsidRPr="00420195">
      <w:rPr>
        <w:rStyle w:val="PageNumber"/>
        <w:b w:val="0"/>
      </w:rPr>
      <w:fldChar w:fldCharType="begin"/>
    </w:r>
    <w:r w:rsidRPr="00420195">
      <w:rPr>
        <w:rStyle w:val="PageNumber"/>
        <w:b w:val="0"/>
      </w:rPr>
      <w:instrText xml:space="preserve"> PAGE </w:instrText>
    </w:r>
    <w:r w:rsidRPr="00420195">
      <w:rPr>
        <w:rStyle w:val="PageNumber"/>
        <w:b w:val="0"/>
      </w:rPr>
      <w:fldChar w:fldCharType="separate"/>
    </w:r>
    <w:r w:rsidR="00BD08FC">
      <w:rPr>
        <w:rStyle w:val="PageNumber"/>
        <w:b w:val="0"/>
        <w:noProof/>
      </w:rPr>
      <w:t>6</w:t>
    </w:r>
    <w:r w:rsidRPr="00420195">
      <w:rPr>
        <w:rStyle w:val="PageNumber"/>
        <w:b w:val="0"/>
      </w:rPr>
      <w:fldChar w:fldCharType="end"/>
    </w:r>
    <w:r w:rsidRPr="00420195">
      <w:rPr>
        <w:rStyle w:val="PageNumber"/>
        <w:b w:val="0"/>
      </w:rPr>
      <w:tab/>
    </w:r>
    <w:r w:rsidRPr="00420195">
      <w:rPr>
        <w:rStyle w:val="PageNumber"/>
        <w:highlight w:val="lightGray"/>
      </w:rPr>
      <w:t>[Sponsor Organization]</w:t>
    </w:r>
  </w:p>
  <w:p w14:paraId="7E28AB32" w14:textId="77777777" w:rsidR="006F4403" w:rsidRPr="00EF07D1" w:rsidRDefault="006F4403" w:rsidP="009B272A">
    <w:pPr>
      <w:pStyle w:val="Draft"/>
      <w:rPr>
        <w:rFonts w:ascii="Arial" w:hAnsi="Arial"/>
        <w:caps w:val="0"/>
        <w:color w:val="000080"/>
        <w:sz w:val="20"/>
        <w:szCs w:val="20"/>
      </w:rPr>
    </w:pPr>
    <w:r w:rsidRPr="00EF07D1">
      <w:rPr>
        <w:rStyle w:val="PageNumber"/>
        <w:rFonts w:ascii="Arial" w:hAnsi="Arial"/>
        <w:b w:val="0"/>
        <w:caps w:val="0"/>
        <w:smallCaps/>
        <w:sz w:val="20"/>
        <w:szCs w:val="20"/>
      </w:rPr>
      <w:t>For Official Use Only</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812AA" w14:textId="03DCF096" w:rsidR="006F4403" w:rsidRPr="00420195" w:rsidRDefault="006F4403" w:rsidP="00790B7B">
    <w:pPr>
      <w:pStyle w:val="Header"/>
      <w:pBdr>
        <w:top w:val="single" w:sz="8" w:space="1" w:color="000080"/>
      </w:pBdr>
      <w:tabs>
        <w:tab w:val="center" w:pos="4680"/>
      </w:tabs>
      <w:rPr>
        <w:rStyle w:val="PageNumber"/>
      </w:rPr>
    </w:pPr>
    <w:r w:rsidRPr="00420195">
      <w:t>App</w:t>
    </w:r>
    <w:r>
      <w:t>endix E:  Health Alert</w:t>
    </w:r>
    <w:r>
      <w:rPr>
        <w:b w:val="0"/>
      </w:rPr>
      <w:tab/>
      <w:t>F</w:t>
    </w:r>
    <w:r w:rsidRPr="00420195">
      <w:rPr>
        <w:b w:val="0"/>
      </w:rPr>
      <w:t>-</w:t>
    </w:r>
    <w:r w:rsidRPr="00420195">
      <w:rPr>
        <w:rStyle w:val="PageNumber"/>
        <w:b w:val="0"/>
      </w:rPr>
      <w:fldChar w:fldCharType="begin"/>
    </w:r>
    <w:r w:rsidRPr="00420195">
      <w:rPr>
        <w:rStyle w:val="PageNumber"/>
        <w:b w:val="0"/>
      </w:rPr>
      <w:instrText xml:space="preserve"> PAGE </w:instrText>
    </w:r>
    <w:r w:rsidRPr="00420195">
      <w:rPr>
        <w:rStyle w:val="PageNumber"/>
        <w:b w:val="0"/>
      </w:rPr>
      <w:fldChar w:fldCharType="separate"/>
    </w:r>
    <w:r w:rsidR="00BD08FC">
      <w:rPr>
        <w:rStyle w:val="PageNumber"/>
        <w:b w:val="0"/>
        <w:noProof/>
      </w:rPr>
      <w:t>2</w:t>
    </w:r>
    <w:r w:rsidRPr="00420195">
      <w:rPr>
        <w:rStyle w:val="PageNumber"/>
        <w:b w:val="0"/>
      </w:rPr>
      <w:fldChar w:fldCharType="end"/>
    </w:r>
    <w:r w:rsidRPr="00420195">
      <w:rPr>
        <w:rStyle w:val="PageNumber"/>
        <w:b w:val="0"/>
      </w:rPr>
      <w:tab/>
    </w:r>
    <w:r w:rsidRPr="00420195">
      <w:rPr>
        <w:rStyle w:val="PageNumber"/>
        <w:highlight w:val="lightGray"/>
      </w:rPr>
      <w:t>[Sponsor Organization]</w:t>
    </w:r>
  </w:p>
  <w:p w14:paraId="2560B789" w14:textId="77777777" w:rsidR="006F4403" w:rsidRPr="00EF07D1" w:rsidRDefault="006F4403" w:rsidP="009B272A">
    <w:pPr>
      <w:pStyle w:val="Draft"/>
      <w:rPr>
        <w:rFonts w:ascii="Arial" w:hAnsi="Arial"/>
        <w:caps w:val="0"/>
        <w:color w:val="000080"/>
        <w:sz w:val="20"/>
        <w:szCs w:val="20"/>
      </w:rPr>
    </w:pPr>
    <w:r w:rsidRPr="00EF07D1">
      <w:rPr>
        <w:rStyle w:val="PageNumber"/>
        <w:rFonts w:ascii="Arial" w:hAnsi="Arial"/>
        <w:b w:val="0"/>
        <w:caps w:val="0"/>
        <w:smallCaps/>
        <w:sz w:val="20"/>
        <w:szCs w:val="20"/>
      </w:rPr>
      <w:t>For Official Use Only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FF4DC" w14:textId="69CD9ADE" w:rsidR="006F4403" w:rsidRDefault="006F4403" w:rsidP="00790B7B">
    <w:pPr>
      <w:pStyle w:val="Header"/>
      <w:pBdr>
        <w:top w:val="single" w:sz="8" w:space="1" w:color="000080"/>
      </w:pBdr>
      <w:tabs>
        <w:tab w:val="center" w:pos="4680"/>
      </w:tabs>
      <w:rPr>
        <w:rStyle w:val="PageNumber"/>
      </w:rPr>
    </w:pPr>
    <w:r>
      <w:t>Exercise Overview</w:t>
    </w:r>
    <w:r w:rsidRPr="003536F2">
      <w:tab/>
    </w:r>
    <w:r>
      <w:rPr>
        <w:rStyle w:val="PageNumber"/>
        <w:b w:val="0"/>
      </w:rPr>
      <w:t>ii</w:t>
    </w:r>
    <w:r w:rsidRPr="003536F2">
      <w:rPr>
        <w:rStyle w:val="PageNumber"/>
        <w:b w:val="0"/>
      </w:rPr>
      <w:tab/>
    </w:r>
    <w:r w:rsidRPr="001707F7">
      <w:rPr>
        <w:rStyle w:val="PageNumber"/>
        <w:highlight w:val="lightGray"/>
      </w:rPr>
      <w:t>[Sponsor Organization]</w:t>
    </w:r>
  </w:p>
  <w:p w14:paraId="15217936" w14:textId="77777777" w:rsidR="006F4403" w:rsidRPr="00EA5F00" w:rsidRDefault="006F4403" w:rsidP="00790B7B">
    <w:pPr>
      <w:pStyle w:val="Header"/>
      <w:pBdr>
        <w:top w:val="single" w:sz="8" w:space="1" w:color="000080"/>
      </w:pBdr>
      <w:tabs>
        <w:tab w:val="center" w:pos="4680"/>
      </w:tabs>
      <w:rPr>
        <w:rStyle w:val="PageNumber"/>
        <w:b w:val="0"/>
        <w:smallCaps/>
      </w:rPr>
    </w:pPr>
    <w:r>
      <w:rPr>
        <w:rStyle w:val="PageNumber"/>
      </w:rPr>
      <w:tab/>
    </w:r>
    <w:r w:rsidRPr="00EA5F00">
      <w:rPr>
        <w:rStyle w:val="PageNumber"/>
        <w:b w:val="0"/>
        <w:smallCaps/>
      </w:rPr>
      <w:t>For Official Use Only</w:t>
    </w:r>
  </w:p>
  <w:p w14:paraId="4033C590" w14:textId="77777777" w:rsidR="006F4403" w:rsidRDefault="006F4403">
    <w:pPr>
      <w:spacing w:before="60"/>
      <w:jc w:val="center"/>
      <w:rPr>
        <w:rFonts w:ascii="Arial" w:hAnsi="Arial" w:cs="Arial"/>
        <w:color w:val="00008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250A9" w14:textId="4654C5EF" w:rsidR="006F4403" w:rsidRDefault="006F4403" w:rsidP="00790B7B">
    <w:pPr>
      <w:pStyle w:val="Header"/>
      <w:pBdr>
        <w:top w:val="single" w:sz="8" w:space="1" w:color="000080"/>
      </w:pBdr>
      <w:tabs>
        <w:tab w:val="center" w:pos="4680"/>
      </w:tabs>
      <w:rPr>
        <w:rStyle w:val="PageNumber"/>
      </w:rPr>
    </w:pPr>
    <w:r>
      <w:t>Exercise Overview</w:t>
    </w:r>
    <w:r w:rsidRPr="003536F2">
      <w:tab/>
    </w:r>
    <w:r>
      <w:rPr>
        <w:rStyle w:val="PageNumber"/>
        <w:b w:val="0"/>
      </w:rPr>
      <w:t>iii</w:t>
    </w:r>
    <w:r w:rsidRPr="003536F2">
      <w:rPr>
        <w:rStyle w:val="PageNumber"/>
        <w:b w:val="0"/>
      </w:rPr>
      <w:tab/>
    </w:r>
    <w:r w:rsidRPr="001707F7">
      <w:rPr>
        <w:rStyle w:val="PageNumber"/>
        <w:highlight w:val="lightGray"/>
      </w:rPr>
      <w:t>[Sponsor Organization]</w:t>
    </w:r>
  </w:p>
  <w:p w14:paraId="294D3BA9" w14:textId="77777777" w:rsidR="006F4403" w:rsidRPr="00EA5F00" w:rsidRDefault="006F4403" w:rsidP="00790B7B">
    <w:pPr>
      <w:pStyle w:val="Header"/>
      <w:pBdr>
        <w:top w:val="single" w:sz="8" w:space="1" w:color="000080"/>
      </w:pBdr>
      <w:tabs>
        <w:tab w:val="center" w:pos="4680"/>
      </w:tabs>
      <w:rPr>
        <w:rStyle w:val="PageNumber"/>
        <w:b w:val="0"/>
        <w:smallCaps/>
      </w:rPr>
    </w:pPr>
    <w:r>
      <w:rPr>
        <w:rStyle w:val="PageNumber"/>
      </w:rPr>
      <w:tab/>
    </w:r>
    <w:r w:rsidRPr="00EA5F00">
      <w:rPr>
        <w:rStyle w:val="PageNumber"/>
        <w:b w:val="0"/>
        <w:smallCaps/>
      </w:rPr>
      <w:t>For Official Use Only</w:t>
    </w:r>
  </w:p>
  <w:p w14:paraId="12F69B30" w14:textId="77777777" w:rsidR="006F4403" w:rsidRDefault="006F4403">
    <w:pPr>
      <w:spacing w:before="60"/>
      <w:jc w:val="center"/>
      <w:rPr>
        <w:rFonts w:ascii="Arial" w:hAnsi="Arial" w:cs="Arial"/>
        <w:color w:val="00008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F5ACB" w14:textId="1C6D5F8F" w:rsidR="006F4403" w:rsidRDefault="006F4403" w:rsidP="00790B7B">
    <w:pPr>
      <w:pStyle w:val="Header"/>
      <w:pBdr>
        <w:top w:val="single" w:sz="8" w:space="1" w:color="000080"/>
      </w:pBdr>
      <w:tabs>
        <w:tab w:val="center" w:pos="4680"/>
      </w:tabs>
      <w:rPr>
        <w:rStyle w:val="PageNumber"/>
      </w:rPr>
    </w:pPr>
    <w:r>
      <w:t>Exercise Overview</w:t>
    </w:r>
    <w:r w:rsidRPr="003536F2">
      <w:tab/>
    </w:r>
    <w:r>
      <w:rPr>
        <w:rStyle w:val="PageNumber"/>
        <w:b w:val="0"/>
      </w:rPr>
      <w:t>vi</w:t>
    </w:r>
    <w:r w:rsidRPr="003536F2">
      <w:rPr>
        <w:rStyle w:val="PageNumber"/>
        <w:b w:val="0"/>
      </w:rPr>
      <w:tab/>
    </w:r>
    <w:r w:rsidRPr="001707F7">
      <w:rPr>
        <w:rStyle w:val="PageNumber"/>
        <w:highlight w:val="lightGray"/>
      </w:rPr>
      <w:t>[Sponsor Organization]</w:t>
    </w:r>
  </w:p>
  <w:p w14:paraId="6BFAE05B" w14:textId="77777777" w:rsidR="006F4403" w:rsidRPr="00EA5F00" w:rsidRDefault="006F4403" w:rsidP="00790B7B">
    <w:pPr>
      <w:pStyle w:val="Header"/>
      <w:pBdr>
        <w:top w:val="single" w:sz="8" w:space="1" w:color="000080"/>
      </w:pBdr>
      <w:tabs>
        <w:tab w:val="center" w:pos="4680"/>
      </w:tabs>
      <w:rPr>
        <w:rStyle w:val="PageNumber"/>
        <w:b w:val="0"/>
        <w:smallCaps/>
      </w:rPr>
    </w:pPr>
    <w:r>
      <w:rPr>
        <w:rStyle w:val="PageNumber"/>
      </w:rPr>
      <w:tab/>
    </w:r>
    <w:r w:rsidRPr="00EA5F00">
      <w:rPr>
        <w:rStyle w:val="PageNumber"/>
        <w:b w:val="0"/>
        <w:smallCaps/>
      </w:rPr>
      <w:t>For Official Use Only</w:t>
    </w:r>
  </w:p>
  <w:p w14:paraId="127DFDA0" w14:textId="77777777" w:rsidR="006F4403" w:rsidRDefault="006F4403">
    <w:pPr>
      <w:spacing w:before="60"/>
      <w:jc w:val="center"/>
      <w:rPr>
        <w:rFonts w:ascii="Arial" w:hAnsi="Arial" w:cs="Arial"/>
        <w:color w:val="000080"/>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337F3" w14:textId="53A4B593" w:rsidR="006F4403" w:rsidRDefault="006F4403" w:rsidP="00790B7B">
    <w:pPr>
      <w:pStyle w:val="Header"/>
      <w:pBdr>
        <w:top w:val="single" w:sz="8" w:space="1" w:color="000080"/>
      </w:pBdr>
      <w:tabs>
        <w:tab w:val="center" w:pos="4680"/>
      </w:tabs>
      <w:rPr>
        <w:rStyle w:val="PageNumber"/>
      </w:rPr>
    </w:pPr>
    <w:r>
      <w:t>Exercise Overview</w:t>
    </w:r>
    <w:r w:rsidRPr="003536F2">
      <w:tab/>
    </w:r>
    <w:r>
      <w:rPr>
        <w:rStyle w:val="PageNumber"/>
        <w:b w:val="0"/>
      </w:rPr>
      <w:t>v</w:t>
    </w:r>
    <w:r w:rsidRPr="003536F2">
      <w:rPr>
        <w:rStyle w:val="PageNumber"/>
        <w:b w:val="0"/>
      </w:rPr>
      <w:tab/>
    </w:r>
    <w:r w:rsidRPr="001707F7">
      <w:rPr>
        <w:rStyle w:val="PageNumber"/>
        <w:highlight w:val="lightGray"/>
      </w:rPr>
      <w:t>[Sponsor Organization]</w:t>
    </w:r>
  </w:p>
  <w:p w14:paraId="62E64C9A" w14:textId="77777777" w:rsidR="006F4403" w:rsidRPr="00EA5F00" w:rsidRDefault="006F4403" w:rsidP="00790B7B">
    <w:pPr>
      <w:pStyle w:val="Header"/>
      <w:pBdr>
        <w:top w:val="single" w:sz="8" w:space="1" w:color="000080"/>
      </w:pBdr>
      <w:tabs>
        <w:tab w:val="center" w:pos="4680"/>
      </w:tabs>
      <w:rPr>
        <w:rStyle w:val="PageNumber"/>
        <w:b w:val="0"/>
        <w:smallCaps/>
      </w:rPr>
    </w:pPr>
    <w:r>
      <w:rPr>
        <w:rStyle w:val="PageNumber"/>
      </w:rPr>
      <w:tab/>
    </w:r>
    <w:r w:rsidRPr="00EA5F00">
      <w:rPr>
        <w:rStyle w:val="PageNumber"/>
        <w:b w:val="0"/>
        <w:smallCaps/>
      </w:rPr>
      <w:t>For Official Use Only</w:t>
    </w:r>
  </w:p>
  <w:p w14:paraId="38159C5E" w14:textId="77777777" w:rsidR="006F4403" w:rsidRDefault="006F4403">
    <w:pPr>
      <w:spacing w:before="60"/>
      <w:jc w:val="center"/>
      <w:rPr>
        <w:rFonts w:ascii="Arial" w:hAnsi="Arial" w:cs="Arial"/>
        <w:color w:val="000080"/>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1985E" w14:textId="5C15F56C" w:rsidR="006F4403" w:rsidRPr="003536F2" w:rsidRDefault="006F4403" w:rsidP="00790B7B">
    <w:pPr>
      <w:pStyle w:val="Header"/>
      <w:pBdr>
        <w:top w:val="single" w:sz="8" w:space="1" w:color="000080"/>
      </w:pBdr>
      <w:tabs>
        <w:tab w:val="center" w:pos="4680"/>
      </w:tabs>
      <w:rPr>
        <w:rStyle w:val="PageNumber"/>
      </w:rPr>
    </w:pPr>
    <w:r>
      <w:t>General Information</w:t>
    </w:r>
    <w:r w:rsidRPr="003536F2">
      <w:rPr>
        <w:b w:val="0"/>
      </w:rPr>
      <w:tab/>
    </w:r>
    <w:r w:rsidRPr="00E61316">
      <w:rPr>
        <w:b w:val="0"/>
      </w:rPr>
      <w:fldChar w:fldCharType="begin"/>
    </w:r>
    <w:r w:rsidRPr="00E61316">
      <w:rPr>
        <w:b w:val="0"/>
      </w:rPr>
      <w:instrText xml:space="preserve"> PAGE   \* MERGEFORMAT </w:instrText>
    </w:r>
    <w:r w:rsidRPr="00E61316">
      <w:rPr>
        <w:b w:val="0"/>
      </w:rPr>
      <w:fldChar w:fldCharType="separate"/>
    </w:r>
    <w:r w:rsidR="00BD08FC">
      <w:rPr>
        <w:b w:val="0"/>
        <w:noProof/>
      </w:rPr>
      <w:t>4</w:t>
    </w:r>
    <w:r w:rsidRPr="00E61316">
      <w:rPr>
        <w:b w:val="0"/>
        <w:noProof/>
      </w:rPr>
      <w:fldChar w:fldCharType="end"/>
    </w:r>
    <w:r w:rsidRPr="003536F2">
      <w:rPr>
        <w:rStyle w:val="PageNumber"/>
        <w:b w:val="0"/>
      </w:rPr>
      <w:tab/>
    </w:r>
    <w:r w:rsidRPr="001707F7">
      <w:rPr>
        <w:rStyle w:val="PageNumber"/>
        <w:highlight w:val="lightGray"/>
      </w:rPr>
      <w:t>[Sponsor Organization]</w:t>
    </w:r>
  </w:p>
  <w:p w14:paraId="657F3F70" w14:textId="53C661BB" w:rsidR="006F4403" w:rsidRPr="00EA5F00" w:rsidRDefault="006F4403" w:rsidP="00790B7B">
    <w:pPr>
      <w:pStyle w:val="Header"/>
      <w:pBdr>
        <w:top w:val="single" w:sz="8" w:space="1" w:color="000080"/>
      </w:pBdr>
      <w:tabs>
        <w:tab w:val="center" w:pos="4680"/>
      </w:tabs>
      <w:rPr>
        <w:rStyle w:val="PageNumber"/>
        <w:b w:val="0"/>
        <w:smallCaps/>
      </w:rPr>
    </w:pPr>
    <w:r>
      <w:rPr>
        <w:rStyle w:val="PageNumber"/>
      </w:rPr>
      <w:tab/>
    </w:r>
    <w:r w:rsidRPr="00EA5F00">
      <w:rPr>
        <w:rStyle w:val="PageNumber"/>
        <w:b w:val="0"/>
        <w:smallCaps/>
      </w:rPr>
      <w:t>For Official Use Only</w:t>
    </w:r>
  </w:p>
  <w:p w14:paraId="5DB19E1A" w14:textId="740CCFDD" w:rsidR="006F4403" w:rsidRDefault="006F4403">
    <w:pPr>
      <w:spacing w:before="60"/>
      <w:jc w:val="center"/>
      <w:rPr>
        <w:rFonts w:ascii="Arial" w:hAnsi="Arial" w:cs="Arial"/>
        <w:color w:val="000080"/>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48C38" w14:textId="5175079A" w:rsidR="006F4403" w:rsidRDefault="006F4403" w:rsidP="00790B7B">
    <w:pPr>
      <w:pStyle w:val="Header"/>
      <w:pBdr>
        <w:top w:val="single" w:sz="8" w:space="1" w:color="000080"/>
      </w:pBdr>
      <w:tabs>
        <w:tab w:val="center" w:pos="4680"/>
      </w:tabs>
      <w:rPr>
        <w:rStyle w:val="PageNumber"/>
      </w:rPr>
    </w:pPr>
    <w:r>
      <w:t>Exercise Logistics</w:t>
    </w:r>
    <w:r w:rsidRPr="00420195">
      <w:tab/>
    </w:r>
    <w:r w:rsidRPr="00420195">
      <w:rPr>
        <w:rStyle w:val="PageNumber"/>
        <w:b w:val="0"/>
      </w:rPr>
      <w:fldChar w:fldCharType="begin"/>
    </w:r>
    <w:r w:rsidRPr="00420195">
      <w:rPr>
        <w:rStyle w:val="PageNumber"/>
        <w:b w:val="0"/>
      </w:rPr>
      <w:instrText xml:space="preserve"> PAGE </w:instrText>
    </w:r>
    <w:r w:rsidRPr="00420195">
      <w:rPr>
        <w:rStyle w:val="PageNumber"/>
        <w:b w:val="0"/>
      </w:rPr>
      <w:fldChar w:fldCharType="separate"/>
    </w:r>
    <w:r w:rsidR="00BD08FC">
      <w:rPr>
        <w:rStyle w:val="PageNumber"/>
        <w:b w:val="0"/>
        <w:noProof/>
      </w:rPr>
      <w:t>5</w:t>
    </w:r>
    <w:r w:rsidRPr="00420195">
      <w:rPr>
        <w:rStyle w:val="PageNumber"/>
        <w:b w:val="0"/>
      </w:rPr>
      <w:fldChar w:fldCharType="end"/>
    </w:r>
    <w:r w:rsidRPr="00420195">
      <w:rPr>
        <w:rStyle w:val="PageNumber"/>
        <w:b w:val="0"/>
      </w:rPr>
      <w:tab/>
    </w:r>
    <w:r w:rsidRPr="00420195">
      <w:rPr>
        <w:rStyle w:val="PageNumber"/>
        <w:highlight w:val="lightGray"/>
      </w:rPr>
      <w:t xml:space="preserve">[Sponsor Organization] </w:t>
    </w:r>
    <w:r w:rsidRPr="00420195">
      <w:rPr>
        <w:rStyle w:val="PageNumber"/>
      </w:rPr>
      <w:tab/>
    </w:r>
  </w:p>
  <w:p w14:paraId="5C4BF63C" w14:textId="1C842B58" w:rsidR="006F4403" w:rsidRPr="00420195" w:rsidRDefault="006F4403" w:rsidP="00E61316">
    <w:pPr>
      <w:pStyle w:val="Header"/>
      <w:pBdr>
        <w:top w:val="single" w:sz="8" w:space="1" w:color="000080"/>
      </w:pBdr>
      <w:tabs>
        <w:tab w:val="center" w:pos="4680"/>
      </w:tabs>
      <w:jc w:val="center"/>
      <w:rPr>
        <w:rStyle w:val="PageNumber"/>
        <w:b w:val="0"/>
        <w:smallCaps/>
      </w:rPr>
    </w:pPr>
    <w:r w:rsidRPr="00420195">
      <w:rPr>
        <w:rStyle w:val="PageNumber"/>
        <w:b w:val="0"/>
        <w:smallCaps/>
      </w:rPr>
      <w:t>For Official Use Only</w:t>
    </w:r>
  </w:p>
  <w:p w14:paraId="693249CA" w14:textId="203FEF99" w:rsidR="006F4403" w:rsidRDefault="006F4403">
    <w:pPr>
      <w:spacing w:before="60"/>
      <w:jc w:val="center"/>
      <w:rPr>
        <w:rFonts w:ascii="Arial" w:hAnsi="Arial" w:cs="Arial"/>
        <w:color w:val="000080"/>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BFF09" w14:textId="02E996D6" w:rsidR="006F4403" w:rsidRDefault="006F4403" w:rsidP="00790B7B">
    <w:pPr>
      <w:pStyle w:val="Header"/>
      <w:pBdr>
        <w:top w:val="single" w:sz="8" w:space="1" w:color="000080"/>
      </w:pBdr>
      <w:tabs>
        <w:tab w:val="center" w:pos="4680"/>
      </w:tabs>
      <w:rPr>
        <w:rStyle w:val="PageNumber"/>
      </w:rPr>
    </w:pPr>
    <w:r>
      <w:t>Post-Exercise</w:t>
    </w:r>
    <w:r>
      <w:br/>
      <w:t>Evaluation Activities</w:t>
    </w:r>
    <w:r w:rsidRPr="00420195">
      <w:tab/>
    </w:r>
    <w:r w:rsidRPr="00420195">
      <w:rPr>
        <w:rStyle w:val="PageNumber"/>
        <w:b w:val="0"/>
      </w:rPr>
      <w:fldChar w:fldCharType="begin"/>
    </w:r>
    <w:r w:rsidRPr="00420195">
      <w:rPr>
        <w:rStyle w:val="PageNumber"/>
        <w:b w:val="0"/>
      </w:rPr>
      <w:instrText xml:space="preserve"> PAGE </w:instrText>
    </w:r>
    <w:r w:rsidRPr="00420195">
      <w:rPr>
        <w:rStyle w:val="PageNumber"/>
        <w:b w:val="0"/>
      </w:rPr>
      <w:fldChar w:fldCharType="separate"/>
    </w:r>
    <w:r w:rsidR="00BD08FC">
      <w:rPr>
        <w:rStyle w:val="PageNumber"/>
        <w:b w:val="0"/>
        <w:noProof/>
      </w:rPr>
      <w:t>7</w:t>
    </w:r>
    <w:r w:rsidRPr="00420195">
      <w:rPr>
        <w:rStyle w:val="PageNumber"/>
        <w:b w:val="0"/>
      </w:rPr>
      <w:fldChar w:fldCharType="end"/>
    </w:r>
    <w:r w:rsidRPr="00420195">
      <w:rPr>
        <w:rStyle w:val="PageNumber"/>
        <w:b w:val="0"/>
      </w:rPr>
      <w:tab/>
    </w:r>
    <w:r w:rsidRPr="00420195">
      <w:rPr>
        <w:rStyle w:val="PageNumber"/>
        <w:highlight w:val="lightGray"/>
      </w:rPr>
      <w:t xml:space="preserve">[Sponsor Organization] </w:t>
    </w:r>
    <w:r w:rsidRPr="00420195">
      <w:rPr>
        <w:rStyle w:val="PageNumber"/>
      </w:rPr>
      <w:tab/>
    </w:r>
  </w:p>
  <w:p w14:paraId="32C3CC38" w14:textId="77777777" w:rsidR="006F4403" w:rsidRPr="00420195" w:rsidRDefault="006F4403" w:rsidP="00E61316">
    <w:pPr>
      <w:pStyle w:val="Header"/>
      <w:pBdr>
        <w:top w:val="single" w:sz="8" w:space="1" w:color="000080"/>
      </w:pBdr>
      <w:tabs>
        <w:tab w:val="center" w:pos="4680"/>
      </w:tabs>
      <w:jc w:val="center"/>
      <w:rPr>
        <w:rStyle w:val="PageNumber"/>
        <w:b w:val="0"/>
        <w:smallCaps/>
      </w:rPr>
    </w:pPr>
    <w:r w:rsidRPr="00420195">
      <w:rPr>
        <w:rStyle w:val="PageNumber"/>
        <w:b w:val="0"/>
        <w:smallCaps/>
      </w:rPr>
      <w:t>For Official Use Only</w:t>
    </w:r>
  </w:p>
  <w:p w14:paraId="1C7E52EB" w14:textId="77777777" w:rsidR="006F4403" w:rsidRDefault="006F4403">
    <w:pPr>
      <w:spacing w:before="60"/>
      <w:jc w:val="center"/>
      <w:rPr>
        <w:rFonts w:ascii="Arial" w:hAnsi="Arial" w:cs="Arial"/>
        <w:color w:val="000080"/>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EE971" w14:textId="564C526D" w:rsidR="006F4403" w:rsidRPr="00420195" w:rsidRDefault="006F4403" w:rsidP="00790B7B">
    <w:pPr>
      <w:pStyle w:val="Header"/>
      <w:pBdr>
        <w:top w:val="single" w:sz="8" w:space="1" w:color="000080"/>
      </w:pBdr>
      <w:tabs>
        <w:tab w:val="center" w:pos="4680"/>
      </w:tabs>
      <w:rPr>
        <w:rStyle w:val="PageNumber"/>
        <w:b w:val="0"/>
        <w:caps/>
      </w:rPr>
    </w:pPr>
    <w:r w:rsidRPr="00420195">
      <w:t>Participant Information</w:t>
    </w:r>
    <w:r w:rsidRPr="00420195">
      <w:tab/>
    </w:r>
    <w:r w:rsidRPr="00420195">
      <w:rPr>
        <w:rStyle w:val="PageNumber"/>
        <w:b w:val="0"/>
      </w:rPr>
      <w:fldChar w:fldCharType="begin"/>
    </w:r>
    <w:r w:rsidRPr="00420195">
      <w:rPr>
        <w:rStyle w:val="PageNumber"/>
        <w:b w:val="0"/>
      </w:rPr>
      <w:instrText xml:space="preserve"> PAGE </w:instrText>
    </w:r>
    <w:r w:rsidRPr="00420195">
      <w:rPr>
        <w:rStyle w:val="PageNumber"/>
        <w:b w:val="0"/>
      </w:rPr>
      <w:fldChar w:fldCharType="separate"/>
    </w:r>
    <w:r w:rsidR="00BD08FC">
      <w:rPr>
        <w:rStyle w:val="PageNumber"/>
        <w:b w:val="0"/>
        <w:noProof/>
      </w:rPr>
      <w:t>9</w:t>
    </w:r>
    <w:r w:rsidRPr="00420195">
      <w:rPr>
        <w:rStyle w:val="PageNumber"/>
        <w:b w:val="0"/>
      </w:rPr>
      <w:fldChar w:fldCharType="end"/>
    </w:r>
    <w:r w:rsidRPr="00420195">
      <w:rPr>
        <w:rStyle w:val="PageNumber"/>
        <w:b w:val="0"/>
      </w:rPr>
      <w:tab/>
    </w:r>
    <w:r w:rsidRPr="00420195">
      <w:rPr>
        <w:rStyle w:val="PageNumber"/>
        <w:highlight w:val="lightGray"/>
      </w:rPr>
      <w:t xml:space="preserve">[Sponsor Organization] </w:t>
    </w:r>
    <w:r w:rsidRPr="00420195">
      <w:rPr>
        <w:rStyle w:val="PageNumber"/>
      </w:rPr>
      <w:br/>
      <w:t>and Guidance</w:t>
    </w:r>
    <w:r w:rsidRPr="00420195">
      <w:rPr>
        <w:rStyle w:val="PageNumber"/>
      </w:rPr>
      <w:tab/>
    </w:r>
    <w:r w:rsidRPr="00420195">
      <w:rPr>
        <w:rStyle w:val="PageNumber"/>
        <w:b w:val="0"/>
        <w:smallCaps/>
      </w:rPr>
      <w:t>For Official Use Only</w:t>
    </w:r>
  </w:p>
  <w:p w14:paraId="5FFE795A" w14:textId="4FD78AFC" w:rsidR="006F4403" w:rsidRPr="00420195" w:rsidRDefault="006F4403">
    <w:pPr>
      <w:spacing w:before="60"/>
      <w:jc w:val="center"/>
      <w:rPr>
        <w:rFonts w:ascii="Arial" w:hAnsi="Arial" w:cs="Arial"/>
        <w:color w:val="00008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A2B85" w14:textId="77777777" w:rsidR="00541FD3" w:rsidRDefault="00541FD3" w:rsidP="00116D48">
      <w:r>
        <w:separator/>
      </w:r>
    </w:p>
  </w:footnote>
  <w:footnote w:type="continuationSeparator" w:id="0">
    <w:p w14:paraId="794982A5" w14:textId="77777777" w:rsidR="00541FD3" w:rsidRDefault="00541FD3" w:rsidP="00116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F24A0" w14:textId="5875F4F4" w:rsidR="006F4403" w:rsidRDefault="006F440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3794B" w14:textId="2C3D06FC" w:rsidR="006F4403" w:rsidRDefault="006F440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FDB25" w14:textId="139EC9E2" w:rsidR="006F4403" w:rsidRDefault="006F4403" w:rsidP="00AB7F4A">
    <w:pPr>
      <w:pStyle w:val="Header"/>
    </w:pPr>
    <w:r>
      <w:t>Exercise Plan</w:t>
    </w:r>
    <w:r w:rsidRPr="007B1B03">
      <w:tab/>
    </w:r>
    <w:r>
      <w:t>2014 California Statewide</w:t>
    </w:r>
  </w:p>
  <w:p w14:paraId="1016E67F" w14:textId="695A7BF0" w:rsidR="006F4403" w:rsidRPr="00AB7F4A" w:rsidRDefault="006F4403" w:rsidP="00AB7F4A">
    <w:pPr>
      <w:pStyle w:val="Header"/>
      <w:pBdr>
        <w:bottom w:val="single" w:sz="4" w:space="1" w:color="000080"/>
      </w:pBdr>
      <w:spacing w:after="120"/>
    </w:pPr>
    <w:r>
      <w:rPr>
        <w:szCs w:val="12"/>
      </w:rPr>
      <w:t>(ExPlan)</w:t>
    </w:r>
    <w:r>
      <w:rPr>
        <w:szCs w:val="12"/>
      </w:rPr>
      <w:tab/>
      <w:t>Medical and Health Exercise</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C26BA" w14:textId="1E8D4281" w:rsidR="006F4403" w:rsidRDefault="006F440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64B1C" w14:textId="2B62ABDF" w:rsidR="006F4403" w:rsidRDefault="006F440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A7558" w14:textId="436C4367" w:rsidR="006F4403" w:rsidRDefault="006F4403">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2CC29" w14:textId="567537BF" w:rsidR="006F4403" w:rsidRDefault="006F4403">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878F4" w14:textId="0368619B" w:rsidR="006F4403" w:rsidRDefault="006F4403">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4801A" w14:textId="16F618C7" w:rsidR="006F4403" w:rsidRDefault="006F4403">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DB764" w14:textId="69E87C51" w:rsidR="006F4403" w:rsidRDefault="006F44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5CF14" w14:textId="0C032707" w:rsidR="006F4403" w:rsidRDefault="006F4403" w:rsidP="00AB7F4A">
    <w:pPr>
      <w:pStyle w:val="Header"/>
    </w:pPr>
    <w:r>
      <w:t>Los Angeles County Exercise Plan</w:t>
    </w:r>
    <w:r w:rsidRPr="007B1B03">
      <w:tab/>
    </w:r>
    <w:r>
      <w:t>2014 California Statewide</w:t>
    </w:r>
  </w:p>
  <w:p w14:paraId="4F85EAFC" w14:textId="77777777" w:rsidR="006F4403" w:rsidRPr="00AB7F4A" w:rsidRDefault="006F4403" w:rsidP="00AB7F4A">
    <w:pPr>
      <w:pStyle w:val="Header"/>
      <w:pBdr>
        <w:bottom w:val="single" w:sz="4" w:space="1" w:color="000080"/>
      </w:pBdr>
      <w:spacing w:after="120"/>
    </w:pPr>
    <w:r>
      <w:rPr>
        <w:szCs w:val="12"/>
      </w:rPr>
      <w:t>(ExPlan)</w:t>
    </w:r>
    <w:r>
      <w:rPr>
        <w:szCs w:val="12"/>
      </w:rPr>
      <w:tab/>
      <w:t>Medical and Health Exercise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3629D" w14:textId="3628DB68" w:rsidR="006F4403" w:rsidRDefault="006F440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D7DC4" w14:textId="6700028C" w:rsidR="006F4403" w:rsidRDefault="006F440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BBB03" w14:textId="699A7ED1" w:rsidR="006F4403" w:rsidRDefault="006F440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A5B37" w14:textId="5D1FBB46" w:rsidR="006F4403" w:rsidRDefault="006F440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44572" w14:textId="066EA0E9" w:rsidR="006F4403" w:rsidRDefault="006F440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8FC07" w14:textId="78CAFE5E" w:rsidR="006F4403" w:rsidRDefault="006F440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B7229" w14:textId="256041DA" w:rsidR="006F4403" w:rsidRDefault="006F44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D8AD4D0"/>
    <w:lvl w:ilvl="0">
      <w:start w:val="1"/>
      <w:numFmt w:val="bullet"/>
      <w:pStyle w:val="ListBullet2"/>
      <w:lvlText w:val=""/>
      <w:lvlJc w:val="left"/>
      <w:pPr>
        <w:tabs>
          <w:tab w:val="num" w:pos="720"/>
        </w:tabs>
        <w:ind w:left="720" w:hanging="360"/>
      </w:pPr>
      <w:rPr>
        <w:rFonts w:ascii="Symbol" w:hAnsi="Symbol" w:hint="default"/>
        <w:color w:val="auto"/>
      </w:rPr>
    </w:lvl>
  </w:abstractNum>
  <w:abstractNum w:abstractNumId="1">
    <w:nsid w:val="FFFFFF89"/>
    <w:multiLevelType w:val="singleLevel"/>
    <w:tmpl w:val="07C8D108"/>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2">
    <w:nsid w:val="033A087A"/>
    <w:multiLevelType w:val="hybridMultilevel"/>
    <w:tmpl w:val="E7CA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E433E"/>
    <w:multiLevelType w:val="hybridMultilevel"/>
    <w:tmpl w:val="7D6C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0225F3"/>
    <w:multiLevelType w:val="hybridMultilevel"/>
    <w:tmpl w:val="1466049C"/>
    <w:lvl w:ilvl="0" w:tplc="132A6F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011B5C"/>
    <w:multiLevelType w:val="hybridMultilevel"/>
    <w:tmpl w:val="AAF86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034BEB"/>
    <w:multiLevelType w:val="multilevel"/>
    <w:tmpl w:val="91C267BC"/>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2A217411"/>
    <w:multiLevelType w:val="hybridMultilevel"/>
    <w:tmpl w:val="B0C64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930188"/>
    <w:multiLevelType w:val="multilevel"/>
    <w:tmpl w:val="BB66C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8A77EB"/>
    <w:multiLevelType w:val="hybridMultilevel"/>
    <w:tmpl w:val="19486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B91173"/>
    <w:multiLevelType w:val="hybridMultilevel"/>
    <w:tmpl w:val="11F2F5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37A6F68"/>
    <w:multiLevelType w:val="hybridMultilevel"/>
    <w:tmpl w:val="87A8B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765042"/>
    <w:multiLevelType w:val="hybridMultilevel"/>
    <w:tmpl w:val="98EE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9F4DB4"/>
    <w:multiLevelType w:val="hybridMultilevel"/>
    <w:tmpl w:val="E0580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5A06E4F"/>
    <w:multiLevelType w:val="hybridMultilevel"/>
    <w:tmpl w:val="15CCB4E2"/>
    <w:lvl w:ilvl="0" w:tplc="2C10A546">
      <w:start w:val="1"/>
      <w:numFmt w:val="bullet"/>
      <w:pStyle w:val="DPPdash"/>
      <w:lvlText w:val=""/>
      <w:lvlJc w:val="left"/>
      <w:pPr>
        <w:tabs>
          <w:tab w:val="num" w:pos="900"/>
        </w:tabs>
        <w:ind w:left="900" w:hanging="360"/>
      </w:pPr>
      <w:rPr>
        <w:rFonts w:ascii="Symbol" w:hAnsi="Symbol" w:hint="default"/>
      </w:rPr>
    </w:lvl>
    <w:lvl w:ilvl="1" w:tplc="D88E4E4C">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CC77E7"/>
    <w:multiLevelType w:val="multilevel"/>
    <w:tmpl w:val="0409001D"/>
    <w:styleLink w:val="1ai"/>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D9B1FFE"/>
    <w:multiLevelType w:val="hybridMultilevel"/>
    <w:tmpl w:val="4212194A"/>
    <w:lvl w:ilvl="0" w:tplc="E0106BA0">
      <w:start w:val="1"/>
      <w:numFmt w:val="bullet"/>
      <w:pStyle w:val="Table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6"/>
  </w:num>
  <w:num w:numId="3">
    <w:abstractNumId w:val="0"/>
  </w:num>
  <w:num w:numId="4">
    <w:abstractNumId w:val="15"/>
  </w:num>
  <w:num w:numId="5">
    <w:abstractNumId w:val="14"/>
  </w:num>
  <w:num w:numId="6">
    <w:abstractNumId w:val="9"/>
  </w:num>
  <w:num w:numId="7">
    <w:abstractNumId w:val="13"/>
  </w:num>
  <w:num w:numId="8">
    <w:abstractNumId w:val="4"/>
  </w:num>
  <w:num w:numId="9">
    <w:abstractNumId w:val="12"/>
  </w:num>
  <w:num w:numId="10">
    <w:abstractNumId w:val="11"/>
  </w:num>
  <w:num w:numId="11">
    <w:abstractNumId w:val="7"/>
  </w:num>
  <w:num w:numId="12">
    <w:abstractNumId w:val="10"/>
  </w:num>
  <w:num w:numId="13">
    <w:abstractNumId w:val="5"/>
  </w:num>
  <w:num w:numId="14">
    <w:abstractNumId w:val="3"/>
  </w:num>
  <w:num w:numId="15">
    <w:abstractNumId w:val="2"/>
  </w:num>
  <w:num w:numId="16">
    <w:abstractNumId w:val="6"/>
  </w:num>
  <w:num w:numId="17">
    <w:abstractNumId w:val="8"/>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Medley">
    <w15:presenceInfo w15:providerId="AD" w15:userId="S-1-5-21-1276129661-907998941-2172281722-1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D48"/>
    <w:rsid w:val="0000786E"/>
    <w:rsid w:val="00011F2A"/>
    <w:rsid w:val="0003069C"/>
    <w:rsid w:val="00033916"/>
    <w:rsid w:val="00035002"/>
    <w:rsid w:val="0004441B"/>
    <w:rsid w:val="000520A5"/>
    <w:rsid w:val="00081585"/>
    <w:rsid w:val="000863A8"/>
    <w:rsid w:val="000866B9"/>
    <w:rsid w:val="000921C0"/>
    <w:rsid w:val="000A6B8D"/>
    <w:rsid w:val="000B2A71"/>
    <w:rsid w:val="000B61FE"/>
    <w:rsid w:val="000B7A9A"/>
    <w:rsid w:val="000C0C08"/>
    <w:rsid w:val="000C5026"/>
    <w:rsid w:val="000E2599"/>
    <w:rsid w:val="000E5C1B"/>
    <w:rsid w:val="000F6B58"/>
    <w:rsid w:val="001038E6"/>
    <w:rsid w:val="00114C15"/>
    <w:rsid w:val="00115EAB"/>
    <w:rsid w:val="00116D48"/>
    <w:rsid w:val="00120C90"/>
    <w:rsid w:val="00126A4C"/>
    <w:rsid w:val="00134781"/>
    <w:rsid w:val="00140A3A"/>
    <w:rsid w:val="00142832"/>
    <w:rsid w:val="00144D60"/>
    <w:rsid w:val="0015412D"/>
    <w:rsid w:val="00164565"/>
    <w:rsid w:val="001655DA"/>
    <w:rsid w:val="00167858"/>
    <w:rsid w:val="001707F7"/>
    <w:rsid w:val="001746C7"/>
    <w:rsid w:val="00180F7D"/>
    <w:rsid w:val="001822AD"/>
    <w:rsid w:val="001859DE"/>
    <w:rsid w:val="0019535B"/>
    <w:rsid w:val="001959FF"/>
    <w:rsid w:val="001961EE"/>
    <w:rsid w:val="001963C3"/>
    <w:rsid w:val="001B5824"/>
    <w:rsid w:val="001B71A4"/>
    <w:rsid w:val="001D25D3"/>
    <w:rsid w:val="001D3861"/>
    <w:rsid w:val="001D4ECD"/>
    <w:rsid w:val="001D5B88"/>
    <w:rsid w:val="001E12FA"/>
    <w:rsid w:val="001E1408"/>
    <w:rsid w:val="001E268C"/>
    <w:rsid w:val="001F71A0"/>
    <w:rsid w:val="00204EAB"/>
    <w:rsid w:val="00212E69"/>
    <w:rsid w:val="002157DC"/>
    <w:rsid w:val="00226022"/>
    <w:rsid w:val="00227A5A"/>
    <w:rsid w:val="00243E66"/>
    <w:rsid w:val="0024424A"/>
    <w:rsid w:val="002710F0"/>
    <w:rsid w:val="002810AB"/>
    <w:rsid w:val="002865B7"/>
    <w:rsid w:val="002917BE"/>
    <w:rsid w:val="002A0096"/>
    <w:rsid w:val="002A1512"/>
    <w:rsid w:val="002A22B0"/>
    <w:rsid w:val="002A5A3D"/>
    <w:rsid w:val="002A5D80"/>
    <w:rsid w:val="002B2631"/>
    <w:rsid w:val="002B3E1C"/>
    <w:rsid w:val="002B4F51"/>
    <w:rsid w:val="002B537F"/>
    <w:rsid w:val="002D1389"/>
    <w:rsid w:val="002D13B0"/>
    <w:rsid w:val="002D24E3"/>
    <w:rsid w:val="002D331B"/>
    <w:rsid w:val="002F0829"/>
    <w:rsid w:val="002F1FA3"/>
    <w:rsid w:val="002F28FA"/>
    <w:rsid w:val="00300313"/>
    <w:rsid w:val="00301288"/>
    <w:rsid w:val="00306590"/>
    <w:rsid w:val="00311074"/>
    <w:rsid w:val="00312268"/>
    <w:rsid w:val="0031563A"/>
    <w:rsid w:val="00324CFA"/>
    <w:rsid w:val="003369C3"/>
    <w:rsid w:val="00353EF9"/>
    <w:rsid w:val="0035443A"/>
    <w:rsid w:val="003601F0"/>
    <w:rsid w:val="00360A30"/>
    <w:rsid w:val="0036422F"/>
    <w:rsid w:val="003662F5"/>
    <w:rsid w:val="003715D1"/>
    <w:rsid w:val="003757DC"/>
    <w:rsid w:val="003760B7"/>
    <w:rsid w:val="003844AE"/>
    <w:rsid w:val="00393D84"/>
    <w:rsid w:val="00396D63"/>
    <w:rsid w:val="003A1743"/>
    <w:rsid w:val="003A3733"/>
    <w:rsid w:val="003B5587"/>
    <w:rsid w:val="003B69BE"/>
    <w:rsid w:val="003C10D5"/>
    <w:rsid w:val="003D2E0C"/>
    <w:rsid w:val="003E37D3"/>
    <w:rsid w:val="003E59CA"/>
    <w:rsid w:val="0040190F"/>
    <w:rsid w:val="004131C0"/>
    <w:rsid w:val="00420195"/>
    <w:rsid w:val="004206FC"/>
    <w:rsid w:val="004209DA"/>
    <w:rsid w:val="00426ADB"/>
    <w:rsid w:val="0043139D"/>
    <w:rsid w:val="004320FD"/>
    <w:rsid w:val="004372E2"/>
    <w:rsid w:val="00451476"/>
    <w:rsid w:val="00452717"/>
    <w:rsid w:val="00454188"/>
    <w:rsid w:val="00460A13"/>
    <w:rsid w:val="00476811"/>
    <w:rsid w:val="0048754B"/>
    <w:rsid w:val="0049639C"/>
    <w:rsid w:val="004A0951"/>
    <w:rsid w:val="004A7377"/>
    <w:rsid w:val="004B0CBC"/>
    <w:rsid w:val="004B6BA4"/>
    <w:rsid w:val="004B7D16"/>
    <w:rsid w:val="004D3D66"/>
    <w:rsid w:val="004D47E6"/>
    <w:rsid w:val="004D7C99"/>
    <w:rsid w:val="004E06A2"/>
    <w:rsid w:val="004E1110"/>
    <w:rsid w:val="004E2A71"/>
    <w:rsid w:val="004E2F7D"/>
    <w:rsid w:val="004E33DC"/>
    <w:rsid w:val="004F110B"/>
    <w:rsid w:val="004F326C"/>
    <w:rsid w:val="004F532B"/>
    <w:rsid w:val="004F7DD4"/>
    <w:rsid w:val="005018E2"/>
    <w:rsid w:val="00507C55"/>
    <w:rsid w:val="005203E2"/>
    <w:rsid w:val="0052469F"/>
    <w:rsid w:val="00532F4E"/>
    <w:rsid w:val="005406C7"/>
    <w:rsid w:val="00541FD3"/>
    <w:rsid w:val="00546A4E"/>
    <w:rsid w:val="00550476"/>
    <w:rsid w:val="0057272B"/>
    <w:rsid w:val="00576061"/>
    <w:rsid w:val="00577699"/>
    <w:rsid w:val="00584C38"/>
    <w:rsid w:val="00585FE6"/>
    <w:rsid w:val="0059021B"/>
    <w:rsid w:val="00596AA5"/>
    <w:rsid w:val="00597EE3"/>
    <w:rsid w:val="005B1464"/>
    <w:rsid w:val="005B7D04"/>
    <w:rsid w:val="005D3002"/>
    <w:rsid w:val="005D488F"/>
    <w:rsid w:val="005E4262"/>
    <w:rsid w:val="005E5BEF"/>
    <w:rsid w:val="006121C2"/>
    <w:rsid w:val="00614F57"/>
    <w:rsid w:val="00624786"/>
    <w:rsid w:val="0062551D"/>
    <w:rsid w:val="00640C02"/>
    <w:rsid w:val="006509AA"/>
    <w:rsid w:val="00650C46"/>
    <w:rsid w:val="0065212B"/>
    <w:rsid w:val="00652A8F"/>
    <w:rsid w:val="00657735"/>
    <w:rsid w:val="006828B5"/>
    <w:rsid w:val="00691479"/>
    <w:rsid w:val="006A52E5"/>
    <w:rsid w:val="006B77D2"/>
    <w:rsid w:val="006D6515"/>
    <w:rsid w:val="006E2308"/>
    <w:rsid w:val="006E6BD6"/>
    <w:rsid w:val="006F4403"/>
    <w:rsid w:val="00701D12"/>
    <w:rsid w:val="00723A64"/>
    <w:rsid w:val="007301EF"/>
    <w:rsid w:val="0073363E"/>
    <w:rsid w:val="007369E3"/>
    <w:rsid w:val="007414BA"/>
    <w:rsid w:val="00761AB5"/>
    <w:rsid w:val="00764D90"/>
    <w:rsid w:val="00766235"/>
    <w:rsid w:val="0077190D"/>
    <w:rsid w:val="007867EE"/>
    <w:rsid w:val="00790B7B"/>
    <w:rsid w:val="00792E5B"/>
    <w:rsid w:val="007A0C0B"/>
    <w:rsid w:val="007A2873"/>
    <w:rsid w:val="007B0F38"/>
    <w:rsid w:val="007B75B0"/>
    <w:rsid w:val="007C37A1"/>
    <w:rsid w:val="007E4288"/>
    <w:rsid w:val="007E498E"/>
    <w:rsid w:val="007E6432"/>
    <w:rsid w:val="007E7D85"/>
    <w:rsid w:val="007F061B"/>
    <w:rsid w:val="007F439D"/>
    <w:rsid w:val="007F5968"/>
    <w:rsid w:val="008010A7"/>
    <w:rsid w:val="008031B4"/>
    <w:rsid w:val="008047EC"/>
    <w:rsid w:val="0080602C"/>
    <w:rsid w:val="00813F74"/>
    <w:rsid w:val="00823017"/>
    <w:rsid w:val="0083758B"/>
    <w:rsid w:val="00847095"/>
    <w:rsid w:val="00861782"/>
    <w:rsid w:val="00872E5E"/>
    <w:rsid w:val="0088027D"/>
    <w:rsid w:val="00881223"/>
    <w:rsid w:val="00882242"/>
    <w:rsid w:val="008842A5"/>
    <w:rsid w:val="00891545"/>
    <w:rsid w:val="0089158E"/>
    <w:rsid w:val="00896C6A"/>
    <w:rsid w:val="008A0B54"/>
    <w:rsid w:val="008A272B"/>
    <w:rsid w:val="008A2B21"/>
    <w:rsid w:val="008A3B59"/>
    <w:rsid w:val="008B6D79"/>
    <w:rsid w:val="008B7B5C"/>
    <w:rsid w:val="008C434E"/>
    <w:rsid w:val="008C520A"/>
    <w:rsid w:val="008C6243"/>
    <w:rsid w:val="008C7ADB"/>
    <w:rsid w:val="008D3F68"/>
    <w:rsid w:val="008D6580"/>
    <w:rsid w:val="008E6C03"/>
    <w:rsid w:val="008E7380"/>
    <w:rsid w:val="008F0F94"/>
    <w:rsid w:val="008F54C3"/>
    <w:rsid w:val="00901E5F"/>
    <w:rsid w:val="0090752D"/>
    <w:rsid w:val="00921466"/>
    <w:rsid w:val="009249A6"/>
    <w:rsid w:val="00925171"/>
    <w:rsid w:val="00926D13"/>
    <w:rsid w:val="00940D12"/>
    <w:rsid w:val="009434EB"/>
    <w:rsid w:val="009537A1"/>
    <w:rsid w:val="009556F5"/>
    <w:rsid w:val="00961EF0"/>
    <w:rsid w:val="00965DB7"/>
    <w:rsid w:val="00967A49"/>
    <w:rsid w:val="00974C1C"/>
    <w:rsid w:val="009866B5"/>
    <w:rsid w:val="00990C41"/>
    <w:rsid w:val="009947AE"/>
    <w:rsid w:val="00996B02"/>
    <w:rsid w:val="00996EAC"/>
    <w:rsid w:val="009A7E5B"/>
    <w:rsid w:val="009B272A"/>
    <w:rsid w:val="009B5413"/>
    <w:rsid w:val="009C0389"/>
    <w:rsid w:val="009C7694"/>
    <w:rsid w:val="009D11D2"/>
    <w:rsid w:val="009E09D2"/>
    <w:rsid w:val="009E335A"/>
    <w:rsid w:val="009E4097"/>
    <w:rsid w:val="009F6F7A"/>
    <w:rsid w:val="00A002A3"/>
    <w:rsid w:val="00A003B1"/>
    <w:rsid w:val="00A232A1"/>
    <w:rsid w:val="00A2751E"/>
    <w:rsid w:val="00A343A4"/>
    <w:rsid w:val="00A3505C"/>
    <w:rsid w:val="00A43A33"/>
    <w:rsid w:val="00A43D18"/>
    <w:rsid w:val="00A4611C"/>
    <w:rsid w:val="00A51FAB"/>
    <w:rsid w:val="00A55121"/>
    <w:rsid w:val="00A726BD"/>
    <w:rsid w:val="00A73BCD"/>
    <w:rsid w:val="00A74951"/>
    <w:rsid w:val="00A74DE0"/>
    <w:rsid w:val="00A75CDD"/>
    <w:rsid w:val="00A75DDE"/>
    <w:rsid w:val="00A82B32"/>
    <w:rsid w:val="00A83003"/>
    <w:rsid w:val="00A84281"/>
    <w:rsid w:val="00A8612B"/>
    <w:rsid w:val="00A869D1"/>
    <w:rsid w:val="00A8708E"/>
    <w:rsid w:val="00A91AB5"/>
    <w:rsid w:val="00A930AC"/>
    <w:rsid w:val="00A96C03"/>
    <w:rsid w:val="00AA6F8B"/>
    <w:rsid w:val="00AB73E0"/>
    <w:rsid w:val="00AB7F4A"/>
    <w:rsid w:val="00AC7DFF"/>
    <w:rsid w:val="00AF368F"/>
    <w:rsid w:val="00AF75DC"/>
    <w:rsid w:val="00B151A1"/>
    <w:rsid w:val="00B1767F"/>
    <w:rsid w:val="00B177F6"/>
    <w:rsid w:val="00B2586E"/>
    <w:rsid w:val="00B35336"/>
    <w:rsid w:val="00B4035B"/>
    <w:rsid w:val="00B615E8"/>
    <w:rsid w:val="00B623B8"/>
    <w:rsid w:val="00B7108E"/>
    <w:rsid w:val="00B77057"/>
    <w:rsid w:val="00B82E88"/>
    <w:rsid w:val="00B84C72"/>
    <w:rsid w:val="00B85269"/>
    <w:rsid w:val="00B87796"/>
    <w:rsid w:val="00B94968"/>
    <w:rsid w:val="00B94C93"/>
    <w:rsid w:val="00B958C2"/>
    <w:rsid w:val="00B95D87"/>
    <w:rsid w:val="00BA1852"/>
    <w:rsid w:val="00BA6CB4"/>
    <w:rsid w:val="00BA716A"/>
    <w:rsid w:val="00BB0E22"/>
    <w:rsid w:val="00BC08C4"/>
    <w:rsid w:val="00BC2BB2"/>
    <w:rsid w:val="00BC453F"/>
    <w:rsid w:val="00BD00B8"/>
    <w:rsid w:val="00BD0631"/>
    <w:rsid w:val="00BD08FC"/>
    <w:rsid w:val="00BD2460"/>
    <w:rsid w:val="00BD7E74"/>
    <w:rsid w:val="00BE10D2"/>
    <w:rsid w:val="00BE5755"/>
    <w:rsid w:val="00BE6309"/>
    <w:rsid w:val="00C00CAA"/>
    <w:rsid w:val="00C23B3C"/>
    <w:rsid w:val="00C25C8D"/>
    <w:rsid w:val="00C271CA"/>
    <w:rsid w:val="00C32660"/>
    <w:rsid w:val="00C3512A"/>
    <w:rsid w:val="00C37B20"/>
    <w:rsid w:val="00C407EC"/>
    <w:rsid w:val="00C441BD"/>
    <w:rsid w:val="00C46D0E"/>
    <w:rsid w:val="00C47BB2"/>
    <w:rsid w:val="00C515F2"/>
    <w:rsid w:val="00C56BDC"/>
    <w:rsid w:val="00C60101"/>
    <w:rsid w:val="00C6330C"/>
    <w:rsid w:val="00C66277"/>
    <w:rsid w:val="00C70827"/>
    <w:rsid w:val="00C71326"/>
    <w:rsid w:val="00C76BAA"/>
    <w:rsid w:val="00C86799"/>
    <w:rsid w:val="00C913B2"/>
    <w:rsid w:val="00C94561"/>
    <w:rsid w:val="00C94F46"/>
    <w:rsid w:val="00C95D05"/>
    <w:rsid w:val="00C9725F"/>
    <w:rsid w:val="00CA208D"/>
    <w:rsid w:val="00CA531F"/>
    <w:rsid w:val="00CB2B1F"/>
    <w:rsid w:val="00CB6842"/>
    <w:rsid w:val="00CC3647"/>
    <w:rsid w:val="00CD02DE"/>
    <w:rsid w:val="00CD3F6F"/>
    <w:rsid w:val="00CD4067"/>
    <w:rsid w:val="00CE3B51"/>
    <w:rsid w:val="00CF0CC4"/>
    <w:rsid w:val="00CF554D"/>
    <w:rsid w:val="00CF6598"/>
    <w:rsid w:val="00CF65A7"/>
    <w:rsid w:val="00CF69A5"/>
    <w:rsid w:val="00CF6EFC"/>
    <w:rsid w:val="00CF781B"/>
    <w:rsid w:val="00D060CD"/>
    <w:rsid w:val="00D106EF"/>
    <w:rsid w:val="00D14FDA"/>
    <w:rsid w:val="00D16223"/>
    <w:rsid w:val="00D1628A"/>
    <w:rsid w:val="00D446B9"/>
    <w:rsid w:val="00D54E5B"/>
    <w:rsid w:val="00D56C4C"/>
    <w:rsid w:val="00D577E5"/>
    <w:rsid w:val="00D60E6C"/>
    <w:rsid w:val="00D6119A"/>
    <w:rsid w:val="00D6702B"/>
    <w:rsid w:val="00D717B8"/>
    <w:rsid w:val="00D72EA1"/>
    <w:rsid w:val="00D735D2"/>
    <w:rsid w:val="00D743DF"/>
    <w:rsid w:val="00D7560B"/>
    <w:rsid w:val="00D80481"/>
    <w:rsid w:val="00D85BF5"/>
    <w:rsid w:val="00D87D18"/>
    <w:rsid w:val="00DB5309"/>
    <w:rsid w:val="00DC0164"/>
    <w:rsid w:val="00DD3CEA"/>
    <w:rsid w:val="00DD59E7"/>
    <w:rsid w:val="00DE152C"/>
    <w:rsid w:val="00E03E53"/>
    <w:rsid w:val="00E374B0"/>
    <w:rsid w:val="00E4179E"/>
    <w:rsid w:val="00E43215"/>
    <w:rsid w:val="00E4515D"/>
    <w:rsid w:val="00E47025"/>
    <w:rsid w:val="00E503AE"/>
    <w:rsid w:val="00E54D72"/>
    <w:rsid w:val="00E6110F"/>
    <w:rsid w:val="00E61316"/>
    <w:rsid w:val="00E67130"/>
    <w:rsid w:val="00E77E13"/>
    <w:rsid w:val="00E8134B"/>
    <w:rsid w:val="00E8420A"/>
    <w:rsid w:val="00E84A01"/>
    <w:rsid w:val="00E975ED"/>
    <w:rsid w:val="00EA3863"/>
    <w:rsid w:val="00EA5F00"/>
    <w:rsid w:val="00EA75C6"/>
    <w:rsid w:val="00EC6B4E"/>
    <w:rsid w:val="00ED20AE"/>
    <w:rsid w:val="00ED493B"/>
    <w:rsid w:val="00ED4C8A"/>
    <w:rsid w:val="00ED5E1F"/>
    <w:rsid w:val="00EE6EA3"/>
    <w:rsid w:val="00EE73FD"/>
    <w:rsid w:val="00EF07D1"/>
    <w:rsid w:val="00EF2A3A"/>
    <w:rsid w:val="00EF3601"/>
    <w:rsid w:val="00EF5DDB"/>
    <w:rsid w:val="00F148CB"/>
    <w:rsid w:val="00F15968"/>
    <w:rsid w:val="00F16080"/>
    <w:rsid w:val="00F33C1A"/>
    <w:rsid w:val="00F37A98"/>
    <w:rsid w:val="00F42A7C"/>
    <w:rsid w:val="00F44A73"/>
    <w:rsid w:val="00F462DE"/>
    <w:rsid w:val="00F5464A"/>
    <w:rsid w:val="00F54B4C"/>
    <w:rsid w:val="00F559A9"/>
    <w:rsid w:val="00F61B66"/>
    <w:rsid w:val="00F62AFD"/>
    <w:rsid w:val="00F6488F"/>
    <w:rsid w:val="00F701F5"/>
    <w:rsid w:val="00F71D5B"/>
    <w:rsid w:val="00F77A60"/>
    <w:rsid w:val="00F830BB"/>
    <w:rsid w:val="00F87542"/>
    <w:rsid w:val="00F875F0"/>
    <w:rsid w:val="00F8776F"/>
    <w:rsid w:val="00F957ED"/>
    <w:rsid w:val="00F96334"/>
    <w:rsid w:val="00FA6E07"/>
    <w:rsid w:val="00FC3E0C"/>
    <w:rsid w:val="00FD1B24"/>
    <w:rsid w:val="00FD6365"/>
    <w:rsid w:val="00FE3856"/>
    <w:rsid w:val="00FF126A"/>
    <w:rsid w:val="00FF2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F98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Outline List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D4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116D48"/>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116D48"/>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116D48"/>
    <w:pPr>
      <w:keepNext/>
      <w:spacing w:before="240" w:after="160"/>
      <w:outlineLvl w:val="2"/>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D48"/>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116D48"/>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116D48"/>
    <w:rPr>
      <w:rFonts w:ascii="Arial" w:eastAsia="Times New Roman" w:hAnsi="Arial" w:cs="Arial"/>
      <w:b/>
      <w:bCs/>
      <w:color w:val="000080"/>
      <w:sz w:val="24"/>
      <w:szCs w:val="24"/>
    </w:rPr>
  </w:style>
  <w:style w:type="paragraph" w:styleId="Header">
    <w:name w:val="header"/>
    <w:basedOn w:val="Normal"/>
    <w:link w:val="HeaderChar"/>
    <w:rsid w:val="00116D48"/>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116D48"/>
    <w:rPr>
      <w:rFonts w:ascii="Arial" w:eastAsia="Times New Roman" w:hAnsi="Arial" w:cs="Arial"/>
      <w:b/>
      <w:color w:val="000080"/>
      <w:sz w:val="20"/>
      <w:szCs w:val="20"/>
    </w:rPr>
  </w:style>
  <w:style w:type="paragraph" w:styleId="Footer">
    <w:name w:val="footer"/>
    <w:basedOn w:val="Normal"/>
    <w:link w:val="FooterChar"/>
    <w:uiPriority w:val="99"/>
    <w:rsid w:val="00116D48"/>
    <w:pPr>
      <w:tabs>
        <w:tab w:val="center" w:pos="4320"/>
        <w:tab w:val="right" w:pos="8640"/>
      </w:tabs>
    </w:pPr>
  </w:style>
  <w:style w:type="character" w:customStyle="1" w:styleId="FooterChar">
    <w:name w:val="Footer Char"/>
    <w:basedOn w:val="DefaultParagraphFont"/>
    <w:link w:val="Footer"/>
    <w:uiPriority w:val="99"/>
    <w:rsid w:val="00116D48"/>
    <w:rPr>
      <w:rFonts w:ascii="Times New Roman" w:eastAsia="Times New Roman" w:hAnsi="Times New Roman" w:cs="Times New Roman"/>
      <w:sz w:val="24"/>
      <w:szCs w:val="24"/>
    </w:rPr>
  </w:style>
  <w:style w:type="paragraph" w:styleId="TOC2">
    <w:name w:val="toc 2"/>
    <w:basedOn w:val="Normal"/>
    <w:next w:val="Normal"/>
    <w:autoRedefine/>
    <w:uiPriority w:val="39"/>
    <w:rsid w:val="00116D48"/>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116D48"/>
  </w:style>
  <w:style w:type="table" w:customStyle="1" w:styleId="Table">
    <w:name w:val="Table"/>
    <w:basedOn w:val="TableNormal"/>
    <w:rsid w:val="00116D48"/>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style>
  <w:style w:type="paragraph" w:styleId="TOC1">
    <w:name w:val="toc 1"/>
    <w:next w:val="Normal"/>
    <w:autoRedefine/>
    <w:uiPriority w:val="39"/>
    <w:rsid w:val="00116D48"/>
    <w:pPr>
      <w:tabs>
        <w:tab w:val="right" w:leader="dot" w:pos="9360"/>
      </w:tabs>
      <w:spacing w:before="80" w:after="80" w:line="240" w:lineRule="auto"/>
    </w:pPr>
    <w:rPr>
      <w:rFonts w:ascii="Arial" w:eastAsia="Times New Roman" w:hAnsi="Arial" w:cs="Arial"/>
      <w:b/>
      <w:noProof/>
      <w:color w:val="000080"/>
      <w:sz w:val="26"/>
      <w:szCs w:val="26"/>
    </w:rPr>
  </w:style>
  <w:style w:type="character" w:styleId="Hyperlink">
    <w:name w:val="Hyperlink"/>
    <w:rsid w:val="00116D48"/>
    <w:rPr>
      <w:color w:val="0000FF"/>
      <w:u w:val="single"/>
    </w:rPr>
  </w:style>
  <w:style w:type="paragraph" w:styleId="ListBullet">
    <w:name w:val="List Bullet"/>
    <w:basedOn w:val="Normal"/>
    <w:rsid w:val="00116D48"/>
    <w:pPr>
      <w:numPr>
        <w:numId w:val="1"/>
      </w:numPr>
      <w:spacing w:after="120"/>
    </w:pPr>
  </w:style>
  <w:style w:type="paragraph" w:customStyle="1" w:styleId="Tabletext">
    <w:name w:val="Table text"/>
    <w:basedOn w:val="Normal"/>
    <w:rsid w:val="00116D48"/>
    <w:pPr>
      <w:spacing w:before="40" w:after="40"/>
    </w:pPr>
    <w:rPr>
      <w:rFonts w:ascii="Arial" w:hAnsi="Arial"/>
      <w:sz w:val="20"/>
    </w:rPr>
  </w:style>
  <w:style w:type="paragraph" w:styleId="BodyText">
    <w:name w:val="Body Text"/>
    <w:basedOn w:val="Normal"/>
    <w:link w:val="BodyTextChar"/>
    <w:uiPriority w:val="99"/>
    <w:rsid w:val="00116D48"/>
    <w:pPr>
      <w:spacing w:after="160"/>
    </w:pPr>
  </w:style>
  <w:style w:type="character" w:customStyle="1" w:styleId="BodyTextChar">
    <w:name w:val="Body Text Char"/>
    <w:basedOn w:val="DefaultParagraphFont"/>
    <w:link w:val="BodyText"/>
    <w:uiPriority w:val="99"/>
    <w:rsid w:val="00116D48"/>
    <w:rPr>
      <w:rFonts w:ascii="Times New Roman" w:eastAsia="Times New Roman" w:hAnsi="Times New Roman" w:cs="Times New Roman"/>
      <w:sz w:val="24"/>
      <w:szCs w:val="24"/>
    </w:rPr>
  </w:style>
  <w:style w:type="paragraph" w:customStyle="1" w:styleId="TableHead">
    <w:name w:val="Table Head"/>
    <w:basedOn w:val="Normal"/>
    <w:rsid w:val="00116D48"/>
    <w:pPr>
      <w:spacing w:before="40" w:after="40"/>
      <w:jc w:val="center"/>
    </w:pPr>
    <w:rPr>
      <w:rFonts w:ascii="Arial" w:hAnsi="Arial"/>
      <w:b/>
      <w:sz w:val="20"/>
    </w:rPr>
  </w:style>
  <w:style w:type="paragraph" w:styleId="Caption">
    <w:name w:val="caption"/>
    <w:basedOn w:val="Normal"/>
    <w:next w:val="Normal"/>
    <w:qFormat/>
    <w:rsid w:val="00116D48"/>
    <w:pPr>
      <w:keepNext/>
      <w:spacing w:after="120"/>
      <w:jc w:val="center"/>
    </w:pPr>
    <w:rPr>
      <w:rFonts w:ascii="Arial" w:hAnsi="Arial"/>
      <w:b/>
      <w:bCs/>
      <w:szCs w:val="20"/>
    </w:rPr>
  </w:style>
  <w:style w:type="paragraph" w:customStyle="1" w:styleId="Tablebullet">
    <w:name w:val="Table bullet"/>
    <w:basedOn w:val="Tabletext"/>
    <w:rsid w:val="00116D48"/>
    <w:pPr>
      <w:numPr>
        <w:numId w:val="2"/>
      </w:numPr>
    </w:pPr>
  </w:style>
  <w:style w:type="paragraph" w:styleId="BalloonText">
    <w:name w:val="Balloon Text"/>
    <w:basedOn w:val="Normal"/>
    <w:link w:val="BalloonTextChar"/>
    <w:semiHidden/>
    <w:rsid w:val="00116D48"/>
    <w:rPr>
      <w:rFonts w:ascii="Tahoma" w:hAnsi="Tahoma" w:cs="Tahoma"/>
      <w:sz w:val="16"/>
      <w:szCs w:val="16"/>
    </w:rPr>
  </w:style>
  <w:style w:type="character" w:customStyle="1" w:styleId="BalloonTextChar">
    <w:name w:val="Balloon Text Char"/>
    <w:basedOn w:val="DefaultParagraphFont"/>
    <w:link w:val="BalloonText"/>
    <w:semiHidden/>
    <w:rsid w:val="00116D48"/>
    <w:rPr>
      <w:rFonts w:ascii="Tahoma" w:eastAsia="Times New Roman" w:hAnsi="Tahoma" w:cs="Tahoma"/>
      <w:sz w:val="16"/>
      <w:szCs w:val="16"/>
    </w:rPr>
  </w:style>
  <w:style w:type="paragraph" w:customStyle="1" w:styleId="HeaderTitle">
    <w:name w:val="HeaderTitle"/>
    <w:basedOn w:val="Normal"/>
    <w:rsid w:val="00116D48"/>
    <w:rPr>
      <w:rFonts w:ascii="Verdana" w:hAnsi="Verdana" w:cs="Arial"/>
      <w:b/>
      <w:caps/>
      <w:color w:val="FFFFFF"/>
      <w:sz w:val="28"/>
      <w:szCs w:val="28"/>
      <w:lang w:val="fr-FR"/>
    </w:rPr>
  </w:style>
  <w:style w:type="paragraph" w:customStyle="1" w:styleId="HeaderSubTitle">
    <w:name w:val="HeaderSubTitle"/>
    <w:basedOn w:val="Normal"/>
    <w:rsid w:val="00116D48"/>
    <w:rPr>
      <w:rFonts w:ascii="Arial" w:hAnsi="Arial" w:cs="Arial"/>
      <w:b/>
      <w:color w:val="FFFFFF"/>
      <w:lang w:val="fr-FR"/>
    </w:rPr>
  </w:style>
  <w:style w:type="paragraph" w:styleId="Title">
    <w:name w:val="Title"/>
    <w:basedOn w:val="Normal"/>
    <w:link w:val="TitleChar"/>
    <w:uiPriority w:val="10"/>
    <w:qFormat/>
    <w:rsid w:val="00116D4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rsid w:val="00116D48"/>
    <w:rPr>
      <w:rFonts w:ascii="Arial" w:eastAsia="Times New Roman" w:hAnsi="Arial" w:cs="Arial"/>
      <w:b/>
      <w:bCs/>
      <w:color w:val="FFFFFF"/>
      <w:kern w:val="28"/>
      <w:sz w:val="44"/>
      <w:szCs w:val="32"/>
    </w:rPr>
  </w:style>
  <w:style w:type="paragraph" w:customStyle="1" w:styleId="FooterTitle">
    <w:name w:val="FooterTitle"/>
    <w:link w:val="FooterTitleChar"/>
    <w:rsid w:val="00116D48"/>
    <w:pPr>
      <w:tabs>
        <w:tab w:val="center" w:pos="4680"/>
        <w:tab w:val="right" w:pos="9360"/>
      </w:tabs>
      <w:spacing w:after="0" w:line="240" w:lineRule="auto"/>
    </w:pPr>
    <w:rPr>
      <w:rFonts w:ascii="Arial Bold" w:eastAsia="Times New Roman" w:hAnsi="Arial Bold" w:cs="Arial"/>
      <w:b/>
      <w:color w:val="2E368F"/>
      <w:sz w:val="18"/>
      <w:szCs w:val="18"/>
    </w:rPr>
  </w:style>
  <w:style w:type="paragraph" w:customStyle="1" w:styleId="PageNumber0">
    <w:name w:val="PageNumber"/>
    <w:basedOn w:val="FooterTitle"/>
    <w:rsid w:val="00116D48"/>
    <w:rPr>
      <w:rFonts w:ascii="Arial" w:hAnsi="Arial"/>
    </w:rPr>
  </w:style>
  <w:style w:type="character" w:customStyle="1" w:styleId="FooterTitleChar">
    <w:name w:val="FooterTitle Char"/>
    <w:link w:val="FooterTitle"/>
    <w:rsid w:val="00116D48"/>
    <w:rPr>
      <w:rFonts w:ascii="Arial Bold" w:eastAsia="Times New Roman" w:hAnsi="Arial Bold" w:cs="Arial"/>
      <w:b/>
      <w:color w:val="2E368F"/>
      <w:sz w:val="18"/>
      <w:szCs w:val="18"/>
    </w:rPr>
  </w:style>
  <w:style w:type="paragraph" w:customStyle="1" w:styleId="Draft">
    <w:name w:val="Draft"/>
    <w:basedOn w:val="Header"/>
    <w:link w:val="DraftChar"/>
    <w:rsid w:val="00116D48"/>
    <w:pPr>
      <w:tabs>
        <w:tab w:val="center" w:pos="4680"/>
      </w:tabs>
      <w:jc w:val="center"/>
    </w:pPr>
    <w:rPr>
      <w:rFonts w:ascii="Verdana" w:hAnsi="Verdana"/>
      <w:caps/>
      <w:color w:val="2E368F"/>
      <w:sz w:val="18"/>
      <w:szCs w:val="18"/>
    </w:rPr>
  </w:style>
  <w:style w:type="table" w:styleId="TableGrid">
    <w:name w:val="Table Grid"/>
    <w:basedOn w:val="TableNormal"/>
    <w:rsid w:val="00116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116D48"/>
    <w:pPr>
      <w:numPr>
        <w:numId w:val="3"/>
      </w:numPr>
      <w:tabs>
        <w:tab w:val="clear" w:pos="720"/>
      </w:tabs>
      <w:spacing w:after="120"/>
      <w:ind w:left="1080"/>
    </w:pPr>
  </w:style>
  <w:style w:type="character" w:customStyle="1" w:styleId="DraftChar">
    <w:name w:val="Draft Char"/>
    <w:link w:val="Draft"/>
    <w:rsid w:val="00116D48"/>
    <w:rPr>
      <w:rFonts w:ascii="Verdana" w:eastAsia="Times New Roman" w:hAnsi="Verdana" w:cs="Arial"/>
      <w:b/>
      <w:caps/>
      <w:color w:val="2E368F"/>
      <w:sz w:val="18"/>
      <w:szCs w:val="18"/>
    </w:rPr>
  </w:style>
  <w:style w:type="paragraph" w:customStyle="1" w:styleId="Report">
    <w:name w:val="Report"/>
    <w:basedOn w:val="Heading1"/>
    <w:rsid w:val="00116D48"/>
    <w:rPr>
      <w:rFonts w:ascii="Verdana" w:hAnsi="Verdana"/>
      <w:smallCaps w:val="0"/>
      <w:sz w:val="56"/>
      <w:szCs w:val="56"/>
    </w:rPr>
  </w:style>
  <w:style w:type="numbering" w:styleId="1ai">
    <w:name w:val="Outline List 1"/>
    <w:basedOn w:val="NoList"/>
    <w:rsid w:val="00116D48"/>
    <w:pPr>
      <w:numPr>
        <w:numId w:val="4"/>
      </w:numPr>
    </w:pPr>
  </w:style>
  <w:style w:type="paragraph" w:customStyle="1" w:styleId="Exercise">
    <w:name w:val="Exercise"/>
    <w:basedOn w:val="Report"/>
    <w:rsid w:val="00116D48"/>
    <w:rPr>
      <w:b w:val="0"/>
      <w:smallCaps/>
      <w:sz w:val="28"/>
      <w:szCs w:val="28"/>
    </w:rPr>
  </w:style>
  <w:style w:type="paragraph" w:customStyle="1" w:styleId="NormalList">
    <w:name w:val="Normal/List"/>
    <w:basedOn w:val="Normal"/>
    <w:rsid w:val="00116D48"/>
    <w:pPr>
      <w:tabs>
        <w:tab w:val="left" w:pos="576"/>
        <w:tab w:val="left" w:pos="1152"/>
        <w:tab w:val="left" w:pos="1728"/>
        <w:tab w:val="left" w:pos="2304"/>
        <w:tab w:val="left" w:pos="2880"/>
        <w:tab w:val="left" w:pos="3456"/>
      </w:tabs>
    </w:pPr>
    <w:rPr>
      <w:snapToGrid w:val="0"/>
      <w:szCs w:val="20"/>
    </w:rPr>
  </w:style>
  <w:style w:type="paragraph" w:customStyle="1" w:styleId="DHS">
    <w:name w:val="DHS"/>
    <w:basedOn w:val="Exercise"/>
    <w:rsid w:val="00116D48"/>
  </w:style>
  <w:style w:type="paragraph" w:styleId="Date">
    <w:name w:val="Date"/>
    <w:basedOn w:val="Normal"/>
    <w:next w:val="Normal"/>
    <w:link w:val="DateChar"/>
    <w:rsid w:val="00116D48"/>
    <w:pPr>
      <w:spacing w:before="480"/>
      <w:jc w:val="center"/>
    </w:pPr>
    <w:rPr>
      <w:rFonts w:ascii="Verdana" w:hAnsi="Verdana"/>
      <w:b/>
      <w:color w:val="000080"/>
      <w:sz w:val="28"/>
      <w:szCs w:val="28"/>
    </w:rPr>
  </w:style>
  <w:style w:type="character" w:customStyle="1" w:styleId="DateChar">
    <w:name w:val="Date Char"/>
    <w:basedOn w:val="DefaultParagraphFont"/>
    <w:link w:val="Date"/>
    <w:rsid w:val="00116D48"/>
    <w:rPr>
      <w:rFonts w:ascii="Verdana" w:eastAsia="Times New Roman" w:hAnsi="Verdana" w:cs="Times New Roman"/>
      <w:b/>
      <w:color w:val="000080"/>
      <w:sz w:val="28"/>
      <w:szCs w:val="28"/>
    </w:rPr>
  </w:style>
  <w:style w:type="paragraph" w:customStyle="1" w:styleId="Subheading">
    <w:name w:val="Subheading"/>
    <w:basedOn w:val="Heading3"/>
    <w:rsid w:val="00116D48"/>
    <w:pPr>
      <w:spacing w:after="0"/>
    </w:pPr>
    <w:rPr>
      <w:rFonts w:ascii="Arial Bold" w:hAnsi="Arial Bold"/>
    </w:rPr>
  </w:style>
  <w:style w:type="character" w:styleId="CommentReference">
    <w:name w:val="annotation reference"/>
    <w:uiPriority w:val="99"/>
    <w:semiHidden/>
    <w:rsid w:val="00116D48"/>
    <w:rPr>
      <w:sz w:val="16"/>
      <w:szCs w:val="16"/>
    </w:rPr>
  </w:style>
  <w:style w:type="paragraph" w:styleId="CommentText">
    <w:name w:val="annotation text"/>
    <w:basedOn w:val="Normal"/>
    <w:link w:val="CommentTextChar"/>
    <w:uiPriority w:val="99"/>
    <w:semiHidden/>
    <w:rsid w:val="00116D48"/>
    <w:rPr>
      <w:sz w:val="20"/>
      <w:szCs w:val="20"/>
    </w:rPr>
  </w:style>
  <w:style w:type="character" w:customStyle="1" w:styleId="CommentTextChar">
    <w:name w:val="Comment Text Char"/>
    <w:basedOn w:val="DefaultParagraphFont"/>
    <w:link w:val="CommentText"/>
    <w:uiPriority w:val="99"/>
    <w:semiHidden/>
    <w:rsid w:val="00116D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16D48"/>
    <w:rPr>
      <w:b/>
      <w:bCs/>
    </w:rPr>
  </w:style>
  <w:style w:type="character" w:customStyle="1" w:styleId="CommentSubjectChar">
    <w:name w:val="Comment Subject Char"/>
    <w:basedOn w:val="CommentTextChar"/>
    <w:link w:val="CommentSubject"/>
    <w:semiHidden/>
    <w:rsid w:val="00116D48"/>
    <w:rPr>
      <w:rFonts w:ascii="Times New Roman" w:eastAsia="Times New Roman" w:hAnsi="Times New Roman" w:cs="Times New Roman"/>
      <w:b/>
      <w:bCs/>
      <w:sz w:val="20"/>
      <w:szCs w:val="20"/>
    </w:rPr>
  </w:style>
  <w:style w:type="paragraph" w:customStyle="1" w:styleId="Contents">
    <w:name w:val="Contents"/>
    <w:basedOn w:val="BodyText"/>
    <w:rsid w:val="00116D48"/>
    <w:pPr>
      <w:jc w:val="center"/>
    </w:pPr>
    <w:rPr>
      <w:rFonts w:ascii="Arial Bold" w:hAnsi="Arial Bold"/>
      <w:b/>
      <w:smallCaps/>
      <w:color w:val="000080"/>
      <w:sz w:val="38"/>
      <w:szCs w:val="38"/>
    </w:rPr>
  </w:style>
  <w:style w:type="paragraph" w:customStyle="1" w:styleId="ListBulletLast">
    <w:name w:val="List Bullet Last"/>
    <w:basedOn w:val="ListBullet"/>
    <w:rsid w:val="00116D48"/>
  </w:style>
  <w:style w:type="paragraph" w:customStyle="1" w:styleId="BlueBox">
    <w:name w:val="Blue Box"/>
    <w:basedOn w:val="BodyText"/>
    <w:rsid w:val="00116D48"/>
    <w:pPr>
      <w:shd w:val="clear" w:color="auto" w:fill="000080"/>
      <w:spacing w:before="160"/>
      <w:jc w:val="center"/>
    </w:pPr>
    <w:rPr>
      <w:rFonts w:ascii="Arial" w:hAnsi="Arial" w:cs="Arial"/>
      <w:b/>
      <w:color w:val="FFFFFF"/>
      <w:sz w:val="28"/>
      <w:szCs w:val="28"/>
    </w:rPr>
  </w:style>
  <w:style w:type="table" w:customStyle="1" w:styleId="Tableshaded">
    <w:name w:val="Table shaded"/>
    <w:basedOn w:val="Table"/>
    <w:rsid w:val="00116D48"/>
    <w:tblPr>
      <w:tblStyleRowBandSize w:val="1"/>
    </w:tbl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tblStylePr w:type="band1Horz">
      <w:tblPr/>
      <w:tcPr>
        <w:shd w:val="clear" w:color="auto" w:fill="E0E0E0"/>
      </w:tcPr>
    </w:tblStylePr>
  </w:style>
  <w:style w:type="paragraph" w:customStyle="1" w:styleId="HSEEPBodyText">
    <w:name w:val="HSEEP Body Text"/>
    <w:basedOn w:val="Normal"/>
    <w:rsid w:val="00116D48"/>
    <w:pPr>
      <w:spacing w:after="120"/>
    </w:pPr>
    <w:rPr>
      <w:sz w:val="22"/>
    </w:rPr>
  </w:style>
  <w:style w:type="paragraph" w:customStyle="1" w:styleId="DPPTableText">
    <w:name w:val="DPP:Table Text"/>
    <w:rsid w:val="00116D48"/>
    <w:pPr>
      <w:tabs>
        <w:tab w:val="left" w:pos="576"/>
        <w:tab w:val="left" w:pos="1152"/>
        <w:tab w:val="left" w:pos="1728"/>
        <w:tab w:val="left" w:pos="2304"/>
      </w:tabs>
      <w:spacing w:after="0" w:line="240" w:lineRule="auto"/>
    </w:pPr>
    <w:rPr>
      <w:rFonts w:ascii="Arial" w:eastAsia="Times New Roman" w:hAnsi="Arial" w:cs="Times New Roman"/>
      <w:snapToGrid w:val="0"/>
      <w:sz w:val="20"/>
      <w:szCs w:val="20"/>
    </w:rPr>
  </w:style>
  <w:style w:type="paragraph" w:customStyle="1" w:styleId="DPPdash">
    <w:name w:val="DPP:dash"/>
    <w:basedOn w:val="Normal"/>
    <w:rsid w:val="00116D48"/>
    <w:pPr>
      <w:numPr>
        <w:numId w:val="5"/>
      </w:numPr>
      <w:tabs>
        <w:tab w:val="clear" w:pos="900"/>
        <w:tab w:val="left" w:pos="1260"/>
      </w:tabs>
      <w:ind w:left="1260"/>
    </w:pPr>
    <w:rPr>
      <w:szCs w:val="20"/>
    </w:rPr>
  </w:style>
  <w:style w:type="paragraph" w:customStyle="1" w:styleId="DPPTable-schedule">
    <w:name w:val="DPP:Table-schedule"/>
    <w:rsid w:val="00116D48"/>
    <w:pPr>
      <w:tabs>
        <w:tab w:val="right" w:pos="504"/>
        <w:tab w:val="left" w:pos="648"/>
      </w:tabs>
      <w:spacing w:after="0" w:line="240" w:lineRule="auto"/>
    </w:pPr>
    <w:rPr>
      <w:rFonts w:ascii="Arial" w:eastAsia="Times New Roman" w:hAnsi="Arial" w:cs="Times New Roman"/>
      <w:sz w:val="20"/>
      <w:szCs w:val="20"/>
    </w:rPr>
  </w:style>
  <w:style w:type="paragraph" w:customStyle="1" w:styleId="timeschedule">
    <w:name w:val="time schedule"/>
    <w:basedOn w:val="NormalList"/>
    <w:rsid w:val="00116D48"/>
    <w:pPr>
      <w:tabs>
        <w:tab w:val="clear" w:pos="576"/>
        <w:tab w:val="clear" w:pos="1152"/>
        <w:tab w:val="right" w:pos="523"/>
        <w:tab w:val="left" w:pos="613"/>
      </w:tabs>
      <w:ind w:left="-17"/>
    </w:pPr>
    <w:rPr>
      <w:rFonts w:ascii="Arial" w:hAnsi="Arial" w:cs="Arial"/>
      <w:sz w:val="20"/>
    </w:rPr>
  </w:style>
  <w:style w:type="paragraph" w:styleId="FootnoteText">
    <w:name w:val="footnote text"/>
    <w:basedOn w:val="Normal"/>
    <w:link w:val="FootnoteTextChar"/>
    <w:rsid w:val="00116D48"/>
    <w:rPr>
      <w:sz w:val="20"/>
      <w:szCs w:val="20"/>
    </w:rPr>
  </w:style>
  <w:style w:type="character" w:customStyle="1" w:styleId="FootnoteTextChar">
    <w:name w:val="Footnote Text Char"/>
    <w:basedOn w:val="DefaultParagraphFont"/>
    <w:link w:val="FootnoteText"/>
    <w:rsid w:val="00116D48"/>
    <w:rPr>
      <w:rFonts w:ascii="Times New Roman" w:eastAsia="Times New Roman" w:hAnsi="Times New Roman" w:cs="Times New Roman"/>
      <w:sz w:val="20"/>
      <w:szCs w:val="20"/>
    </w:rPr>
  </w:style>
  <w:style w:type="character" w:styleId="FootnoteReference">
    <w:name w:val="footnote reference"/>
    <w:rsid w:val="00116D48"/>
    <w:rPr>
      <w:vertAlign w:val="superscript"/>
    </w:rPr>
  </w:style>
  <w:style w:type="character" w:styleId="Strong">
    <w:name w:val="Strong"/>
    <w:basedOn w:val="DefaultParagraphFont"/>
    <w:uiPriority w:val="22"/>
    <w:qFormat/>
    <w:rsid w:val="001F71A0"/>
    <w:rPr>
      <w:b/>
      <w:bCs/>
    </w:rPr>
  </w:style>
  <w:style w:type="paragraph" w:styleId="NoSpacing">
    <w:name w:val="No Spacing"/>
    <w:link w:val="NoSpacingChar"/>
    <w:uiPriority w:val="1"/>
    <w:qFormat/>
    <w:rsid w:val="00011F2A"/>
    <w:pPr>
      <w:spacing w:after="0" w:line="240" w:lineRule="auto"/>
    </w:pPr>
    <w:rPr>
      <w:rFonts w:eastAsiaTheme="minorEastAsia"/>
    </w:rPr>
  </w:style>
  <w:style w:type="character" w:customStyle="1" w:styleId="NoSpacingChar">
    <w:name w:val="No Spacing Char"/>
    <w:basedOn w:val="DefaultParagraphFont"/>
    <w:link w:val="NoSpacing"/>
    <w:uiPriority w:val="1"/>
    <w:rsid w:val="00011F2A"/>
    <w:rPr>
      <w:rFonts w:eastAsiaTheme="minorEastAsia"/>
    </w:rPr>
  </w:style>
  <w:style w:type="paragraph" w:styleId="Revision">
    <w:name w:val="Revision"/>
    <w:hidden/>
    <w:uiPriority w:val="99"/>
    <w:semiHidden/>
    <w:rsid w:val="007F439D"/>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autoRedefine/>
    <w:uiPriority w:val="11"/>
    <w:qFormat/>
    <w:rsid w:val="00F54B4C"/>
    <w:pPr>
      <w:widowControl w:val="0"/>
      <w:numPr>
        <w:ilvl w:val="1"/>
      </w:numPr>
      <w:autoSpaceDE w:val="0"/>
      <w:autoSpaceDN w:val="0"/>
      <w:adjustRightInd w:val="0"/>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F54B4C"/>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F54B4C"/>
    <w:pPr>
      <w:spacing w:before="960"/>
    </w:pPr>
  </w:style>
  <w:style w:type="paragraph" w:customStyle="1" w:styleId="HSEEPFigureTitle">
    <w:name w:val="HSEEP Figure Title"/>
    <w:basedOn w:val="Heading3"/>
    <w:qFormat/>
    <w:rsid w:val="004B7D16"/>
    <w:pPr>
      <w:spacing w:before="120" w:after="240"/>
      <w:jc w:val="center"/>
    </w:pPr>
    <w:rPr>
      <w:bCs w:val="0"/>
      <w:color w:val="auto"/>
      <w:sz w:val="20"/>
      <w:szCs w:val="20"/>
    </w:rPr>
  </w:style>
  <w:style w:type="character" w:styleId="Emphasis">
    <w:name w:val="Emphasis"/>
    <w:qFormat/>
    <w:rsid w:val="00CB2B1F"/>
    <w:rPr>
      <w:i/>
      <w:iCs/>
    </w:rPr>
  </w:style>
  <w:style w:type="character" w:styleId="PlaceholderText">
    <w:name w:val="Placeholder Text"/>
    <w:basedOn w:val="DefaultParagraphFont"/>
    <w:uiPriority w:val="99"/>
    <w:semiHidden/>
    <w:rsid w:val="00CE3B51"/>
    <w:rPr>
      <w:color w:val="808080"/>
    </w:rPr>
  </w:style>
  <w:style w:type="paragraph" w:customStyle="1" w:styleId="VersionNumber">
    <w:name w:val="Version Number"/>
    <w:basedOn w:val="BodyText"/>
    <w:qFormat/>
    <w:rsid w:val="004F326C"/>
    <w:pPr>
      <w:spacing w:before="480"/>
    </w:pPr>
    <w:rPr>
      <w:rFonts w:ascii="Arial" w:hAnsi="Arial"/>
    </w:rPr>
  </w:style>
  <w:style w:type="paragraph" w:styleId="HTMLPreformatted">
    <w:name w:val="HTML Preformatted"/>
    <w:basedOn w:val="Normal"/>
    <w:link w:val="HTMLPreformattedChar"/>
    <w:uiPriority w:val="99"/>
    <w:semiHidden/>
    <w:unhideWhenUsed/>
    <w:rsid w:val="00312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312268"/>
    <w:rPr>
      <w:rFonts w:ascii="Courier New" w:eastAsia="Times New Roman" w:hAnsi="Courier New" w:cs="Times New Roman"/>
      <w:sz w:val="20"/>
      <w:szCs w:val="20"/>
      <w:lang w:val="x-none" w:eastAsia="x-none"/>
    </w:rPr>
  </w:style>
  <w:style w:type="character" w:customStyle="1" w:styleId="skypepnhtextspan">
    <w:name w:val="skype_pnh_text_span"/>
    <w:basedOn w:val="DefaultParagraphFont"/>
    <w:rsid w:val="00312268"/>
  </w:style>
  <w:style w:type="paragraph" w:styleId="ListParagraph">
    <w:name w:val="List Paragraph"/>
    <w:basedOn w:val="Normal"/>
    <w:uiPriority w:val="34"/>
    <w:qFormat/>
    <w:rsid w:val="005D488F"/>
    <w:pPr>
      <w:ind w:left="720"/>
      <w:contextualSpacing/>
    </w:pPr>
  </w:style>
  <w:style w:type="paragraph" w:styleId="NormalWeb">
    <w:name w:val="Normal (Web)"/>
    <w:basedOn w:val="Normal"/>
    <w:uiPriority w:val="99"/>
    <w:rsid w:val="00C9725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Outline List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D4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116D48"/>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116D48"/>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116D48"/>
    <w:pPr>
      <w:keepNext/>
      <w:spacing w:before="240" w:after="160"/>
      <w:outlineLvl w:val="2"/>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D48"/>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116D48"/>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116D48"/>
    <w:rPr>
      <w:rFonts w:ascii="Arial" w:eastAsia="Times New Roman" w:hAnsi="Arial" w:cs="Arial"/>
      <w:b/>
      <w:bCs/>
      <w:color w:val="000080"/>
      <w:sz w:val="24"/>
      <w:szCs w:val="24"/>
    </w:rPr>
  </w:style>
  <w:style w:type="paragraph" w:styleId="Header">
    <w:name w:val="header"/>
    <w:basedOn w:val="Normal"/>
    <w:link w:val="HeaderChar"/>
    <w:rsid w:val="00116D48"/>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116D48"/>
    <w:rPr>
      <w:rFonts w:ascii="Arial" w:eastAsia="Times New Roman" w:hAnsi="Arial" w:cs="Arial"/>
      <w:b/>
      <w:color w:val="000080"/>
      <w:sz w:val="20"/>
      <w:szCs w:val="20"/>
    </w:rPr>
  </w:style>
  <w:style w:type="paragraph" w:styleId="Footer">
    <w:name w:val="footer"/>
    <w:basedOn w:val="Normal"/>
    <w:link w:val="FooterChar"/>
    <w:uiPriority w:val="99"/>
    <w:rsid w:val="00116D48"/>
    <w:pPr>
      <w:tabs>
        <w:tab w:val="center" w:pos="4320"/>
        <w:tab w:val="right" w:pos="8640"/>
      </w:tabs>
    </w:pPr>
  </w:style>
  <w:style w:type="character" w:customStyle="1" w:styleId="FooterChar">
    <w:name w:val="Footer Char"/>
    <w:basedOn w:val="DefaultParagraphFont"/>
    <w:link w:val="Footer"/>
    <w:uiPriority w:val="99"/>
    <w:rsid w:val="00116D48"/>
    <w:rPr>
      <w:rFonts w:ascii="Times New Roman" w:eastAsia="Times New Roman" w:hAnsi="Times New Roman" w:cs="Times New Roman"/>
      <w:sz w:val="24"/>
      <w:szCs w:val="24"/>
    </w:rPr>
  </w:style>
  <w:style w:type="paragraph" w:styleId="TOC2">
    <w:name w:val="toc 2"/>
    <w:basedOn w:val="Normal"/>
    <w:next w:val="Normal"/>
    <w:autoRedefine/>
    <w:uiPriority w:val="39"/>
    <w:rsid w:val="00116D48"/>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116D48"/>
  </w:style>
  <w:style w:type="table" w:customStyle="1" w:styleId="Table">
    <w:name w:val="Table"/>
    <w:basedOn w:val="TableNormal"/>
    <w:rsid w:val="00116D48"/>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style>
  <w:style w:type="paragraph" w:styleId="TOC1">
    <w:name w:val="toc 1"/>
    <w:next w:val="Normal"/>
    <w:autoRedefine/>
    <w:uiPriority w:val="39"/>
    <w:rsid w:val="00116D48"/>
    <w:pPr>
      <w:tabs>
        <w:tab w:val="right" w:leader="dot" w:pos="9360"/>
      </w:tabs>
      <w:spacing w:before="80" w:after="80" w:line="240" w:lineRule="auto"/>
    </w:pPr>
    <w:rPr>
      <w:rFonts w:ascii="Arial" w:eastAsia="Times New Roman" w:hAnsi="Arial" w:cs="Arial"/>
      <w:b/>
      <w:noProof/>
      <w:color w:val="000080"/>
      <w:sz w:val="26"/>
      <w:szCs w:val="26"/>
    </w:rPr>
  </w:style>
  <w:style w:type="character" w:styleId="Hyperlink">
    <w:name w:val="Hyperlink"/>
    <w:rsid w:val="00116D48"/>
    <w:rPr>
      <w:color w:val="0000FF"/>
      <w:u w:val="single"/>
    </w:rPr>
  </w:style>
  <w:style w:type="paragraph" w:styleId="ListBullet">
    <w:name w:val="List Bullet"/>
    <w:basedOn w:val="Normal"/>
    <w:rsid w:val="00116D48"/>
    <w:pPr>
      <w:numPr>
        <w:numId w:val="1"/>
      </w:numPr>
      <w:spacing w:after="120"/>
    </w:pPr>
  </w:style>
  <w:style w:type="paragraph" w:customStyle="1" w:styleId="Tabletext">
    <w:name w:val="Table text"/>
    <w:basedOn w:val="Normal"/>
    <w:rsid w:val="00116D48"/>
    <w:pPr>
      <w:spacing w:before="40" w:after="40"/>
    </w:pPr>
    <w:rPr>
      <w:rFonts w:ascii="Arial" w:hAnsi="Arial"/>
      <w:sz w:val="20"/>
    </w:rPr>
  </w:style>
  <w:style w:type="paragraph" w:styleId="BodyText">
    <w:name w:val="Body Text"/>
    <w:basedOn w:val="Normal"/>
    <w:link w:val="BodyTextChar"/>
    <w:uiPriority w:val="99"/>
    <w:rsid w:val="00116D48"/>
    <w:pPr>
      <w:spacing w:after="160"/>
    </w:pPr>
  </w:style>
  <w:style w:type="character" w:customStyle="1" w:styleId="BodyTextChar">
    <w:name w:val="Body Text Char"/>
    <w:basedOn w:val="DefaultParagraphFont"/>
    <w:link w:val="BodyText"/>
    <w:uiPriority w:val="99"/>
    <w:rsid w:val="00116D48"/>
    <w:rPr>
      <w:rFonts w:ascii="Times New Roman" w:eastAsia="Times New Roman" w:hAnsi="Times New Roman" w:cs="Times New Roman"/>
      <w:sz w:val="24"/>
      <w:szCs w:val="24"/>
    </w:rPr>
  </w:style>
  <w:style w:type="paragraph" w:customStyle="1" w:styleId="TableHead">
    <w:name w:val="Table Head"/>
    <w:basedOn w:val="Normal"/>
    <w:rsid w:val="00116D48"/>
    <w:pPr>
      <w:spacing w:before="40" w:after="40"/>
      <w:jc w:val="center"/>
    </w:pPr>
    <w:rPr>
      <w:rFonts w:ascii="Arial" w:hAnsi="Arial"/>
      <w:b/>
      <w:sz w:val="20"/>
    </w:rPr>
  </w:style>
  <w:style w:type="paragraph" w:styleId="Caption">
    <w:name w:val="caption"/>
    <w:basedOn w:val="Normal"/>
    <w:next w:val="Normal"/>
    <w:qFormat/>
    <w:rsid w:val="00116D48"/>
    <w:pPr>
      <w:keepNext/>
      <w:spacing w:after="120"/>
      <w:jc w:val="center"/>
    </w:pPr>
    <w:rPr>
      <w:rFonts w:ascii="Arial" w:hAnsi="Arial"/>
      <w:b/>
      <w:bCs/>
      <w:szCs w:val="20"/>
    </w:rPr>
  </w:style>
  <w:style w:type="paragraph" w:customStyle="1" w:styleId="Tablebullet">
    <w:name w:val="Table bullet"/>
    <w:basedOn w:val="Tabletext"/>
    <w:rsid w:val="00116D48"/>
    <w:pPr>
      <w:numPr>
        <w:numId w:val="2"/>
      </w:numPr>
    </w:pPr>
  </w:style>
  <w:style w:type="paragraph" w:styleId="BalloonText">
    <w:name w:val="Balloon Text"/>
    <w:basedOn w:val="Normal"/>
    <w:link w:val="BalloonTextChar"/>
    <w:semiHidden/>
    <w:rsid w:val="00116D48"/>
    <w:rPr>
      <w:rFonts w:ascii="Tahoma" w:hAnsi="Tahoma" w:cs="Tahoma"/>
      <w:sz w:val="16"/>
      <w:szCs w:val="16"/>
    </w:rPr>
  </w:style>
  <w:style w:type="character" w:customStyle="1" w:styleId="BalloonTextChar">
    <w:name w:val="Balloon Text Char"/>
    <w:basedOn w:val="DefaultParagraphFont"/>
    <w:link w:val="BalloonText"/>
    <w:semiHidden/>
    <w:rsid w:val="00116D48"/>
    <w:rPr>
      <w:rFonts w:ascii="Tahoma" w:eastAsia="Times New Roman" w:hAnsi="Tahoma" w:cs="Tahoma"/>
      <w:sz w:val="16"/>
      <w:szCs w:val="16"/>
    </w:rPr>
  </w:style>
  <w:style w:type="paragraph" w:customStyle="1" w:styleId="HeaderTitle">
    <w:name w:val="HeaderTitle"/>
    <w:basedOn w:val="Normal"/>
    <w:rsid w:val="00116D48"/>
    <w:rPr>
      <w:rFonts w:ascii="Verdana" w:hAnsi="Verdana" w:cs="Arial"/>
      <w:b/>
      <w:caps/>
      <w:color w:val="FFFFFF"/>
      <w:sz w:val="28"/>
      <w:szCs w:val="28"/>
      <w:lang w:val="fr-FR"/>
    </w:rPr>
  </w:style>
  <w:style w:type="paragraph" w:customStyle="1" w:styleId="HeaderSubTitle">
    <w:name w:val="HeaderSubTitle"/>
    <w:basedOn w:val="Normal"/>
    <w:rsid w:val="00116D48"/>
    <w:rPr>
      <w:rFonts w:ascii="Arial" w:hAnsi="Arial" w:cs="Arial"/>
      <w:b/>
      <w:color w:val="FFFFFF"/>
      <w:lang w:val="fr-FR"/>
    </w:rPr>
  </w:style>
  <w:style w:type="paragraph" w:styleId="Title">
    <w:name w:val="Title"/>
    <w:basedOn w:val="Normal"/>
    <w:link w:val="TitleChar"/>
    <w:uiPriority w:val="10"/>
    <w:qFormat/>
    <w:rsid w:val="00116D4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rsid w:val="00116D48"/>
    <w:rPr>
      <w:rFonts w:ascii="Arial" w:eastAsia="Times New Roman" w:hAnsi="Arial" w:cs="Arial"/>
      <w:b/>
      <w:bCs/>
      <w:color w:val="FFFFFF"/>
      <w:kern w:val="28"/>
      <w:sz w:val="44"/>
      <w:szCs w:val="32"/>
    </w:rPr>
  </w:style>
  <w:style w:type="paragraph" w:customStyle="1" w:styleId="FooterTitle">
    <w:name w:val="FooterTitle"/>
    <w:link w:val="FooterTitleChar"/>
    <w:rsid w:val="00116D48"/>
    <w:pPr>
      <w:tabs>
        <w:tab w:val="center" w:pos="4680"/>
        <w:tab w:val="right" w:pos="9360"/>
      </w:tabs>
      <w:spacing w:after="0" w:line="240" w:lineRule="auto"/>
    </w:pPr>
    <w:rPr>
      <w:rFonts w:ascii="Arial Bold" w:eastAsia="Times New Roman" w:hAnsi="Arial Bold" w:cs="Arial"/>
      <w:b/>
      <w:color w:val="2E368F"/>
      <w:sz w:val="18"/>
      <w:szCs w:val="18"/>
    </w:rPr>
  </w:style>
  <w:style w:type="paragraph" w:customStyle="1" w:styleId="PageNumber0">
    <w:name w:val="PageNumber"/>
    <w:basedOn w:val="FooterTitle"/>
    <w:rsid w:val="00116D48"/>
    <w:rPr>
      <w:rFonts w:ascii="Arial" w:hAnsi="Arial"/>
    </w:rPr>
  </w:style>
  <w:style w:type="character" w:customStyle="1" w:styleId="FooterTitleChar">
    <w:name w:val="FooterTitle Char"/>
    <w:link w:val="FooterTitle"/>
    <w:rsid w:val="00116D48"/>
    <w:rPr>
      <w:rFonts w:ascii="Arial Bold" w:eastAsia="Times New Roman" w:hAnsi="Arial Bold" w:cs="Arial"/>
      <w:b/>
      <w:color w:val="2E368F"/>
      <w:sz w:val="18"/>
      <w:szCs w:val="18"/>
    </w:rPr>
  </w:style>
  <w:style w:type="paragraph" w:customStyle="1" w:styleId="Draft">
    <w:name w:val="Draft"/>
    <w:basedOn w:val="Header"/>
    <w:link w:val="DraftChar"/>
    <w:rsid w:val="00116D48"/>
    <w:pPr>
      <w:tabs>
        <w:tab w:val="center" w:pos="4680"/>
      </w:tabs>
      <w:jc w:val="center"/>
    </w:pPr>
    <w:rPr>
      <w:rFonts w:ascii="Verdana" w:hAnsi="Verdana"/>
      <w:caps/>
      <w:color w:val="2E368F"/>
      <w:sz w:val="18"/>
      <w:szCs w:val="18"/>
    </w:rPr>
  </w:style>
  <w:style w:type="table" w:styleId="TableGrid">
    <w:name w:val="Table Grid"/>
    <w:basedOn w:val="TableNormal"/>
    <w:rsid w:val="00116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116D48"/>
    <w:pPr>
      <w:numPr>
        <w:numId w:val="3"/>
      </w:numPr>
      <w:tabs>
        <w:tab w:val="clear" w:pos="720"/>
      </w:tabs>
      <w:spacing w:after="120"/>
      <w:ind w:left="1080"/>
    </w:pPr>
  </w:style>
  <w:style w:type="character" w:customStyle="1" w:styleId="DraftChar">
    <w:name w:val="Draft Char"/>
    <w:link w:val="Draft"/>
    <w:rsid w:val="00116D48"/>
    <w:rPr>
      <w:rFonts w:ascii="Verdana" w:eastAsia="Times New Roman" w:hAnsi="Verdana" w:cs="Arial"/>
      <w:b/>
      <w:caps/>
      <w:color w:val="2E368F"/>
      <w:sz w:val="18"/>
      <w:szCs w:val="18"/>
    </w:rPr>
  </w:style>
  <w:style w:type="paragraph" w:customStyle="1" w:styleId="Report">
    <w:name w:val="Report"/>
    <w:basedOn w:val="Heading1"/>
    <w:rsid w:val="00116D48"/>
    <w:rPr>
      <w:rFonts w:ascii="Verdana" w:hAnsi="Verdana"/>
      <w:smallCaps w:val="0"/>
      <w:sz w:val="56"/>
      <w:szCs w:val="56"/>
    </w:rPr>
  </w:style>
  <w:style w:type="numbering" w:styleId="1ai">
    <w:name w:val="Outline List 1"/>
    <w:basedOn w:val="NoList"/>
    <w:rsid w:val="00116D48"/>
    <w:pPr>
      <w:numPr>
        <w:numId w:val="4"/>
      </w:numPr>
    </w:pPr>
  </w:style>
  <w:style w:type="paragraph" w:customStyle="1" w:styleId="Exercise">
    <w:name w:val="Exercise"/>
    <w:basedOn w:val="Report"/>
    <w:rsid w:val="00116D48"/>
    <w:rPr>
      <w:b w:val="0"/>
      <w:smallCaps/>
      <w:sz w:val="28"/>
      <w:szCs w:val="28"/>
    </w:rPr>
  </w:style>
  <w:style w:type="paragraph" w:customStyle="1" w:styleId="NormalList">
    <w:name w:val="Normal/List"/>
    <w:basedOn w:val="Normal"/>
    <w:rsid w:val="00116D48"/>
    <w:pPr>
      <w:tabs>
        <w:tab w:val="left" w:pos="576"/>
        <w:tab w:val="left" w:pos="1152"/>
        <w:tab w:val="left" w:pos="1728"/>
        <w:tab w:val="left" w:pos="2304"/>
        <w:tab w:val="left" w:pos="2880"/>
        <w:tab w:val="left" w:pos="3456"/>
      </w:tabs>
    </w:pPr>
    <w:rPr>
      <w:snapToGrid w:val="0"/>
      <w:szCs w:val="20"/>
    </w:rPr>
  </w:style>
  <w:style w:type="paragraph" w:customStyle="1" w:styleId="DHS">
    <w:name w:val="DHS"/>
    <w:basedOn w:val="Exercise"/>
    <w:rsid w:val="00116D48"/>
  </w:style>
  <w:style w:type="paragraph" w:styleId="Date">
    <w:name w:val="Date"/>
    <w:basedOn w:val="Normal"/>
    <w:next w:val="Normal"/>
    <w:link w:val="DateChar"/>
    <w:rsid w:val="00116D48"/>
    <w:pPr>
      <w:spacing w:before="480"/>
      <w:jc w:val="center"/>
    </w:pPr>
    <w:rPr>
      <w:rFonts w:ascii="Verdana" w:hAnsi="Verdana"/>
      <w:b/>
      <w:color w:val="000080"/>
      <w:sz w:val="28"/>
      <w:szCs w:val="28"/>
    </w:rPr>
  </w:style>
  <w:style w:type="character" w:customStyle="1" w:styleId="DateChar">
    <w:name w:val="Date Char"/>
    <w:basedOn w:val="DefaultParagraphFont"/>
    <w:link w:val="Date"/>
    <w:rsid w:val="00116D48"/>
    <w:rPr>
      <w:rFonts w:ascii="Verdana" w:eastAsia="Times New Roman" w:hAnsi="Verdana" w:cs="Times New Roman"/>
      <w:b/>
      <w:color w:val="000080"/>
      <w:sz w:val="28"/>
      <w:szCs w:val="28"/>
    </w:rPr>
  </w:style>
  <w:style w:type="paragraph" w:customStyle="1" w:styleId="Subheading">
    <w:name w:val="Subheading"/>
    <w:basedOn w:val="Heading3"/>
    <w:rsid w:val="00116D48"/>
    <w:pPr>
      <w:spacing w:after="0"/>
    </w:pPr>
    <w:rPr>
      <w:rFonts w:ascii="Arial Bold" w:hAnsi="Arial Bold"/>
    </w:rPr>
  </w:style>
  <w:style w:type="character" w:styleId="CommentReference">
    <w:name w:val="annotation reference"/>
    <w:uiPriority w:val="99"/>
    <w:semiHidden/>
    <w:rsid w:val="00116D48"/>
    <w:rPr>
      <w:sz w:val="16"/>
      <w:szCs w:val="16"/>
    </w:rPr>
  </w:style>
  <w:style w:type="paragraph" w:styleId="CommentText">
    <w:name w:val="annotation text"/>
    <w:basedOn w:val="Normal"/>
    <w:link w:val="CommentTextChar"/>
    <w:uiPriority w:val="99"/>
    <w:semiHidden/>
    <w:rsid w:val="00116D48"/>
    <w:rPr>
      <w:sz w:val="20"/>
      <w:szCs w:val="20"/>
    </w:rPr>
  </w:style>
  <w:style w:type="character" w:customStyle="1" w:styleId="CommentTextChar">
    <w:name w:val="Comment Text Char"/>
    <w:basedOn w:val="DefaultParagraphFont"/>
    <w:link w:val="CommentText"/>
    <w:uiPriority w:val="99"/>
    <w:semiHidden/>
    <w:rsid w:val="00116D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16D48"/>
    <w:rPr>
      <w:b/>
      <w:bCs/>
    </w:rPr>
  </w:style>
  <w:style w:type="character" w:customStyle="1" w:styleId="CommentSubjectChar">
    <w:name w:val="Comment Subject Char"/>
    <w:basedOn w:val="CommentTextChar"/>
    <w:link w:val="CommentSubject"/>
    <w:semiHidden/>
    <w:rsid w:val="00116D48"/>
    <w:rPr>
      <w:rFonts w:ascii="Times New Roman" w:eastAsia="Times New Roman" w:hAnsi="Times New Roman" w:cs="Times New Roman"/>
      <w:b/>
      <w:bCs/>
      <w:sz w:val="20"/>
      <w:szCs w:val="20"/>
    </w:rPr>
  </w:style>
  <w:style w:type="paragraph" w:customStyle="1" w:styleId="Contents">
    <w:name w:val="Contents"/>
    <w:basedOn w:val="BodyText"/>
    <w:rsid w:val="00116D48"/>
    <w:pPr>
      <w:jc w:val="center"/>
    </w:pPr>
    <w:rPr>
      <w:rFonts w:ascii="Arial Bold" w:hAnsi="Arial Bold"/>
      <w:b/>
      <w:smallCaps/>
      <w:color w:val="000080"/>
      <w:sz w:val="38"/>
      <w:szCs w:val="38"/>
    </w:rPr>
  </w:style>
  <w:style w:type="paragraph" w:customStyle="1" w:styleId="ListBulletLast">
    <w:name w:val="List Bullet Last"/>
    <w:basedOn w:val="ListBullet"/>
    <w:rsid w:val="00116D48"/>
  </w:style>
  <w:style w:type="paragraph" w:customStyle="1" w:styleId="BlueBox">
    <w:name w:val="Blue Box"/>
    <w:basedOn w:val="BodyText"/>
    <w:rsid w:val="00116D48"/>
    <w:pPr>
      <w:shd w:val="clear" w:color="auto" w:fill="000080"/>
      <w:spacing w:before="160"/>
      <w:jc w:val="center"/>
    </w:pPr>
    <w:rPr>
      <w:rFonts w:ascii="Arial" w:hAnsi="Arial" w:cs="Arial"/>
      <w:b/>
      <w:color w:val="FFFFFF"/>
      <w:sz w:val="28"/>
      <w:szCs w:val="28"/>
    </w:rPr>
  </w:style>
  <w:style w:type="table" w:customStyle="1" w:styleId="Tableshaded">
    <w:name w:val="Table shaded"/>
    <w:basedOn w:val="Table"/>
    <w:rsid w:val="00116D48"/>
    <w:tblPr>
      <w:tblStyleRowBandSize w:val="1"/>
    </w:tbl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tblStylePr w:type="band1Horz">
      <w:tblPr/>
      <w:tcPr>
        <w:shd w:val="clear" w:color="auto" w:fill="E0E0E0"/>
      </w:tcPr>
    </w:tblStylePr>
  </w:style>
  <w:style w:type="paragraph" w:customStyle="1" w:styleId="HSEEPBodyText">
    <w:name w:val="HSEEP Body Text"/>
    <w:basedOn w:val="Normal"/>
    <w:rsid w:val="00116D48"/>
    <w:pPr>
      <w:spacing w:after="120"/>
    </w:pPr>
    <w:rPr>
      <w:sz w:val="22"/>
    </w:rPr>
  </w:style>
  <w:style w:type="paragraph" w:customStyle="1" w:styleId="DPPTableText">
    <w:name w:val="DPP:Table Text"/>
    <w:rsid w:val="00116D48"/>
    <w:pPr>
      <w:tabs>
        <w:tab w:val="left" w:pos="576"/>
        <w:tab w:val="left" w:pos="1152"/>
        <w:tab w:val="left" w:pos="1728"/>
        <w:tab w:val="left" w:pos="2304"/>
      </w:tabs>
      <w:spacing w:after="0" w:line="240" w:lineRule="auto"/>
    </w:pPr>
    <w:rPr>
      <w:rFonts w:ascii="Arial" w:eastAsia="Times New Roman" w:hAnsi="Arial" w:cs="Times New Roman"/>
      <w:snapToGrid w:val="0"/>
      <w:sz w:val="20"/>
      <w:szCs w:val="20"/>
    </w:rPr>
  </w:style>
  <w:style w:type="paragraph" w:customStyle="1" w:styleId="DPPdash">
    <w:name w:val="DPP:dash"/>
    <w:basedOn w:val="Normal"/>
    <w:rsid w:val="00116D48"/>
    <w:pPr>
      <w:numPr>
        <w:numId w:val="5"/>
      </w:numPr>
      <w:tabs>
        <w:tab w:val="clear" w:pos="900"/>
        <w:tab w:val="left" w:pos="1260"/>
      </w:tabs>
      <w:ind w:left="1260"/>
    </w:pPr>
    <w:rPr>
      <w:szCs w:val="20"/>
    </w:rPr>
  </w:style>
  <w:style w:type="paragraph" w:customStyle="1" w:styleId="DPPTable-schedule">
    <w:name w:val="DPP:Table-schedule"/>
    <w:rsid w:val="00116D48"/>
    <w:pPr>
      <w:tabs>
        <w:tab w:val="right" w:pos="504"/>
        <w:tab w:val="left" w:pos="648"/>
      </w:tabs>
      <w:spacing w:after="0" w:line="240" w:lineRule="auto"/>
    </w:pPr>
    <w:rPr>
      <w:rFonts w:ascii="Arial" w:eastAsia="Times New Roman" w:hAnsi="Arial" w:cs="Times New Roman"/>
      <w:sz w:val="20"/>
      <w:szCs w:val="20"/>
    </w:rPr>
  </w:style>
  <w:style w:type="paragraph" w:customStyle="1" w:styleId="timeschedule">
    <w:name w:val="time schedule"/>
    <w:basedOn w:val="NormalList"/>
    <w:rsid w:val="00116D48"/>
    <w:pPr>
      <w:tabs>
        <w:tab w:val="clear" w:pos="576"/>
        <w:tab w:val="clear" w:pos="1152"/>
        <w:tab w:val="right" w:pos="523"/>
        <w:tab w:val="left" w:pos="613"/>
      </w:tabs>
      <w:ind w:left="-17"/>
    </w:pPr>
    <w:rPr>
      <w:rFonts w:ascii="Arial" w:hAnsi="Arial" w:cs="Arial"/>
      <w:sz w:val="20"/>
    </w:rPr>
  </w:style>
  <w:style w:type="paragraph" w:styleId="FootnoteText">
    <w:name w:val="footnote text"/>
    <w:basedOn w:val="Normal"/>
    <w:link w:val="FootnoteTextChar"/>
    <w:rsid w:val="00116D48"/>
    <w:rPr>
      <w:sz w:val="20"/>
      <w:szCs w:val="20"/>
    </w:rPr>
  </w:style>
  <w:style w:type="character" w:customStyle="1" w:styleId="FootnoteTextChar">
    <w:name w:val="Footnote Text Char"/>
    <w:basedOn w:val="DefaultParagraphFont"/>
    <w:link w:val="FootnoteText"/>
    <w:rsid w:val="00116D48"/>
    <w:rPr>
      <w:rFonts w:ascii="Times New Roman" w:eastAsia="Times New Roman" w:hAnsi="Times New Roman" w:cs="Times New Roman"/>
      <w:sz w:val="20"/>
      <w:szCs w:val="20"/>
    </w:rPr>
  </w:style>
  <w:style w:type="character" w:styleId="FootnoteReference">
    <w:name w:val="footnote reference"/>
    <w:rsid w:val="00116D48"/>
    <w:rPr>
      <w:vertAlign w:val="superscript"/>
    </w:rPr>
  </w:style>
  <w:style w:type="character" w:styleId="Strong">
    <w:name w:val="Strong"/>
    <w:basedOn w:val="DefaultParagraphFont"/>
    <w:uiPriority w:val="22"/>
    <w:qFormat/>
    <w:rsid w:val="001F71A0"/>
    <w:rPr>
      <w:b/>
      <w:bCs/>
    </w:rPr>
  </w:style>
  <w:style w:type="paragraph" w:styleId="NoSpacing">
    <w:name w:val="No Spacing"/>
    <w:link w:val="NoSpacingChar"/>
    <w:uiPriority w:val="1"/>
    <w:qFormat/>
    <w:rsid w:val="00011F2A"/>
    <w:pPr>
      <w:spacing w:after="0" w:line="240" w:lineRule="auto"/>
    </w:pPr>
    <w:rPr>
      <w:rFonts w:eastAsiaTheme="minorEastAsia"/>
    </w:rPr>
  </w:style>
  <w:style w:type="character" w:customStyle="1" w:styleId="NoSpacingChar">
    <w:name w:val="No Spacing Char"/>
    <w:basedOn w:val="DefaultParagraphFont"/>
    <w:link w:val="NoSpacing"/>
    <w:uiPriority w:val="1"/>
    <w:rsid w:val="00011F2A"/>
    <w:rPr>
      <w:rFonts w:eastAsiaTheme="minorEastAsia"/>
    </w:rPr>
  </w:style>
  <w:style w:type="paragraph" w:styleId="Revision">
    <w:name w:val="Revision"/>
    <w:hidden/>
    <w:uiPriority w:val="99"/>
    <w:semiHidden/>
    <w:rsid w:val="007F439D"/>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autoRedefine/>
    <w:uiPriority w:val="11"/>
    <w:qFormat/>
    <w:rsid w:val="00F54B4C"/>
    <w:pPr>
      <w:widowControl w:val="0"/>
      <w:numPr>
        <w:ilvl w:val="1"/>
      </w:numPr>
      <w:autoSpaceDE w:val="0"/>
      <w:autoSpaceDN w:val="0"/>
      <w:adjustRightInd w:val="0"/>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F54B4C"/>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F54B4C"/>
    <w:pPr>
      <w:spacing w:before="960"/>
    </w:pPr>
  </w:style>
  <w:style w:type="paragraph" w:customStyle="1" w:styleId="HSEEPFigureTitle">
    <w:name w:val="HSEEP Figure Title"/>
    <w:basedOn w:val="Heading3"/>
    <w:qFormat/>
    <w:rsid w:val="004B7D16"/>
    <w:pPr>
      <w:spacing w:before="120" w:after="240"/>
      <w:jc w:val="center"/>
    </w:pPr>
    <w:rPr>
      <w:bCs w:val="0"/>
      <w:color w:val="auto"/>
      <w:sz w:val="20"/>
      <w:szCs w:val="20"/>
    </w:rPr>
  </w:style>
  <w:style w:type="character" w:styleId="Emphasis">
    <w:name w:val="Emphasis"/>
    <w:qFormat/>
    <w:rsid w:val="00CB2B1F"/>
    <w:rPr>
      <w:i/>
      <w:iCs/>
    </w:rPr>
  </w:style>
  <w:style w:type="character" w:styleId="PlaceholderText">
    <w:name w:val="Placeholder Text"/>
    <w:basedOn w:val="DefaultParagraphFont"/>
    <w:uiPriority w:val="99"/>
    <w:semiHidden/>
    <w:rsid w:val="00CE3B51"/>
    <w:rPr>
      <w:color w:val="808080"/>
    </w:rPr>
  </w:style>
  <w:style w:type="paragraph" w:customStyle="1" w:styleId="VersionNumber">
    <w:name w:val="Version Number"/>
    <w:basedOn w:val="BodyText"/>
    <w:qFormat/>
    <w:rsid w:val="004F326C"/>
    <w:pPr>
      <w:spacing w:before="480"/>
    </w:pPr>
    <w:rPr>
      <w:rFonts w:ascii="Arial" w:hAnsi="Arial"/>
    </w:rPr>
  </w:style>
  <w:style w:type="paragraph" w:styleId="HTMLPreformatted">
    <w:name w:val="HTML Preformatted"/>
    <w:basedOn w:val="Normal"/>
    <w:link w:val="HTMLPreformattedChar"/>
    <w:uiPriority w:val="99"/>
    <w:semiHidden/>
    <w:unhideWhenUsed/>
    <w:rsid w:val="00312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312268"/>
    <w:rPr>
      <w:rFonts w:ascii="Courier New" w:eastAsia="Times New Roman" w:hAnsi="Courier New" w:cs="Times New Roman"/>
      <w:sz w:val="20"/>
      <w:szCs w:val="20"/>
      <w:lang w:val="x-none" w:eastAsia="x-none"/>
    </w:rPr>
  </w:style>
  <w:style w:type="character" w:customStyle="1" w:styleId="skypepnhtextspan">
    <w:name w:val="skype_pnh_text_span"/>
    <w:basedOn w:val="DefaultParagraphFont"/>
    <w:rsid w:val="00312268"/>
  </w:style>
  <w:style w:type="paragraph" w:styleId="ListParagraph">
    <w:name w:val="List Paragraph"/>
    <w:basedOn w:val="Normal"/>
    <w:uiPriority w:val="34"/>
    <w:qFormat/>
    <w:rsid w:val="005D488F"/>
    <w:pPr>
      <w:ind w:left="720"/>
      <w:contextualSpacing/>
    </w:pPr>
  </w:style>
  <w:style w:type="paragraph" w:styleId="NormalWeb">
    <w:name w:val="Normal (Web)"/>
    <w:basedOn w:val="Normal"/>
    <w:uiPriority w:val="99"/>
    <w:rsid w:val="00C9725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82676">
      <w:bodyDiv w:val="1"/>
      <w:marLeft w:val="0"/>
      <w:marRight w:val="0"/>
      <w:marTop w:val="0"/>
      <w:marBottom w:val="0"/>
      <w:divBdr>
        <w:top w:val="none" w:sz="0" w:space="0" w:color="auto"/>
        <w:left w:val="none" w:sz="0" w:space="0" w:color="auto"/>
        <w:bottom w:val="none" w:sz="0" w:space="0" w:color="auto"/>
        <w:right w:val="none" w:sz="0" w:space="0" w:color="auto"/>
      </w:divBdr>
    </w:div>
    <w:div w:id="350422821">
      <w:bodyDiv w:val="1"/>
      <w:marLeft w:val="0"/>
      <w:marRight w:val="0"/>
      <w:marTop w:val="0"/>
      <w:marBottom w:val="0"/>
      <w:divBdr>
        <w:top w:val="none" w:sz="0" w:space="0" w:color="auto"/>
        <w:left w:val="none" w:sz="0" w:space="0" w:color="auto"/>
        <w:bottom w:val="none" w:sz="0" w:space="0" w:color="auto"/>
        <w:right w:val="none" w:sz="0" w:space="0" w:color="auto"/>
      </w:divBdr>
    </w:div>
    <w:div w:id="526598779">
      <w:bodyDiv w:val="1"/>
      <w:marLeft w:val="0"/>
      <w:marRight w:val="0"/>
      <w:marTop w:val="0"/>
      <w:marBottom w:val="0"/>
      <w:divBdr>
        <w:top w:val="none" w:sz="0" w:space="0" w:color="auto"/>
        <w:left w:val="none" w:sz="0" w:space="0" w:color="auto"/>
        <w:bottom w:val="none" w:sz="0" w:space="0" w:color="auto"/>
        <w:right w:val="none" w:sz="0" w:space="0" w:color="auto"/>
      </w:divBdr>
    </w:div>
    <w:div w:id="596400601">
      <w:bodyDiv w:val="1"/>
      <w:marLeft w:val="0"/>
      <w:marRight w:val="0"/>
      <w:marTop w:val="0"/>
      <w:marBottom w:val="0"/>
      <w:divBdr>
        <w:top w:val="none" w:sz="0" w:space="0" w:color="auto"/>
        <w:left w:val="none" w:sz="0" w:space="0" w:color="auto"/>
        <w:bottom w:val="none" w:sz="0" w:space="0" w:color="auto"/>
        <w:right w:val="none" w:sz="0" w:space="0" w:color="auto"/>
      </w:divBdr>
    </w:div>
    <w:div w:id="726882366">
      <w:bodyDiv w:val="1"/>
      <w:marLeft w:val="0"/>
      <w:marRight w:val="0"/>
      <w:marTop w:val="0"/>
      <w:marBottom w:val="0"/>
      <w:divBdr>
        <w:top w:val="none" w:sz="0" w:space="0" w:color="auto"/>
        <w:left w:val="none" w:sz="0" w:space="0" w:color="auto"/>
        <w:bottom w:val="none" w:sz="0" w:space="0" w:color="auto"/>
        <w:right w:val="none" w:sz="0" w:space="0" w:color="auto"/>
      </w:divBdr>
    </w:div>
    <w:div w:id="1074350758">
      <w:bodyDiv w:val="1"/>
      <w:marLeft w:val="0"/>
      <w:marRight w:val="0"/>
      <w:marTop w:val="0"/>
      <w:marBottom w:val="0"/>
      <w:divBdr>
        <w:top w:val="none" w:sz="0" w:space="0" w:color="auto"/>
        <w:left w:val="none" w:sz="0" w:space="0" w:color="auto"/>
        <w:bottom w:val="none" w:sz="0" w:space="0" w:color="auto"/>
        <w:right w:val="none" w:sz="0" w:space="0" w:color="auto"/>
      </w:divBdr>
    </w:div>
    <w:div w:id="182376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yperlink" TargetMode="External" Target="mailto:Kristy.Perez@cdph.ca.gov"/>
  <Relationship Id="rId19" Type="http://schemas.openxmlformats.org/officeDocument/2006/relationships/hyperlink" TargetMode="External" Target="mailto:gchambers@dhs.lacounty.gov"/>
  <Relationship Id="rId2" Type="http://schemas.openxmlformats.org/officeDocument/2006/relationships/numbering" Target="numbering.xml"/>
  <Relationship Id="rId20" Type="http://schemas.openxmlformats.org/officeDocument/2006/relationships/hyperlink" TargetMode="External" Target="mailto:ryan.tuchmayer@cshs.org"/>
  <Relationship Id="rId21" Type="http://schemas.openxmlformats.org/officeDocument/2006/relationships/header" Target="header4.xml"/>
  <Relationship Id="rId22" Type="http://schemas.openxmlformats.org/officeDocument/2006/relationships/footer" Target="footer6.xml"/>
  <Relationship Id="rId23" Type="http://schemas.openxmlformats.org/officeDocument/2006/relationships/header" Target="header5.xml"/>
  <Relationship Id="rId24" Type="http://schemas.openxmlformats.org/officeDocument/2006/relationships/header" Target="header6.xml"/>
  <Relationship Id="rId25" Type="http://schemas.openxmlformats.org/officeDocument/2006/relationships/footer" Target="footer7.xml"/>
  <Relationship Id="rId26" Type="http://schemas.openxmlformats.org/officeDocument/2006/relationships/header" Target="header7.xml"/>
  <Relationship Id="rId27" Type="http://schemas.openxmlformats.org/officeDocument/2006/relationships/footer" Target="footer8.xml"/>
  <Relationship Id="rId28" Type="http://schemas.openxmlformats.org/officeDocument/2006/relationships/header" Target="header8.xml"/>
  <Relationship Id="rId29" Type="http://schemas.openxmlformats.org/officeDocument/2006/relationships/footer" Target="footer9.xml"/>
  <Relationship Id="rId3" Type="http://schemas.openxmlformats.org/officeDocument/2006/relationships/styles" Target="styles.xml"/>
  <Relationship Id="rId30" Type="http://schemas.openxmlformats.org/officeDocument/2006/relationships/header" Target="header9.xml"/>
  <Relationship Id="rId31" Type="http://schemas.openxmlformats.org/officeDocument/2006/relationships/header" Target="header10.xml"/>
  <Relationship Id="rId32" Type="http://schemas.openxmlformats.org/officeDocument/2006/relationships/header" Target="header11.xml"/>
  <Relationship Id="rId33" Type="http://schemas.openxmlformats.org/officeDocument/2006/relationships/footer" Target="footer10.xml"/>
  <Relationship Id="rId34" Type="http://schemas.openxmlformats.org/officeDocument/2006/relationships/header" Target="header12.xml"/>
  <Relationship Id="rId35" Type="http://schemas.openxmlformats.org/officeDocument/2006/relationships/header" Target="header13.xml"/>
  <Relationship Id="rId36" Type="http://schemas.openxmlformats.org/officeDocument/2006/relationships/footer" Target="footer11.xml"/>
  <Relationship Id="rId37" Type="http://schemas.openxmlformats.org/officeDocument/2006/relationships/header" Target="header14.xml"/>
  <Relationship Id="rId38" Type="http://schemas.openxmlformats.org/officeDocument/2006/relationships/header" Target="header15.xml"/>
  <Relationship Id="rId39" Type="http://schemas.openxmlformats.org/officeDocument/2006/relationships/footer" Target="footer12.xml"/>
  <Relationship Id="rId4" Type="http://schemas.microsoft.com/office/2007/relationships/stylesWithEffects" Target="stylesWithEffects.xml"/>
  <Relationship Id="rId40" Type="http://schemas.openxmlformats.org/officeDocument/2006/relationships/header" Target="header16.xml"/>
  <Relationship Id="rId41" Type="http://schemas.openxmlformats.org/officeDocument/2006/relationships/header" Target="header17.xml"/>
  <Relationship Id="rId42" Type="http://schemas.openxmlformats.org/officeDocument/2006/relationships/footer" Target="footer13.xml"/>
  <Relationship Id="rId43" Type="http://schemas.openxmlformats.org/officeDocument/2006/relationships/header" Target="header18.xml"/>
  <Relationship Id="rId44" Type="http://schemas.openxmlformats.org/officeDocument/2006/relationships/hyperlink" TargetMode="External" Target="http://www.cdc.gov/coronavirus/mers/infection-prevention-control.html"/>
  <Relationship Id="rId45" Type="http://schemas.openxmlformats.org/officeDocument/2006/relationships/hyperlink" TargetMode="External" Target="http://www.cdc.gov/coronavirus/mers/infection-prevention-control.html"/>
  <Relationship Id="rId46" Type="http://schemas.openxmlformats.org/officeDocument/2006/relationships/hyperlink" TargetMode="External" Target="http://www.cdph.ca.gov/programs/cder/Pages/MERS-CoV.aspx"/>
  <Relationship Id="rId47" Type="http://schemas.openxmlformats.org/officeDocument/2006/relationships/hyperlink" TargetMode="External" Target="http://www.cdc.gov/coronavirus/mers/interim-guidance.html"/>
  <Relationship Id="rId48" Type="http://schemas.openxmlformats.org/officeDocument/2006/relationships/hyperlink" TargetMode="External" Target="http://cdph.ca.gov/programs/vrdl/Pages/CurrentVRDLSpecimenSubmittalforms.aspx"/>
  <Relationship Id="rId49" Type="http://schemas.openxmlformats.org/officeDocument/2006/relationships/hyperlink" TargetMode="External" Target="http://www.cdc.gov/coronavirus/mers/guidelines-clinical-specimens.html"/>
  <Relationship Id="rId5" Type="http://schemas.openxmlformats.org/officeDocument/2006/relationships/settings" Target="settings.xml"/>
  <Relationship Id="rId50" Type="http://schemas.openxmlformats.org/officeDocument/2006/relationships/hyperlink" TargetMode="External" Target="http://www.cdc.gov/coronavirus/mers/infection-prevention-control.html"/>
  <Relationship Id="rId51" Type="http://schemas.openxmlformats.org/officeDocument/2006/relationships/hyperlink" TargetMode="External" Target="http://www.cdc.gov/coronavirus/MERS/hcp/home-care.html"/>
  <Relationship Id="rId52" Type="http://schemas.openxmlformats.org/officeDocument/2006/relationships/hyperlink" TargetMode="External" Target="http://www.cdc.gov/coronavirus/MERS/hcp/home-care.html"/>
  <Relationship Id="rId53" Type="http://schemas.openxmlformats.org/officeDocument/2006/relationships/hyperlink" TargetMode="External" Target="http://www.cdc.gov/coronavirus/MERS/hcp/home-care-patient.html"/>
  <Relationship Id="rId54" Type="http://schemas.openxmlformats.org/officeDocument/2006/relationships/hyperlink" TargetMode="External" Target="http://www.cdph.ca.gov/programs/cder/Pages/MERS-CoV.aspx"/>
  <Relationship Id="rId55" Type="http://schemas.openxmlformats.org/officeDocument/2006/relationships/hyperlink" TargetMode="External" Target="http://www.cdc.gov/coronavirus/mers/interim-guidance.html"/>
  <Relationship Id="rId56" Type="http://schemas.openxmlformats.org/officeDocument/2006/relationships/hyperlink" TargetMode="External" Target="http://www.cdc.gov/coronavirus/mers/case-def.html"/>
  <Relationship Id="rId57" Type="http://schemas.openxmlformats.org/officeDocument/2006/relationships/hyperlink" TargetMode="External" Target="http://www.cdc.gov/coronavirus/mers/case-def.html"/>
  <Relationship Id="rId58" Type="http://schemas.openxmlformats.org/officeDocument/2006/relationships/hyperlink" TargetMode="External" Target="http://www.cdc.gov/coronavirus/mers/infection-prevention-control.html"/>
  <Relationship Id="rId59" Type="http://schemas.openxmlformats.org/officeDocument/2006/relationships/hyperlink" TargetMode="External" Target="http://www.cdc.gov/coronavirus/mers/hcp/home-care.html"/>
  <Relationship Id="rId6" Type="http://schemas.openxmlformats.org/officeDocument/2006/relationships/webSettings" Target="webSettings.xml"/>
  <Relationship Id="rId60" Type="http://schemas.openxmlformats.org/officeDocument/2006/relationships/hyperlink" TargetMode="External" Target="http://www.cdc.gov/coronavirus/mers/faq.html"/>
  <Relationship Id="rId61" Type="http://schemas.openxmlformats.org/officeDocument/2006/relationships/footer" Target="footer14.xml"/>
  <Relationship Id="rId62" Type="http://schemas.openxmlformats.org/officeDocument/2006/relationships/footer" Target="footer15.xml"/>
  <Relationship Id="rId63" Type="http://schemas.openxmlformats.org/officeDocument/2006/relationships/fontTable" Target="fontTable.xml"/>
  <Relationship Id="rId64" Type="http://schemas.openxmlformats.org/officeDocument/2006/relationships/theme" Target="theme/theme1.xml"/>
  <Relationship Id="rId67" Type="http://schemas.microsoft.com/office/2011/relationships/people" Target="people.xml"/>
  <Relationship Id="rId68" Type="http://schemas.microsoft.com/office/2011/relationships/commentsExtended" Target="commentsExtended.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611A2-02AE-4318-86AC-4B3EFAECE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6986</Words>
  <Characters>39822</Characters>
  <Application>Microsoft Office Word</Application>
  <DocSecurity>4</DocSecurity>
  <Lines>331</Lines>
  <Paragraphs>93</Paragraphs>
  <ScaleCrop>false</ScaleCrop>
  <HeadingPairs>
    <vt:vector size="2" baseType="variant">
      <vt:variant>
        <vt:lpstr>Title</vt:lpstr>
      </vt:variant>
      <vt:variant>
        <vt:i4>1</vt:i4>
      </vt:variant>
    </vt:vector>
  </HeadingPairs>
  <TitlesOfParts>
    <vt:vector size="1" baseType="lpstr">
      <vt:lpstr>Exercise Plan Template</vt:lpstr>
    </vt:vector>
  </TitlesOfParts>
  <Company>Hewlett-Packard Company</Company>
  <LinksUpToDate>false</LinksUpToDate>
  <CharactersWithSpaces>46715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Template</category>
  <dcterms:created xsi:type="dcterms:W3CDTF">2014-11-17T21:49:00Z</dcterms:created>
  <dc:creator>HSEEP Support Team</dc:creator>
  <keywords>HSEEP, Template, Exercise Plan, ExPlan, Design and Development</keywords>
  <lastModifiedBy>Phuong-Lan Nguyen</lastModifiedBy>
  <lastPrinted>2014-05-08T23:56:00Z</lastPrinted>
  <dcterms:modified xsi:type="dcterms:W3CDTF">2014-11-17T21:49:00Z</dcterms:modified>
  <revision>2</revision>
  <dc:title>Exercise Plan Template</dc:title>
</coreProperties>
</file>

<file path=docProps/custom.xml><?xml version="1.0" encoding="utf-8"?>
<Properties xmlns="http://schemas.openxmlformats.org/officeDocument/2006/custom-properties" xmlns:vt="http://schemas.openxmlformats.org/officeDocument/2006/docPropsVTypes">
  <property pid="2" fmtid="{D5CDD505-2E9C-101B-9397-08002B2CF9AE}" name="r_version_label">
    <vt:lpwstr>1.0</vt:lpwstr>
  </property>
  <property pid="3" fmtid="{D5CDD505-2E9C-101B-9397-08002B2CF9AE}" name="sds_title">
    <vt:lpwstr>Exercise Plan</vt:lpwstr>
  </property>
  <property pid="4" fmtid="{D5CDD505-2E9C-101B-9397-08002B2CF9AE}" name="sds_subject">
    <vt:lpwstr/>
  </property>
  <property pid="5" fmtid="{D5CDD505-2E9C-101B-9397-08002B2CF9AE}" name="sds_org_subfolder">
    <vt:lpwstr>EMS</vt:lpwstr>
  </property>
  <property pid="6" fmtid="{D5CDD505-2E9C-101B-9397-08002B2CF9AE}" name="sds_org_name">
    <vt:lpwstr>DHS</vt:lpwstr>
  </property>
  <property pid="7" fmtid="{D5CDD505-2E9C-101B-9397-08002B2CF9AE}" name="sds_org_folder">
    <vt:lpwstr>DHS Web</vt:lpwstr>
  </property>
  <property pid="8" fmtid="{D5CDD505-2E9C-101B-9397-08002B2CF9AE}" name="sds_file_extension">
    <vt:lpwstr>docx</vt:lpwstr>
  </property>
  <property pid="9" fmtid="{D5CDD505-2E9C-101B-9397-08002B2CF9AE}" name="sds_document_dt">
    <vt:lpwstr>nulldate</vt:lpwstr>
  </property>
  <property pid="10" fmtid="{D5CDD505-2E9C-101B-9397-08002B2CF9AE}" name="sds_doc_id">
    <vt:lpwstr>221449</vt:lpwstr>
  </property>
  <property pid="11" fmtid="{D5CDD505-2E9C-101B-9397-08002B2CF9AE}" name="sds_customer_org_name">
    <vt:lpwstr/>
  </property>
  <property pid="12" fmtid="{D5CDD505-2E9C-101B-9397-08002B2CF9AE}" name="object_name">
    <vt:lpwstr>221449_2014_SMHE_Exercise_Plan_LA_County.docx</vt:lpwstr>
  </property>
  <property pid="13" fmtid="{D5CDD505-2E9C-101B-9397-08002B2CF9AE}" name="sds_keywords">
    <vt:lpwstr/>
  </property>
  <property pid="14" fmtid="{D5CDD505-2E9C-101B-9397-08002B2CF9AE}" name="sds_audience_type">
    <vt:lpwstr>Internet</vt:lpwstr>
  </property>
  <property pid="15" fmtid="{D5CDD505-2E9C-101B-9397-08002B2CF9AE}" name="sds_user_comments">
    <vt:lpwstr/>
  </property>
</Properties>
</file>