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CF" w:rsidRDefault="00273719" w:rsidP="00273719">
      <w:pPr>
        <w:jc w:val="center"/>
        <w:rPr>
          <w:rFonts w:ascii="Arial" w:hAnsi="Arial" w:cs="Arial"/>
          <w:b/>
          <w:sz w:val="36"/>
          <w:szCs w:val="36"/>
        </w:rPr>
      </w:pPr>
      <w:r w:rsidRPr="007062F5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-381000</wp:posOffset>
            </wp:positionV>
            <wp:extent cx="1237615" cy="8782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F6">
        <w:rPr>
          <w:rFonts w:ascii="Arial" w:hAnsi="Arial" w:cs="Arial"/>
          <w:b/>
          <w:sz w:val="36"/>
          <w:szCs w:val="36"/>
        </w:rPr>
        <w:t xml:space="preserve">EMERGIPRESS </w:t>
      </w:r>
    </w:p>
    <w:p w:rsidR="0022516F" w:rsidRPr="007062F5" w:rsidRDefault="00776851" w:rsidP="003A6B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MARCH</w:t>
      </w:r>
      <w:r w:rsidR="00967B21">
        <w:rPr>
          <w:rFonts w:ascii="Arial" w:hAnsi="Arial" w:cs="Arial"/>
          <w:b/>
          <w:sz w:val="36"/>
          <w:szCs w:val="36"/>
        </w:rPr>
        <w:t xml:space="preserve"> 20</w:t>
      </w:r>
      <w:r w:rsidR="00E61CD0">
        <w:rPr>
          <w:rFonts w:ascii="Arial" w:hAnsi="Arial" w:cs="Arial"/>
          <w:b/>
          <w:sz w:val="36"/>
          <w:szCs w:val="36"/>
        </w:rPr>
        <w:t>20</w:t>
      </w:r>
      <w:r w:rsidR="003A6BCF">
        <w:rPr>
          <w:rFonts w:ascii="Arial" w:hAnsi="Arial" w:cs="Arial"/>
          <w:b/>
          <w:sz w:val="36"/>
          <w:szCs w:val="36"/>
        </w:rPr>
        <w:t xml:space="preserve"> - </w:t>
      </w:r>
      <w:r w:rsidR="00273719" w:rsidRPr="007062F5">
        <w:rPr>
          <w:rFonts w:ascii="Arial" w:hAnsi="Arial" w:cs="Arial"/>
          <w:b/>
          <w:sz w:val="36"/>
          <w:szCs w:val="36"/>
        </w:rPr>
        <w:t>LESSON PLAN</w:t>
      </w:r>
    </w:p>
    <w:p w:rsidR="00273719" w:rsidRPr="007062F5" w:rsidRDefault="00273719" w:rsidP="00273719">
      <w:pPr>
        <w:jc w:val="center"/>
        <w:rPr>
          <w:rFonts w:ascii="Arial" w:hAnsi="Arial" w:cs="Arial"/>
          <w:sz w:val="28"/>
          <w:szCs w:val="28"/>
        </w:rPr>
      </w:pPr>
    </w:p>
    <w:p w:rsidR="00273719" w:rsidRPr="003A6BCF" w:rsidRDefault="00273719" w:rsidP="00273719">
      <w:pPr>
        <w:jc w:val="center"/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</w:rPr>
        <w:t>Name of CE Program</w:t>
      </w:r>
    </w:p>
    <w:p w:rsidR="00273719" w:rsidRPr="003A6BCF" w:rsidRDefault="00273719" w:rsidP="00273719">
      <w:pPr>
        <w:jc w:val="center"/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</w:rPr>
        <w:t>Address</w:t>
      </w:r>
    </w:p>
    <w:p w:rsidR="00273719" w:rsidRPr="003A6BCF" w:rsidRDefault="00273719" w:rsidP="00273719">
      <w:pPr>
        <w:jc w:val="center"/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</w:rPr>
        <w:t>Phone No.</w:t>
      </w:r>
    </w:p>
    <w:p w:rsidR="003A6BCF" w:rsidRPr="003A6BCF" w:rsidRDefault="003A6BCF" w:rsidP="00273719">
      <w:pPr>
        <w:jc w:val="center"/>
        <w:rPr>
          <w:rFonts w:ascii="Times New Roman" w:hAnsi="Times New Roman" w:cs="Times New Roman"/>
          <w:i/>
          <w:color w:val="FF0000"/>
        </w:rPr>
      </w:pPr>
      <w:r w:rsidRPr="003A6BCF">
        <w:rPr>
          <w:rFonts w:ascii="Times New Roman" w:hAnsi="Times New Roman" w:cs="Times New Roman"/>
          <w:i/>
          <w:color w:val="FF0000"/>
        </w:rPr>
        <w:t>(enter CE program information)</w:t>
      </w:r>
    </w:p>
    <w:p w:rsidR="00273719" w:rsidRPr="003A6BCF" w:rsidRDefault="00273719" w:rsidP="00273719">
      <w:pPr>
        <w:jc w:val="center"/>
        <w:rPr>
          <w:rFonts w:ascii="Times New Roman" w:hAnsi="Times New Roman" w:cs="Times New Roman"/>
        </w:rPr>
      </w:pPr>
    </w:p>
    <w:p w:rsidR="00273719" w:rsidRPr="003A6BCF" w:rsidRDefault="00273719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Course Title/Topic:</w:t>
      </w:r>
      <w:r w:rsidRPr="003A6BCF">
        <w:rPr>
          <w:rFonts w:ascii="Times New Roman" w:hAnsi="Times New Roman" w:cs="Times New Roman"/>
        </w:rPr>
        <w:t xml:space="preserve">  </w:t>
      </w:r>
      <w:r w:rsidR="00A14AAF">
        <w:rPr>
          <w:rFonts w:ascii="Times New Roman" w:hAnsi="Times New Roman" w:cs="Times New Roman"/>
        </w:rPr>
        <w:t>Wireless Cardiac Monitoring Devices, Right-Sided STEMI, Traumatic Head Injury</w:t>
      </w:r>
    </w:p>
    <w:p w:rsidR="00273719" w:rsidRPr="003A6BCF" w:rsidRDefault="00273719" w:rsidP="00273719">
      <w:pPr>
        <w:rPr>
          <w:rFonts w:ascii="Times New Roman" w:hAnsi="Times New Roman" w:cs="Times New Roman"/>
        </w:rPr>
      </w:pPr>
    </w:p>
    <w:p w:rsidR="00273719" w:rsidRPr="003A6BCF" w:rsidRDefault="00273719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Instructor(s):</w:t>
      </w:r>
      <w:r w:rsidRPr="003A6BCF">
        <w:rPr>
          <w:rFonts w:ascii="Times New Roman" w:hAnsi="Times New Roman" w:cs="Times New Roman"/>
        </w:rPr>
        <w:tab/>
      </w:r>
      <w:r w:rsidR="005A55F6" w:rsidRPr="003A6BCF">
        <w:rPr>
          <w:rFonts w:ascii="Times New Roman" w:hAnsi="Times New Roman" w:cs="Times New Roman"/>
        </w:rPr>
        <w:t>Online</w:t>
      </w:r>
      <w:r w:rsidR="008014B0" w:rsidRPr="003A6BCF">
        <w:rPr>
          <w:rFonts w:ascii="Times New Roman" w:hAnsi="Times New Roman" w:cs="Times New Roman"/>
        </w:rPr>
        <w:t xml:space="preserve"> – available at the Los Angeles County EMS Agency Website</w:t>
      </w:r>
    </w:p>
    <w:p w:rsidR="008014B0" w:rsidRPr="003A6BCF" w:rsidRDefault="008014B0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</w:rPr>
        <w:tab/>
      </w:r>
      <w:r w:rsidRPr="003A6BCF">
        <w:rPr>
          <w:rFonts w:ascii="Times New Roman" w:hAnsi="Times New Roman" w:cs="Times New Roman"/>
        </w:rPr>
        <w:tab/>
      </w:r>
      <w:r w:rsidR="003A6BCF" w:rsidRPr="003A6BCF">
        <w:rPr>
          <w:rFonts w:ascii="Times New Roman" w:hAnsi="Times New Roman" w:cs="Times New Roman"/>
        </w:rPr>
        <w:t>(</w:t>
      </w:r>
      <w:hyperlink r:id="rId6" w:history="1">
        <w:r w:rsidRPr="003A6BCF">
          <w:rPr>
            <w:rStyle w:val="Hyperlink"/>
            <w:rFonts w:ascii="Times New Roman" w:hAnsi="Times New Roman" w:cs="Times New Roman"/>
          </w:rPr>
          <w:t>http://dhs.lacounty.gov/wps/portal/dhs/ems/emergipress</w:t>
        </w:r>
      </w:hyperlink>
      <w:r w:rsidR="003A6BCF" w:rsidRPr="003A6BCF">
        <w:rPr>
          <w:rFonts w:ascii="Times New Roman" w:hAnsi="Times New Roman" w:cs="Times New Roman"/>
        </w:rPr>
        <w:t>)</w:t>
      </w:r>
    </w:p>
    <w:p w:rsidR="00273719" w:rsidRPr="003A6BCF" w:rsidRDefault="00273719" w:rsidP="00273719">
      <w:pPr>
        <w:rPr>
          <w:rFonts w:ascii="Times New Roman" w:hAnsi="Times New Roman" w:cs="Times New Roman"/>
        </w:rPr>
      </w:pPr>
    </w:p>
    <w:p w:rsidR="00273719" w:rsidRPr="003A6BCF" w:rsidRDefault="00273719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Date Presented:</w:t>
      </w:r>
      <w:r w:rsidRPr="003A6BCF">
        <w:rPr>
          <w:rFonts w:ascii="Times New Roman" w:hAnsi="Times New Roman" w:cs="Times New Roman"/>
        </w:rPr>
        <w:t xml:space="preserve"> </w:t>
      </w:r>
      <w:r w:rsidR="005A55F6" w:rsidRPr="003A6BCF">
        <w:rPr>
          <w:rFonts w:ascii="Times New Roman" w:hAnsi="Times New Roman" w:cs="Times New Roman"/>
        </w:rPr>
        <w:t>On-going</w:t>
      </w:r>
    </w:p>
    <w:p w:rsidR="00273719" w:rsidRPr="003A6BCF" w:rsidRDefault="00273719" w:rsidP="00273719">
      <w:pPr>
        <w:rPr>
          <w:rFonts w:ascii="Times New Roman" w:hAnsi="Times New Roman" w:cs="Times New Roman"/>
        </w:rPr>
      </w:pPr>
    </w:p>
    <w:p w:rsidR="00273719" w:rsidRPr="003A6BCF" w:rsidRDefault="00273719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Category of Instruction:</w:t>
      </w:r>
      <w:r w:rsidRPr="003A6BCF">
        <w:rPr>
          <w:rFonts w:ascii="Times New Roman" w:hAnsi="Times New Roman" w:cs="Times New Roman"/>
        </w:rPr>
        <w:t xml:space="preserve">  </w:t>
      </w:r>
      <w:r w:rsidR="005A55F6" w:rsidRPr="003A6BCF">
        <w:rPr>
          <w:rFonts w:ascii="Times New Roman" w:hAnsi="Times New Roman" w:cs="Times New Roman"/>
        </w:rPr>
        <w:t>Non-</w:t>
      </w:r>
      <w:r w:rsidRPr="003A6BCF">
        <w:rPr>
          <w:rFonts w:ascii="Times New Roman" w:hAnsi="Times New Roman" w:cs="Times New Roman"/>
        </w:rPr>
        <w:t>Instructor Based</w:t>
      </w:r>
    </w:p>
    <w:p w:rsidR="00273719" w:rsidRPr="003A6BCF" w:rsidRDefault="00273719" w:rsidP="00273719">
      <w:pPr>
        <w:rPr>
          <w:rFonts w:ascii="Times New Roman" w:hAnsi="Times New Roman" w:cs="Times New Roman"/>
        </w:rPr>
      </w:pPr>
    </w:p>
    <w:p w:rsidR="00273719" w:rsidRPr="003A6BCF" w:rsidRDefault="00273719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 xml:space="preserve">Number of </w:t>
      </w:r>
      <w:r w:rsidR="00D907FD" w:rsidRPr="003A6BCF">
        <w:rPr>
          <w:rFonts w:ascii="Times New Roman" w:hAnsi="Times New Roman" w:cs="Times New Roman"/>
          <w:b/>
        </w:rPr>
        <w:t>EMS CE</w:t>
      </w:r>
      <w:r w:rsidRPr="003A6BCF">
        <w:rPr>
          <w:rFonts w:ascii="Times New Roman" w:hAnsi="Times New Roman" w:cs="Times New Roman"/>
          <w:b/>
        </w:rPr>
        <w:t xml:space="preserve"> Hours Awarded:</w:t>
      </w:r>
      <w:r w:rsidR="005A55F6" w:rsidRPr="003A6BCF">
        <w:rPr>
          <w:rFonts w:ascii="Times New Roman" w:hAnsi="Times New Roman" w:cs="Times New Roman"/>
        </w:rPr>
        <w:t xml:space="preserve"> 1</w:t>
      </w:r>
    </w:p>
    <w:p w:rsidR="00273719" w:rsidRPr="003A6BCF" w:rsidRDefault="00273719" w:rsidP="00273719">
      <w:pPr>
        <w:rPr>
          <w:rFonts w:ascii="Times New Roman" w:hAnsi="Times New Roman" w:cs="Times New Roman"/>
        </w:rPr>
      </w:pPr>
    </w:p>
    <w:p w:rsidR="00273719" w:rsidRPr="003A6BCF" w:rsidRDefault="00273719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Program Overview:</w:t>
      </w:r>
      <w:r w:rsidRPr="003A6BCF">
        <w:rPr>
          <w:rFonts w:ascii="Times New Roman" w:hAnsi="Times New Roman" w:cs="Times New Roman"/>
        </w:rPr>
        <w:t xml:space="preserve">  This course is a structu</w:t>
      </w:r>
      <w:r w:rsidR="008014B0" w:rsidRPr="003A6BCF">
        <w:rPr>
          <w:rFonts w:ascii="Times New Roman" w:hAnsi="Times New Roman" w:cs="Times New Roman"/>
        </w:rPr>
        <w:t>red activity, which delivers didactic material relevant t</w:t>
      </w:r>
      <w:bookmarkStart w:id="0" w:name="_GoBack"/>
      <w:bookmarkEnd w:id="0"/>
      <w:r w:rsidR="008014B0" w:rsidRPr="003A6BCF">
        <w:rPr>
          <w:rFonts w:ascii="Times New Roman" w:hAnsi="Times New Roman" w:cs="Times New Roman"/>
        </w:rPr>
        <w:t xml:space="preserve">o EMS clinical practice through a clinical case, ECG presentation, and video module.  This lesson </w:t>
      </w:r>
      <w:r w:rsidR="00F97297">
        <w:rPr>
          <w:rFonts w:ascii="Times New Roman" w:hAnsi="Times New Roman" w:cs="Times New Roman"/>
        </w:rPr>
        <w:t xml:space="preserve">reviews </w:t>
      </w:r>
      <w:r w:rsidR="00A14AAF">
        <w:rPr>
          <w:rFonts w:ascii="Times New Roman" w:hAnsi="Times New Roman" w:cs="Times New Roman"/>
        </w:rPr>
        <w:t>wireless cardiac monitoring devices, the management of patients with right ventricular STEMIs and traumatic head injured patients</w:t>
      </w:r>
      <w:r w:rsidR="0038387B">
        <w:rPr>
          <w:rFonts w:ascii="Times New Roman" w:hAnsi="Times New Roman" w:cs="Times New Roman"/>
        </w:rPr>
        <w:t>.</w:t>
      </w:r>
      <w:r w:rsidR="007975EC">
        <w:rPr>
          <w:rFonts w:ascii="Times New Roman" w:hAnsi="Times New Roman" w:cs="Times New Roman"/>
        </w:rPr>
        <w:t xml:space="preserve">  </w:t>
      </w:r>
      <w:r w:rsidR="008014B0" w:rsidRPr="003A6BCF">
        <w:rPr>
          <w:rFonts w:ascii="Times New Roman" w:hAnsi="Times New Roman" w:cs="Times New Roman"/>
        </w:rPr>
        <w:t xml:space="preserve">Participants will review online clinical cases and a video module </w:t>
      </w:r>
      <w:r w:rsidRPr="003A6BCF">
        <w:rPr>
          <w:rFonts w:ascii="Times New Roman" w:hAnsi="Times New Roman" w:cs="Times New Roman"/>
        </w:rPr>
        <w:t xml:space="preserve">presentation </w:t>
      </w:r>
      <w:r w:rsidR="008014B0" w:rsidRPr="003A6BCF">
        <w:rPr>
          <w:rFonts w:ascii="Times New Roman" w:hAnsi="Times New Roman" w:cs="Times New Roman"/>
        </w:rPr>
        <w:t xml:space="preserve">to learn patient management skills </w:t>
      </w:r>
      <w:r w:rsidR="00967B21">
        <w:rPr>
          <w:rFonts w:ascii="Times New Roman" w:hAnsi="Times New Roman" w:cs="Times New Roman"/>
        </w:rPr>
        <w:t xml:space="preserve">for </w:t>
      </w:r>
      <w:r w:rsidR="00CA7EF0">
        <w:rPr>
          <w:rFonts w:ascii="Times New Roman" w:hAnsi="Times New Roman" w:cs="Times New Roman"/>
        </w:rPr>
        <w:t>these conditions.</w:t>
      </w:r>
    </w:p>
    <w:p w:rsidR="0079061F" w:rsidRPr="003A6BCF" w:rsidRDefault="0079061F" w:rsidP="00273719">
      <w:pPr>
        <w:rPr>
          <w:rFonts w:ascii="Times New Roman" w:hAnsi="Times New Roman" w:cs="Times New Roman"/>
        </w:rPr>
      </w:pPr>
    </w:p>
    <w:p w:rsidR="0079061F" w:rsidRPr="003A6BCF" w:rsidRDefault="0079061F" w:rsidP="00273719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Specific Educational Focus:</w:t>
      </w:r>
      <w:r w:rsidRPr="003A6BCF">
        <w:rPr>
          <w:rFonts w:ascii="Times New Roman" w:hAnsi="Times New Roman" w:cs="Times New Roman"/>
        </w:rPr>
        <w:t xml:space="preserve">  Assessment </w:t>
      </w:r>
      <w:r w:rsidR="008014B0" w:rsidRPr="003A6BCF">
        <w:rPr>
          <w:rFonts w:ascii="Times New Roman" w:hAnsi="Times New Roman" w:cs="Times New Roman"/>
        </w:rPr>
        <w:t xml:space="preserve">and treatment of </w:t>
      </w:r>
      <w:r w:rsidR="003A6BCF">
        <w:rPr>
          <w:rFonts w:ascii="Times New Roman" w:hAnsi="Times New Roman" w:cs="Times New Roman"/>
        </w:rPr>
        <w:t xml:space="preserve">emergency </w:t>
      </w:r>
      <w:r w:rsidR="0066109B">
        <w:rPr>
          <w:rFonts w:ascii="Times New Roman" w:hAnsi="Times New Roman" w:cs="Times New Roman"/>
        </w:rPr>
        <w:t>medical</w:t>
      </w:r>
      <w:r w:rsidR="008014B0" w:rsidRPr="003A6BCF">
        <w:rPr>
          <w:rFonts w:ascii="Times New Roman" w:hAnsi="Times New Roman" w:cs="Times New Roman"/>
        </w:rPr>
        <w:t xml:space="preserve"> conditions to include </w:t>
      </w:r>
      <w:r w:rsidR="00A14AAF">
        <w:rPr>
          <w:rFonts w:ascii="Times New Roman" w:hAnsi="Times New Roman" w:cs="Times New Roman"/>
        </w:rPr>
        <w:t xml:space="preserve">managing </w:t>
      </w:r>
      <w:r w:rsidR="00E61CD0">
        <w:rPr>
          <w:rFonts w:ascii="Times New Roman" w:hAnsi="Times New Roman" w:cs="Times New Roman"/>
        </w:rPr>
        <w:t xml:space="preserve">cardiac arrest </w:t>
      </w:r>
      <w:r w:rsidR="00A14AAF">
        <w:rPr>
          <w:rFonts w:ascii="Times New Roman" w:hAnsi="Times New Roman" w:cs="Times New Roman"/>
        </w:rPr>
        <w:t>in a patient with a wireless cardiac monitor</w:t>
      </w:r>
      <w:r w:rsidR="0038387B">
        <w:rPr>
          <w:rFonts w:ascii="Times New Roman" w:hAnsi="Times New Roman" w:cs="Times New Roman"/>
        </w:rPr>
        <w:t>, identifying ECG changes i</w:t>
      </w:r>
      <w:r w:rsidR="00A14AAF">
        <w:rPr>
          <w:rFonts w:ascii="Times New Roman" w:hAnsi="Times New Roman" w:cs="Times New Roman"/>
        </w:rPr>
        <w:t>n right ventricular STEMI</w:t>
      </w:r>
      <w:r w:rsidR="0038387B">
        <w:rPr>
          <w:rFonts w:ascii="Times New Roman" w:hAnsi="Times New Roman" w:cs="Times New Roman"/>
        </w:rPr>
        <w:t xml:space="preserve">, and </w:t>
      </w:r>
      <w:r w:rsidR="00E61CD0">
        <w:rPr>
          <w:rFonts w:ascii="Times New Roman" w:hAnsi="Times New Roman" w:cs="Times New Roman"/>
        </w:rPr>
        <w:t xml:space="preserve">understanding </w:t>
      </w:r>
      <w:r w:rsidR="00A14AAF">
        <w:rPr>
          <w:rFonts w:ascii="Times New Roman" w:hAnsi="Times New Roman" w:cs="Times New Roman"/>
        </w:rPr>
        <w:t>the management of traumatic head injury.</w:t>
      </w:r>
    </w:p>
    <w:p w:rsidR="0079061F" w:rsidRPr="003A6BCF" w:rsidRDefault="0079061F" w:rsidP="00273719">
      <w:pPr>
        <w:rPr>
          <w:rFonts w:ascii="Times New Roman" w:hAnsi="Times New Roman" w:cs="Times New Roman"/>
        </w:rPr>
      </w:pPr>
    </w:p>
    <w:p w:rsidR="0079061F" w:rsidRPr="003A6BCF" w:rsidRDefault="0079061F" w:rsidP="00273719">
      <w:pPr>
        <w:rPr>
          <w:rFonts w:ascii="Times New Roman" w:hAnsi="Times New Roman" w:cs="Times New Roman"/>
          <w:b/>
        </w:rPr>
      </w:pPr>
      <w:r w:rsidRPr="003A6BCF">
        <w:rPr>
          <w:rFonts w:ascii="Times New Roman" w:hAnsi="Times New Roman" w:cs="Times New Roman"/>
          <w:b/>
        </w:rPr>
        <w:t>Objectives:</w:t>
      </w:r>
    </w:p>
    <w:p w:rsidR="0079061F" w:rsidRPr="003A6BCF" w:rsidRDefault="0079061F" w:rsidP="00273719">
      <w:pPr>
        <w:rPr>
          <w:rFonts w:ascii="Times New Roman" w:hAnsi="Times New Roman" w:cs="Times New Roman"/>
        </w:rPr>
      </w:pPr>
    </w:p>
    <w:p w:rsidR="00A14AAF" w:rsidRDefault="00A14AAF" w:rsidP="00A14A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Case of the Month – Wireless Cardiac Monitoring Devices</w:t>
      </w:r>
    </w:p>
    <w:p w:rsidR="00A14AAF" w:rsidRDefault="00A14AAF" w:rsidP="00A14AAF">
      <w:pPr>
        <w:pStyle w:val="ListParagraph"/>
        <w:numPr>
          <w:ilvl w:val="0"/>
          <w:numId w:val="17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types of wireless cardiac monitoring devices that EMS may encounter when managing patients</w:t>
      </w:r>
    </w:p>
    <w:p w:rsidR="00A14AAF" w:rsidRDefault="00A14AAF" w:rsidP="00A14AAF">
      <w:pPr>
        <w:pStyle w:val="ListParagraph"/>
        <w:numPr>
          <w:ilvl w:val="0"/>
          <w:numId w:val="17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function of wireless cardiac monitoring devices</w:t>
      </w:r>
    </w:p>
    <w:p w:rsidR="00A14AAF" w:rsidRDefault="00A14AAF" w:rsidP="00A14AAF">
      <w:pPr>
        <w:pStyle w:val="ListParagraph"/>
        <w:numPr>
          <w:ilvl w:val="0"/>
          <w:numId w:val="17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management of cardiac arrest in patients with wearable and implanted cardiac monitoring devices</w:t>
      </w:r>
    </w:p>
    <w:p w:rsidR="00A14AAF" w:rsidRDefault="00A14AAF" w:rsidP="00A14AAF">
      <w:pPr>
        <w:pStyle w:val="ListParagraph"/>
        <w:numPr>
          <w:ilvl w:val="0"/>
          <w:numId w:val="17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indications for removal of “wearable” cardiac monitoring devices in the field</w:t>
      </w:r>
    </w:p>
    <w:p w:rsidR="00A14AAF" w:rsidRDefault="00A14AAF" w:rsidP="00A14A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ECG of the Month – Right-sided STEMI</w:t>
      </w:r>
    </w:p>
    <w:p w:rsidR="00A14AAF" w:rsidRDefault="00A14AAF" w:rsidP="00A14AAF">
      <w:pPr>
        <w:pStyle w:val="ListParagraph"/>
        <w:numPr>
          <w:ilvl w:val="0"/>
          <w:numId w:val="18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physiologic effects of a right-sided STEMI </w:t>
      </w:r>
    </w:p>
    <w:p w:rsidR="00A14AAF" w:rsidRDefault="00A14AAF" w:rsidP="00A14AAF">
      <w:pPr>
        <w:pStyle w:val="ListParagraph"/>
        <w:numPr>
          <w:ilvl w:val="0"/>
          <w:numId w:val="18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ECG changes related to a right-sided STEMI</w:t>
      </w:r>
    </w:p>
    <w:p w:rsidR="00A14AAF" w:rsidRDefault="00A14AAF" w:rsidP="00A14AAF">
      <w:pPr>
        <w:pStyle w:val="ListParagraph"/>
        <w:numPr>
          <w:ilvl w:val="0"/>
          <w:numId w:val="18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lead placement and procedures for obtaining a right sided ECG</w:t>
      </w:r>
    </w:p>
    <w:p w:rsidR="00A14AAF" w:rsidRDefault="00A14AAF" w:rsidP="00A14AAF">
      <w:pPr>
        <w:pStyle w:val="ListParagraph"/>
        <w:numPr>
          <w:ilvl w:val="0"/>
          <w:numId w:val="18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appropriate prehospital management for a patient with a right sided STEMI</w:t>
      </w:r>
    </w:p>
    <w:p w:rsidR="00A14AAF" w:rsidRDefault="00A14AAF" w:rsidP="00A14A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Video Learning Module – Traumatic Head Injury</w:t>
      </w:r>
    </w:p>
    <w:p w:rsidR="00A14AAF" w:rsidRDefault="00A14AAF" w:rsidP="00A14AAF">
      <w:pPr>
        <w:pStyle w:val="ListParagraph"/>
        <w:numPr>
          <w:ilvl w:val="0"/>
          <w:numId w:val="19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“3 H Bombs” in traumatic head injury</w:t>
      </w:r>
    </w:p>
    <w:p w:rsidR="00A14AAF" w:rsidRDefault="00A14AAF" w:rsidP="00A14AAF">
      <w:pPr>
        <w:pStyle w:val="ListParagraph"/>
        <w:numPr>
          <w:ilvl w:val="0"/>
          <w:numId w:val="19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clinical actions the management of hypoxia, hyperventilation and hypotension in head injury</w:t>
      </w:r>
    </w:p>
    <w:p w:rsidR="00A14AAF" w:rsidRDefault="00A14AAF" w:rsidP="00A14AAF">
      <w:pPr>
        <w:pStyle w:val="ListParagraph"/>
        <w:numPr>
          <w:ilvl w:val="0"/>
          <w:numId w:val="19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Understand the importance airway and blood pressure management in head injury</w:t>
      </w:r>
    </w:p>
    <w:p w:rsidR="00A14AAF" w:rsidRDefault="00A14AAF" w:rsidP="00A14AAF">
      <w:pPr>
        <w:pStyle w:val="ListParagraph"/>
        <w:numPr>
          <w:ilvl w:val="0"/>
          <w:numId w:val="19"/>
        </w:num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survival benefit demonstrated in head injury patients that received care addressing hypoxia, hyperventilation and hypotension</w:t>
      </w:r>
    </w:p>
    <w:p w:rsidR="0079061F" w:rsidRPr="003A6BCF" w:rsidRDefault="0079061F" w:rsidP="0079061F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Course Outline:</w:t>
      </w:r>
      <w:r w:rsidRPr="003A6BCF">
        <w:rPr>
          <w:rFonts w:ascii="Times New Roman" w:hAnsi="Times New Roman" w:cs="Times New Roman"/>
        </w:rPr>
        <w:t xml:space="preserve">  </w:t>
      </w:r>
      <w:r w:rsidR="000A10D7" w:rsidRPr="003A6BCF">
        <w:rPr>
          <w:rFonts w:ascii="Times New Roman" w:hAnsi="Times New Roman" w:cs="Times New Roman"/>
        </w:rPr>
        <w:t xml:space="preserve">See </w:t>
      </w:r>
      <w:r w:rsidR="00A14AAF">
        <w:rPr>
          <w:rFonts w:ascii="Times New Roman" w:hAnsi="Times New Roman" w:cs="Times New Roman"/>
        </w:rPr>
        <w:t>March</w:t>
      </w:r>
      <w:r w:rsidR="00603C31">
        <w:rPr>
          <w:rFonts w:ascii="Times New Roman" w:hAnsi="Times New Roman" w:cs="Times New Roman"/>
        </w:rPr>
        <w:t xml:space="preserve"> 20</w:t>
      </w:r>
      <w:r w:rsidR="00E61CD0">
        <w:rPr>
          <w:rFonts w:ascii="Times New Roman" w:hAnsi="Times New Roman" w:cs="Times New Roman"/>
        </w:rPr>
        <w:t>20</w:t>
      </w:r>
      <w:r w:rsidR="003A6BCF">
        <w:rPr>
          <w:rFonts w:ascii="Times New Roman" w:hAnsi="Times New Roman" w:cs="Times New Roman"/>
        </w:rPr>
        <w:t xml:space="preserve"> </w:t>
      </w:r>
      <w:proofErr w:type="spellStart"/>
      <w:r w:rsidR="003A6BCF">
        <w:rPr>
          <w:rFonts w:ascii="Times New Roman" w:hAnsi="Times New Roman" w:cs="Times New Roman"/>
        </w:rPr>
        <w:t>EmergiPress</w:t>
      </w:r>
      <w:proofErr w:type="spellEnd"/>
      <w:r w:rsidR="003A6BCF">
        <w:rPr>
          <w:rFonts w:ascii="Times New Roman" w:hAnsi="Times New Roman" w:cs="Times New Roman"/>
        </w:rPr>
        <w:t xml:space="preserve"> CE Instruction Sheet</w:t>
      </w:r>
    </w:p>
    <w:p w:rsidR="0079061F" w:rsidRPr="003A6BCF" w:rsidRDefault="0079061F" w:rsidP="0079061F">
      <w:pPr>
        <w:rPr>
          <w:rFonts w:ascii="Times New Roman" w:hAnsi="Times New Roman" w:cs="Times New Roman"/>
        </w:rPr>
      </w:pPr>
    </w:p>
    <w:p w:rsidR="00275488" w:rsidRPr="003A6BCF" w:rsidRDefault="00275488" w:rsidP="00275488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Method of Student Performance Evaluation:</w:t>
      </w:r>
      <w:r w:rsidRPr="003A6BCF">
        <w:rPr>
          <w:rFonts w:ascii="Times New Roman" w:hAnsi="Times New Roman" w:cs="Times New Roman"/>
        </w:rPr>
        <w:t xml:space="preserve">  passing a written test with a minimum of 80%</w:t>
      </w:r>
    </w:p>
    <w:p w:rsidR="00275488" w:rsidRPr="003A6BCF" w:rsidRDefault="00275488" w:rsidP="0079061F">
      <w:pPr>
        <w:rPr>
          <w:rFonts w:ascii="Times New Roman" w:hAnsi="Times New Roman" w:cs="Times New Roman"/>
          <w:b/>
        </w:rPr>
      </w:pPr>
    </w:p>
    <w:p w:rsidR="0079061F" w:rsidRPr="003A6BCF" w:rsidRDefault="0079061F" w:rsidP="0079061F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Materials Need</w:t>
      </w:r>
      <w:r w:rsidR="008D1A86" w:rsidRPr="003A6BCF">
        <w:rPr>
          <w:rFonts w:ascii="Times New Roman" w:hAnsi="Times New Roman" w:cs="Times New Roman"/>
          <w:b/>
        </w:rPr>
        <w:t>ed:</w:t>
      </w:r>
      <w:r w:rsidR="008D1A86" w:rsidRPr="003A6BCF">
        <w:rPr>
          <w:rFonts w:ascii="Times New Roman" w:hAnsi="Times New Roman" w:cs="Times New Roman"/>
        </w:rPr>
        <w:t xml:space="preserve">  </w:t>
      </w:r>
      <w:r w:rsidR="00E42471">
        <w:rPr>
          <w:rFonts w:ascii="Times New Roman" w:hAnsi="Times New Roman" w:cs="Times New Roman"/>
        </w:rPr>
        <w:t>C</w:t>
      </w:r>
      <w:r w:rsidR="008D1A86" w:rsidRPr="003A6BCF">
        <w:rPr>
          <w:rFonts w:ascii="Times New Roman" w:hAnsi="Times New Roman" w:cs="Times New Roman"/>
        </w:rPr>
        <w:t>omputer</w:t>
      </w:r>
      <w:r w:rsidR="00E42471">
        <w:rPr>
          <w:rFonts w:ascii="Times New Roman" w:hAnsi="Times New Roman" w:cs="Times New Roman"/>
        </w:rPr>
        <w:t xml:space="preserve"> or mobile device</w:t>
      </w:r>
      <w:r w:rsidR="008D1A86" w:rsidRPr="003A6BCF">
        <w:rPr>
          <w:rFonts w:ascii="Times New Roman" w:hAnsi="Times New Roman" w:cs="Times New Roman"/>
        </w:rPr>
        <w:t xml:space="preserve"> with </w:t>
      </w:r>
      <w:r w:rsidR="00E42471">
        <w:rPr>
          <w:rFonts w:ascii="Times New Roman" w:hAnsi="Times New Roman" w:cs="Times New Roman"/>
        </w:rPr>
        <w:t>internet access;</w:t>
      </w:r>
      <w:r w:rsidR="008014B0" w:rsidRPr="003A6BCF">
        <w:rPr>
          <w:rFonts w:ascii="Times New Roman" w:hAnsi="Times New Roman" w:cs="Times New Roman"/>
        </w:rPr>
        <w:t xml:space="preserve"> copy of written test.</w:t>
      </w:r>
    </w:p>
    <w:p w:rsidR="008D1A86" w:rsidRPr="003A6BCF" w:rsidRDefault="008D1A86" w:rsidP="0079061F">
      <w:pPr>
        <w:rPr>
          <w:rFonts w:ascii="Times New Roman" w:hAnsi="Times New Roman" w:cs="Times New Roman"/>
        </w:rPr>
      </w:pPr>
    </w:p>
    <w:p w:rsidR="008D1A86" w:rsidRPr="003A6BCF" w:rsidRDefault="008D1A86" w:rsidP="0079061F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Handouts:</w:t>
      </w:r>
      <w:r w:rsidRPr="003A6BCF">
        <w:rPr>
          <w:rFonts w:ascii="Times New Roman" w:hAnsi="Times New Roman" w:cs="Times New Roman"/>
        </w:rPr>
        <w:t xml:space="preserve">  </w:t>
      </w:r>
      <w:r w:rsidR="00E42471">
        <w:rPr>
          <w:rFonts w:ascii="Times New Roman" w:hAnsi="Times New Roman" w:cs="Times New Roman"/>
        </w:rPr>
        <w:t>Course Evaluation;</w:t>
      </w:r>
      <w:r w:rsidR="008014B0" w:rsidRPr="003A6BCF">
        <w:rPr>
          <w:rFonts w:ascii="Times New Roman" w:hAnsi="Times New Roman" w:cs="Times New Roman"/>
        </w:rPr>
        <w:t xml:space="preserve"> w</w:t>
      </w:r>
      <w:r w:rsidR="007062F5" w:rsidRPr="003A6BCF">
        <w:rPr>
          <w:rFonts w:ascii="Times New Roman" w:hAnsi="Times New Roman" w:cs="Times New Roman"/>
        </w:rPr>
        <w:t>ritten test</w:t>
      </w:r>
    </w:p>
    <w:p w:rsidR="008D1A86" w:rsidRPr="003A6BCF" w:rsidRDefault="008D1A86" w:rsidP="0079061F">
      <w:pPr>
        <w:rPr>
          <w:rFonts w:ascii="Times New Roman" w:hAnsi="Times New Roman" w:cs="Times New Roman"/>
        </w:rPr>
      </w:pPr>
    </w:p>
    <w:p w:rsidR="008D1A86" w:rsidRPr="003A6BCF" w:rsidRDefault="008D1A86" w:rsidP="0079061F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  <w:b/>
        </w:rPr>
        <w:t>References:</w:t>
      </w:r>
      <w:r w:rsidRPr="003A6BCF">
        <w:rPr>
          <w:rFonts w:ascii="Times New Roman" w:hAnsi="Times New Roman" w:cs="Times New Roman"/>
        </w:rPr>
        <w:t xml:space="preserve">  </w:t>
      </w:r>
      <w:r w:rsidR="00E42471">
        <w:rPr>
          <w:rFonts w:ascii="Times New Roman" w:hAnsi="Times New Roman" w:cs="Times New Roman"/>
        </w:rPr>
        <w:t xml:space="preserve">Los Angeles County Pre-Hospital Care Manual; </w:t>
      </w:r>
    </w:p>
    <w:p w:rsidR="008D1A86" w:rsidRPr="003A6BCF" w:rsidRDefault="008D1A86" w:rsidP="0079061F">
      <w:pPr>
        <w:rPr>
          <w:rFonts w:ascii="Times New Roman" w:hAnsi="Times New Roman" w:cs="Times New Roman"/>
        </w:rPr>
      </w:pPr>
    </w:p>
    <w:p w:rsidR="008D1A86" w:rsidRPr="003A6BCF" w:rsidRDefault="007062F5" w:rsidP="0079061F">
      <w:pPr>
        <w:rPr>
          <w:rFonts w:ascii="Times New Roman" w:hAnsi="Times New Roman" w:cs="Times New Roman"/>
          <w:b/>
        </w:rPr>
      </w:pPr>
      <w:r w:rsidRPr="003A6BCF">
        <w:rPr>
          <w:rFonts w:ascii="Times New Roman" w:hAnsi="Times New Roman" w:cs="Times New Roman"/>
          <w:b/>
        </w:rPr>
        <w:t xml:space="preserve">Additional </w:t>
      </w:r>
      <w:r w:rsidR="008D1A86" w:rsidRPr="003A6BCF">
        <w:rPr>
          <w:rFonts w:ascii="Times New Roman" w:hAnsi="Times New Roman" w:cs="Times New Roman"/>
          <w:b/>
        </w:rPr>
        <w:t>Attachments:</w:t>
      </w:r>
      <w:r w:rsidR="00334457" w:rsidRPr="003A6BCF">
        <w:rPr>
          <w:rFonts w:ascii="Times New Roman" w:hAnsi="Times New Roman" w:cs="Times New Roman"/>
          <w:b/>
        </w:rPr>
        <w:t xml:space="preserve"> </w:t>
      </w:r>
    </w:p>
    <w:p w:rsidR="008D1A86" w:rsidRPr="003A6BCF" w:rsidRDefault="008D1A86" w:rsidP="0079061F">
      <w:pPr>
        <w:rPr>
          <w:rFonts w:ascii="Times New Roman" w:hAnsi="Times New Roman" w:cs="Times New Roman"/>
        </w:rPr>
      </w:pPr>
    </w:p>
    <w:p w:rsidR="00E42471" w:rsidRPr="003A6BCF" w:rsidRDefault="007062F5" w:rsidP="00E42471">
      <w:pPr>
        <w:ind w:left="360" w:hanging="360"/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</w:rPr>
        <w:sym w:font="Wingdings" w:char="F071"/>
      </w:r>
      <w:r w:rsidRPr="003A6BCF">
        <w:rPr>
          <w:rFonts w:ascii="Times New Roman" w:hAnsi="Times New Roman" w:cs="Times New Roman"/>
        </w:rPr>
        <w:t xml:space="preserve">  </w:t>
      </w:r>
      <w:r w:rsidR="00E42471">
        <w:rPr>
          <w:rFonts w:ascii="Times New Roman" w:hAnsi="Times New Roman" w:cs="Times New Roman"/>
        </w:rPr>
        <w:t>EmergiPress CE Instruction Sheet</w:t>
      </w:r>
    </w:p>
    <w:p w:rsidR="00334457" w:rsidRPr="003A6BCF" w:rsidRDefault="000A10D7" w:rsidP="0079061F">
      <w:pPr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</w:rPr>
        <w:sym w:font="Wingdings" w:char="F071"/>
      </w:r>
      <w:r w:rsidR="00334457" w:rsidRPr="003A6BCF">
        <w:rPr>
          <w:rFonts w:ascii="Times New Roman" w:hAnsi="Times New Roman" w:cs="Times New Roman"/>
        </w:rPr>
        <w:t xml:space="preserve">  </w:t>
      </w:r>
      <w:r w:rsidR="00E42471">
        <w:rPr>
          <w:rFonts w:ascii="Times New Roman" w:hAnsi="Times New Roman" w:cs="Times New Roman"/>
        </w:rPr>
        <w:t>Student Test (Student version and Instructor version</w:t>
      </w:r>
      <w:r w:rsidR="007062F5" w:rsidRPr="003A6BCF">
        <w:rPr>
          <w:rFonts w:ascii="Times New Roman" w:hAnsi="Times New Roman" w:cs="Times New Roman"/>
        </w:rPr>
        <w:t xml:space="preserve"> with answer key</w:t>
      </w:r>
      <w:r w:rsidR="00E42471">
        <w:rPr>
          <w:rFonts w:ascii="Times New Roman" w:hAnsi="Times New Roman" w:cs="Times New Roman"/>
        </w:rPr>
        <w:t>)</w:t>
      </w:r>
    </w:p>
    <w:p w:rsidR="00334457" w:rsidRPr="003A6BCF" w:rsidRDefault="000A10D7" w:rsidP="007062F5">
      <w:pPr>
        <w:ind w:left="360" w:hanging="360"/>
        <w:rPr>
          <w:rFonts w:ascii="Times New Roman" w:hAnsi="Times New Roman" w:cs="Times New Roman"/>
        </w:rPr>
      </w:pPr>
      <w:r w:rsidRPr="003A6BCF">
        <w:rPr>
          <w:rFonts w:ascii="Times New Roman" w:hAnsi="Times New Roman" w:cs="Times New Roman"/>
        </w:rPr>
        <w:sym w:font="Wingdings" w:char="F071"/>
      </w:r>
      <w:r w:rsidR="00334457" w:rsidRPr="003A6BCF">
        <w:rPr>
          <w:rFonts w:ascii="Times New Roman" w:hAnsi="Times New Roman" w:cs="Times New Roman"/>
        </w:rPr>
        <w:t xml:space="preserve">  </w:t>
      </w:r>
      <w:r w:rsidR="007062F5" w:rsidRPr="003A6BCF">
        <w:rPr>
          <w:rFonts w:ascii="Times New Roman" w:hAnsi="Times New Roman" w:cs="Times New Roman"/>
        </w:rPr>
        <w:t>Course Evaluation</w:t>
      </w:r>
    </w:p>
    <w:sectPr w:rsidR="00334457" w:rsidRPr="003A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10D"/>
    <w:multiLevelType w:val="hybridMultilevel"/>
    <w:tmpl w:val="899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7B10"/>
    <w:multiLevelType w:val="hybridMultilevel"/>
    <w:tmpl w:val="BFA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A25"/>
    <w:multiLevelType w:val="hybridMultilevel"/>
    <w:tmpl w:val="9EE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67F7"/>
    <w:multiLevelType w:val="hybridMultilevel"/>
    <w:tmpl w:val="89CA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19"/>
    <w:rsid w:val="00002EDD"/>
    <w:rsid w:val="00010E4E"/>
    <w:rsid w:val="00020C15"/>
    <w:rsid w:val="00042BB0"/>
    <w:rsid w:val="000457D2"/>
    <w:rsid w:val="00052123"/>
    <w:rsid w:val="00054674"/>
    <w:rsid w:val="0005513C"/>
    <w:rsid w:val="00075352"/>
    <w:rsid w:val="000A051F"/>
    <w:rsid w:val="000A10D7"/>
    <w:rsid w:val="000C4EF4"/>
    <w:rsid w:val="000D40EC"/>
    <w:rsid w:val="000E4683"/>
    <w:rsid w:val="000F4927"/>
    <w:rsid w:val="0013300E"/>
    <w:rsid w:val="001468B4"/>
    <w:rsid w:val="00146E94"/>
    <w:rsid w:val="00153770"/>
    <w:rsid w:val="00161D9B"/>
    <w:rsid w:val="001753F7"/>
    <w:rsid w:val="00182108"/>
    <w:rsid w:val="00184AD6"/>
    <w:rsid w:val="001A221F"/>
    <w:rsid w:val="001C6359"/>
    <w:rsid w:val="001E0D05"/>
    <w:rsid w:val="001F3E20"/>
    <w:rsid w:val="0020556B"/>
    <w:rsid w:val="002130D8"/>
    <w:rsid w:val="0021649B"/>
    <w:rsid w:val="002236FE"/>
    <w:rsid w:val="0022418B"/>
    <w:rsid w:val="0022516F"/>
    <w:rsid w:val="00232C25"/>
    <w:rsid w:val="00243020"/>
    <w:rsid w:val="002502A1"/>
    <w:rsid w:val="00251347"/>
    <w:rsid w:val="00273719"/>
    <w:rsid w:val="00275488"/>
    <w:rsid w:val="0028311C"/>
    <w:rsid w:val="00292C79"/>
    <w:rsid w:val="0029548E"/>
    <w:rsid w:val="002A4142"/>
    <w:rsid w:val="002A584D"/>
    <w:rsid w:val="002A7CA4"/>
    <w:rsid w:val="002C41B3"/>
    <w:rsid w:val="002D4073"/>
    <w:rsid w:val="002E1F3C"/>
    <w:rsid w:val="003015C8"/>
    <w:rsid w:val="00302530"/>
    <w:rsid w:val="00303058"/>
    <w:rsid w:val="00303305"/>
    <w:rsid w:val="003211E3"/>
    <w:rsid w:val="00330DFF"/>
    <w:rsid w:val="00334457"/>
    <w:rsid w:val="0034371C"/>
    <w:rsid w:val="00360DB1"/>
    <w:rsid w:val="003660B1"/>
    <w:rsid w:val="00367310"/>
    <w:rsid w:val="0037010F"/>
    <w:rsid w:val="00376FC0"/>
    <w:rsid w:val="0038007D"/>
    <w:rsid w:val="0038387B"/>
    <w:rsid w:val="003A6B31"/>
    <w:rsid w:val="003A6BCF"/>
    <w:rsid w:val="003C3FF6"/>
    <w:rsid w:val="003C661A"/>
    <w:rsid w:val="003E128E"/>
    <w:rsid w:val="003F3E93"/>
    <w:rsid w:val="00402DC5"/>
    <w:rsid w:val="00416BD2"/>
    <w:rsid w:val="0044090A"/>
    <w:rsid w:val="004607F8"/>
    <w:rsid w:val="00482B09"/>
    <w:rsid w:val="0048333D"/>
    <w:rsid w:val="004863C8"/>
    <w:rsid w:val="00493636"/>
    <w:rsid w:val="004A719F"/>
    <w:rsid w:val="004A7B56"/>
    <w:rsid w:val="004B0954"/>
    <w:rsid w:val="004B369A"/>
    <w:rsid w:val="004D7F1F"/>
    <w:rsid w:val="0050263B"/>
    <w:rsid w:val="00543E0C"/>
    <w:rsid w:val="005522C4"/>
    <w:rsid w:val="00570C11"/>
    <w:rsid w:val="005712F6"/>
    <w:rsid w:val="005847EB"/>
    <w:rsid w:val="005868B6"/>
    <w:rsid w:val="0059399E"/>
    <w:rsid w:val="005A55F6"/>
    <w:rsid w:val="005C0CCD"/>
    <w:rsid w:val="005C6D55"/>
    <w:rsid w:val="005D0B24"/>
    <w:rsid w:val="005D7B50"/>
    <w:rsid w:val="00603C31"/>
    <w:rsid w:val="00623DAC"/>
    <w:rsid w:val="00631DD1"/>
    <w:rsid w:val="00631F10"/>
    <w:rsid w:val="00635DAA"/>
    <w:rsid w:val="00637C5E"/>
    <w:rsid w:val="00640E4F"/>
    <w:rsid w:val="00656875"/>
    <w:rsid w:val="0066109B"/>
    <w:rsid w:val="0067433F"/>
    <w:rsid w:val="00685C3D"/>
    <w:rsid w:val="0068682F"/>
    <w:rsid w:val="006910B1"/>
    <w:rsid w:val="006A2932"/>
    <w:rsid w:val="006B4727"/>
    <w:rsid w:val="006C7551"/>
    <w:rsid w:val="006C7BE9"/>
    <w:rsid w:val="006E3D53"/>
    <w:rsid w:val="006F1D29"/>
    <w:rsid w:val="00702145"/>
    <w:rsid w:val="007062F5"/>
    <w:rsid w:val="007472D8"/>
    <w:rsid w:val="00756A55"/>
    <w:rsid w:val="00776851"/>
    <w:rsid w:val="0079061F"/>
    <w:rsid w:val="00793ABF"/>
    <w:rsid w:val="007975EC"/>
    <w:rsid w:val="007C32C9"/>
    <w:rsid w:val="007E1E55"/>
    <w:rsid w:val="007F490C"/>
    <w:rsid w:val="008014B0"/>
    <w:rsid w:val="00807483"/>
    <w:rsid w:val="00811406"/>
    <w:rsid w:val="0082651F"/>
    <w:rsid w:val="00827363"/>
    <w:rsid w:val="00831540"/>
    <w:rsid w:val="0083471B"/>
    <w:rsid w:val="008619EF"/>
    <w:rsid w:val="00862361"/>
    <w:rsid w:val="008624DC"/>
    <w:rsid w:val="00880620"/>
    <w:rsid w:val="008A320A"/>
    <w:rsid w:val="008A6031"/>
    <w:rsid w:val="008D1A86"/>
    <w:rsid w:val="008D3C92"/>
    <w:rsid w:val="008E2CFC"/>
    <w:rsid w:val="008E397B"/>
    <w:rsid w:val="0092109C"/>
    <w:rsid w:val="00937FBC"/>
    <w:rsid w:val="00940086"/>
    <w:rsid w:val="00941531"/>
    <w:rsid w:val="0094260F"/>
    <w:rsid w:val="00942E28"/>
    <w:rsid w:val="0094336F"/>
    <w:rsid w:val="00943D86"/>
    <w:rsid w:val="00946C1A"/>
    <w:rsid w:val="0095156D"/>
    <w:rsid w:val="00967B21"/>
    <w:rsid w:val="009737B2"/>
    <w:rsid w:val="00976A63"/>
    <w:rsid w:val="00982417"/>
    <w:rsid w:val="00987E0A"/>
    <w:rsid w:val="00993DCE"/>
    <w:rsid w:val="009948B4"/>
    <w:rsid w:val="009A76A2"/>
    <w:rsid w:val="009B6216"/>
    <w:rsid w:val="009D42BE"/>
    <w:rsid w:val="009E5FA4"/>
    <w:rsid w:val="00A03452"/>
    <w:rsid w:val="00A14AAF"/>
    <w:rsid w:val="00A300C1"/>
    <w:rsid w:val="00A370DA"/>
    <w:rsid w:val="00A52D77"/>
    <w:rsid w:val="00A54581"/>
    <w:rsid w:val="00A57622"/>
    <w:rsid w:val="00A709BF"/>
    <w:rsid w:val="00A71C8B"/>
    <w:rsid w:val="00A7382C"/>
    <w:rsid w:val="00A823DF"/>
    <w:rsid w:val="00A92641"/>
    <w:rsid w:val="00AE2871"/>
    <w:rsid w:val="00AE5219"/>
    <w:rsid w:val="00AE7FBA"/>
    <w:rsid w:val="00AF39E7"/>
    <w:rsid w:val="00B44947"/>
    <w:rsid w:val="00B47ACF"/>
    <w:rsid w:val="00B51B8C"/>
    <w:rsid w:val="00B65931"/>
    <w:rsid w:val="00BA6556"/>
    <w:rsid w:val="00BB47C3"/>
    <w:rsid w:val="00BE7553"/>
    <w:rsid w:val="00C03E9B"/>
    <w:rsid w:val="00C14306"/>
    <w:rsid w:val="00C25E23"/>
    <w:rsid w:val="00C33DC1"/>
    <w:rsid w:val="00C53249"/>
    <w:rsid w:val="00C5357F"/>
    <w:rsid w:val="00C53BEE"/>
    <w:rsid w:val="00C60772"/>
    <w:rsid w:val="00C81877"/>
    <w:rsid w:val="00C8738E"/>
    <w:rsid w:val="00CA4D94"/>
    <w:rsid w:val="00CA7EF0"/>
    <w:rsid w:val="00CE0589"/>
    <w:rsid w:val="00CF1F44"/>
    <w:rsid w:val="00D16BB3"/>
    <w:rsid w:val="00D35DAF"/>
    <w:rsid w:val="00D42214"/>
    <w:rsid w:val="00D43264"/>
    <w:rsid w:val="00D45ED9"/>
    <w:rsid w:val="00D545F3"/>
    <w:rsid w:val="00D85433"/>
    <w:rsid w:val="00D8558C"/>
    <w:rsid w:val="00D907FD"/>
    <w:rsid w:val="00D9138D"/>
    <w:rsid w:val="00D91E68"/>
    <w:rsid w:val="00DD2924"/>
    <w:rsid w:val="00DD6207"/>
    <w:rsid w:val="00DD6E3A"/>
    <w:rsid w:val="00DE4174"/>
    <w:rsid w:val="00E243EB"/>
    <w:rsid w:val="00E30F6C"/>
    <w:rsid w:val="00E42471"/>
    <w:rsid w:val="00E4716F"/>
    <w:rsid w:val="00E56987"/>
    <w:rsid w:val="00E61CD0"/>
    <w:rsid w:val="00E86038"/>
    <w:rsid w:val="00E902FD"/>
    <w:rsid w:val="00E9409A"/>
    <w:rsid w:val="00E94353"/>
    <w:rsid w:val="00EB0536"/>
    <w:rsid w:val="00EB1D76"/>
    <w:rsid w:val="00EE11EC"/>
    <w:rsid w:val="00EF131D"/>
    <w:rsid w:val="00F132BA"/>
    <w:rsid w:val="00F13889"/>
    <w:rsid w:val="00F17503"/>
    <w:rsid w:val="00F17A88"/>
    <w:rsid w:val="00F206E5"/>
    <w:rsid w:val="00F35960"/>
    <w:rsid w:val="00F4094F"/>
    <w:rsid w:val="00F43828"/>
    <w:rsid w:val="00F6758E"/>
    <w:rsid w:val="00F742B9"/>
    <w:rsid w:val="00F82FD3"/>
    <w:rsid w:val="00F84C4F"/>
    <w:rsid w:val="00F8631F"/>
    <w:rsid w:val="00F90B40"/>
    <w:rsid w:val="00F97297"/>
    <w:rsid w:val="00FA4EEA"/>
    <w:rsid w:val="00FA6D3B"/>
    <w:rsid w:val="00FB2BE1"/>
    <w:rsid w:val="00FB55C4"/>
    <w:rsid w:val="00FC7ACC"/>
    <w:rsid w:val="00FD04D1"/>
    <w:rsid w:val="00FD5D9D"/>
    <w:rsid w:val="00FE07AC"/>
    <w:rsid w:val="00FE090F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E7E2"/>
  <w15:chartTrackingRefBased/>
  <w15:docId w15:val="{BD85E9CC-3591-40F5-ACA9-4CBD1DD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dhs.lacounty.gov/wps/portal/dhs/ems/emergipress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2020-03-09T17:59:00Z</dcterms:created>
  <dc:creator>Joan Lockwood</dc:creator>
  <lastModifiedBy>Denise Whitfield</lastModifiedBy>
  <dcterms:modified xsi:type="dcterms:W3CDTF">2020-03-09T17:59:00Z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LessonPlan 0320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3/11/2020 12:00:00 AM</vt:lpwstr>
  </property>
  <property pid="10" fmtid="{D5CDD505-2E9C-101B-9397-08002B2CF9AE}" name="sds_doc_id">
    <vt:lpwstr>1069792</vt:lpwstr>
  </property>
  <property pid="11" fmtid="{D5CDD505-2E9C-101B-9397-08002B2CF9AE}" name="sds_customer_org_name">
    <vt:lpwstr/>
  </property>
  <property pid="12" fmtid="{D5CDD505-2E9C-101B-9397-08002B2CF9AE}" name="object_name">
    <vt:lpwstr>1069792_EmergiPressCE_March2020LessonPlan.docx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