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D4" w:rsidRDefault="00117BD4" w:rsidP="00A139B0">
      <w:pPr>
        <w:keepNext/>
        <w:keepLines/>
        <w:spacing w:line="360" w:lineRule="auto"/>
        <w:jc w:val="center"/>
        <w:rPr>
          <w:b/>
          <w:color w:val="002060"/>
          <w:sz w:val="28"/>
          <w:szCs w:val="40"/>
        </w:rPr>
      </w:pPr>
      <w:bookmarkStart w:id="0" w:name="_Toc67755726"/>
      <w:r>
        <w:rPr>
          <w:b/>
          <w:color w:val="002060"/>
          <w:sz w:val="28"/>
          <w:szCs w:val="40"/>
        </w:rPr>
        <w:t>L</w:t>
      </w:r>
      <w:r w:rsidR="00D13416">
        <w:rPr>
          <w:b/>
          <w:color w:val="002060"/>
          <w:sz w:val="28"/>
          <w:szCs w:val="40"/>
        </w:rPr>
        <w:t>OS ANGELES</w:t>
      </w:r>
      <w:r w:rsidR="007B11EC">
        <w:rPr>
          <w:b/>
          <w:color w:val="002060"/>
          <w:sz w:val="28"/>
          <w:szCs w:val="40"/>
        </w:rPr>
        <w:t xml:space="preserve"> COUNTY</w:t>
      </w:r>
      <w:bookmarkStart w:id="1" w:name="_GoBack"/>
      <w:bookmarkEnd w:id="1"/>
      <w:r>
        <w:rPr>
          <w:b/>
          <w:color w:val="002060"/>
          <w:sz w:val="28"/>
          <w:szCs w:val="40"/>
        </w:rPr>
        <w:t xml:space="preserve"> OPERATIONAL AREA</w:t>
      </w:r>
    </w:p>
    <w:p w:rsidR="00A139B0" w:rsidRPr="00F22974" w:rsidRDefault="00A139B0" w:rsidP="00A139B0">
      <w:pPr>
        <w:keepNext/>
        <w:keepLines/>
        <w:spacing w:line="360" w:lineRule="auto"/>
        <w:jc w:val="center"/>
        <w:rPr>
          <w:b/>
          <w:color w:val="002060"/>
          <w:sz w:val="24"/>
          <w:szCs w:val="40"/>
        </w:rPr>
      </w:pPr>
      <w:r w:rsidRPr="00F22974">
        <w:rPr>
          <w:b/>
          <w:color w:val="002060"/>
          <w:sz w:val="28"/>
          <w:szCs w:val="40"/>
        </w:rPr>
        <w:t>M</w:t>
      </w:r>
      <w:r w:rsidRPr="00F22974">
        <w:rPr>
          <w:b/>
          <w:color w:val="002060"/>
          <w:sz w:val="24"/>
          <w:szCs w:val="40"/>
        </w:rPr>
        <w:t xml:space="preserve">edical </w:t>
      </w:r>
      <w:r w:rsidR="00D13416">
        <w:rPr>
          <w:b/>
          <w:color w:val="002060"/>
          <w:sz w:val="24"/>
          <w:szCs w:val="40"/>
        </w:rPr>
        <w:t xml:space="preserve">and </w:t>
      </w:r>
      <w:r w:rsidRPr="00F22974">
        <w:rPr>
          <w:b/>
          <w:color w:val="002060"/>
          <w:sz w:val="28"/>
          <w:szCs w:val="40"/>
        </w:rPr>
        <w:t>H</w:t>
      </w:r>
      <w:r w:rsidRPr="00F22974">
        <w:rPr>
          <w:b/>
          <w:color w:val="002060"/>
          <w:sz w:val="24"/>
          <w:szCs w:val="40"/>
        </w:rPr>
        <w:t xml:space="preserve">ealth </w:t>
      </w:r>
      <w:r w:rsidR="00F22974" w:rsidRPr="00F22974">
        <w:rPr>
          <w:b/>
          <w:color w:val="002060"/>
          <w:sz w:val="28"/>
          <w:szCs w:val="40"/>
        </w:rPr>
        <w:t>Operational Area C</w:t>
      </w:r>
      <w:r w:rsidRPr="00F22974">
        <w:rPr>
          <w:b/>
          <w:color w:val="002060"/>
          <w:sz w:val="24"/>
          <w:szCs w:val="40"/>
        </w:rPr>
        <w:t>oordinat</w:t>
      </w:r>
      <w:r w:rsidR="00D13416">
        <w:rPr>
          <w:b/>
          <w:color w:val="002060"/>
          <w:sz w:val="24"/>
          <w:szCs w:val="40"/>
        </w:rPr>
        <w:t>or</w:t>
      </w:r>
      <w:r w:rsidRPr="00F22974">
        <w:rPr>
          <w:b/>
          <w:color w:val="002060"/>
          <w:sz w:val="24"/>
          <w:szCs w:val="40"/>
        </w:rPr>
        <w:t xml:space="preserve"> </w:t>
      </w:r>
    </w:p>
    <w:p w:rsidR="00C06778" w:rsidRPr="00001217" w:rsidRDefault="009609AF" w:rsidP="00C06778">
      <w:pPr>
        <w:jc w:val="center"/>
        <w:rPr>
          <w:b/>
          <w:color w:val="C00000"/>
          <w:sz w:val="52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01217">
        <w:rPr>
          <w:b/>
          <w:color w:val="C00000"/>
          <w:sz w:val="52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FLASH</w:t>
      </w:r>
      <w:r>
        <w:t xml:space="preserve"> </w:t>
      </w:r>
      <w:r w:rsidR="00D60A15" w:rsidRPr="00001217">
        <w:rPr>
          <w:b/>
          <w:color w:val="C00000"/>
          <w:sz w:val="52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</w:t>
      </w:r>
    </w:p>
    <w:p w:rsidR="00CB1684" w:rsidRPr="00A139B0" w:rsidRDefault="00A139B0" w:rsidP="00A139B0">
      <w:pPr>
        <w:keepNext/>
        <w:keepLines/>
        <w:spacing w:line="360" w:lineRule="auto"/>
        <w:jc w:val="center"/>
        <w:rPr>
          <w:b/>
          <w:color w:val="C00000"/>
          <w:sz w:val="24"/>
          <w:szCs w:val="40"/>
        </w:rPr>
      </w:pPr>
      <w:r w:rsidRPr="00A139B0">
        <w:rPr>
          <w:b/>
          <w:color w:val="C00000"/>
          <w:sz w:val="24"/>
          <w:szCs w:val="40"/>
        </w:rPr>
        <w:t>SIGNIFICANT EVENT – EMERGENCY – EVOLVING INCIDENT</w:t>
      </w:r>
    </w:p>
    <w:p w:rsidR="00C06778" w:rsidRPr="003E4190" w:rsidRDefault="007B11EC" w:rsidP="00C06778">
      <w:pPr>
        <w:spacing w:before="120" w:after="120"/>
        <w:rPr>
          <w:rFonts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6.25pt" o:hrpct="0" o:hr="t">
            <v:imagedata r:id="rId7" o:title="BD10290_"/>
          </v:shape>
        </w:pict>
      </w:r>
    </w:p>
    <w:p w:rsidR="00C06778" w:rsidRPr="00A77CAC" w:rsidRDefault="00D60A15" w:rsidP="00C06778">
      <w:pPr>
        <w:tabs>
          <w:tab w:val="left" w:pos="1980"/>
        </w:tabs>
        <w:spacing w:before="120"/>
        <w:ind w:left="3600" w:hanging="3600"/>
        <w:rPr>
          <w:rFonts w:cs="Arial"/>
          <w:sz w:val="24"/>
          <w:szCs w:val="22"/>
        </w:rPr>
      </w:pPr>
      <w:r w:rsidRPr="00A77CAC">
        <w:rPr>
          <w:rFonts w:cs="Arial"/>
          <w:b/>
          <w:sz w:val="24"/>
          <w:szCs w:val="22"/>
        </w:rPr>
        <w:t>Incident Name</w:t>
      </w:r>
      <w:r w:rsidR="00C06778" w:rsidRPr="00A77CAC">
        <w:rPr>
          <w:rFonts w:cs="Arial"/>
          <w:b/>
          <w:sz w:val="24"/>
          <w:szCs w:val="22"/>
        </w:rPr>
        <w:t>:</w:t>
      </w:r>
    </w:p>
    <w:p w:rsidR="00887F3B" w:rsidRPr="00A77CAC" w:rsidRDefault="00887F3B" w:rsidP="00C06778">
      <w:pPr>
        <w:tabs>
          <w:tab w:val="left" w:pos="1980"/>
        </w:tabs>
        <w:spacing w:before="120"/>
        <w:ind w:left="3600" w:hanging="3600"/>
        <w:rPr>
          <w:rFonts w:cs="Arial"/>
          <w:sz w:val="24"/>
          <w:szCs w:val="22"/>
        </w:rPr>
      </w:pPr>
      <w:r w:rsidRPr="00A77CAC">
        <w:rPr>
          <w:rFonts w:cs="Arial"/>
          <w:b/>
          <w:sz w:val="24"/>
          <w:szCs w:val="22"/>
        </w:rPr>
        <w:t>Type of Incident:</w:t>
      </w:r>
    </w:p>
    <w:p w:rsidR="00887F3B" w:rsidRPr="00A77CAC" w:rsidRDefault="00887F3B" w:rsidP="00C06778">
      <w:pPr>
        <w:tabs>
          <w:tab w:val="left" w:pos="1980"/>
        </w:tabs>
        <w:spacing w:before="120"/>
        <w:ind w:left="3600" w:hanging="3600"/>
        <w:rPr>
          <w:rFonts w:cs="Arial"/>
          <w:sz w:val="24"/>
          <w:szCs w:val="22"/>
        </w:rPr>
      </w:pPr>
      <w:r w:rsidRPr="00A77CAC">
        <w:rPr>
          <w:rFonts w:cs="Arial"/>
          <w:b/>
          <w:sz w:val="24"/>
          <w:szCs w:val="22"/>
        </w:rPr>
        <w:t>Mutual Aid Reg</w:t>
      </w:r>
      <w:r w:rsidR="00D13416">
        <w:rPr>
          <w:rFonts w:cs="Arial"/>
          <w:b/>
          <w:sz w:val="24"/>
          <w:szCs w:val="22"/>
        </w:rPr>
        <w:t>ion: I</w:t>
      </w:r>
    </w:p>
    <w:p w:rsidR="00C06778" w:rsidRPr="00A77CAC" w:rsidRDefault="00887F3B" w:rsidP="00C06778">
      <w:pPr>
        <w:tabs>
          <w:tab w:val="left" w:pos="1980"/>
        </w:tabs>
        <w:spacing w:before="120"/>
        <w:ind w:left="3600" w:hanging="3600"/>
        <w:rPr>
          <w:rFonts w:cs="Arial"/>
          <w:sz w:val="24"/>
          <w:szCs w:val="22"/>
        </w:rPr>
      </w:pPr>
      <w:r w:rsidRPr="00A77CAC">
        <w:rPr>
          <w:rFonts w:cs="Arial"/>
          <w:b/>
          <w:sz w:val="24"/>
          <w:szCs w:val="22"/>
        </w:rPr>
        <w:t>Operational Area</w:t>
      </w:r>
      <w:r w:rsidR="00C06778" w:rsidRPr="00A77CAC">
        <w:rPr>
          <w:rFonts w:cs="Arial"/>
          <w:b/>
          <w:sz w:val="24"/>
          <w:szCs w:val="22"/>
        </w:rPr>
        <w:t>:</w:t>
      </w:r>
      <w:r w:rsidR="00EC0712">
        <w:t xml:space="preserve"> </w:t>
      </w:r>
      <w:r w:rsidR="00EC0712" w:rsidRPr="00D13416">
        <w:rPr>
          <w:b/>
          <w:sz w:val="24"/>
          <w:szCs w:val="24"/>
        </w:rPr>
        <w:t>Los Angeles</w:t>
      </w:r>
    </w:p>
    <w:p w:rsidR="00C06778" w:rsidRPr="00A77CAC" w:rsidRDefault="00887F3B" w:rsidP="00C06778">
      <w:pPr>
        <w:tabs>
          <w:tab w:val="left" w:pos="1980"/>
        </w:tabs>
        <w:spacing w:before="120"/>
        <w:ind w:left="3600" w:hanging="3600"/>
        <w:rPr>
          <w:rFonts w:cs="Arial"/>
          <w:sz w:val="24"/>
          <w:szCs w:val="22"/>
        </w:rPr>
      </w:pPr>
      <w:r w:rsidRPr="00A77CAC">
        <w:rPr>
          <w:rFonts w:cs="Arial"/>
          <w:b/>
          <w:sz w:val="24"/>
          <w:szCs w:val="22"/>
        </w:rPr>
        <w:t>Reporting Entity</w:t>
      </w:r>
      <w:r w:rsidR="00C06778" w:rsidRPr="00A77CAC">
        <w:rPr>
          <w:rFonts w:cs="Arial"/>
          <w:b/>
          <w:sz w:val="24"/>
          <w:szCs w:val="22"/>
        </w:rPr>
        <w:t>:</w:t>
      </w:r>
      <w:r w:rsidR="00C06778" w:rsidRPr="00A77CAC">
        <w:rPr>
          <w:rFonts w:cs="Arial"/>
          <w:sz w:val="24"/>
          <w:szCs w:val="22"/>
        </w:rPr>
        <w:tab/>
      </w:r>
    </w:p>
    <w:p w:rsidR="00C06778" w:rsidRPr="00A77CAC" w:rsidRDefault="00C06778" w:rsidP="00C06778">
      <w:pPr>
        <w:tabs>
          <w:tab w:val="left" w:pos="1980"/>
        </w:tabs>
        <w:spacing w:before="120"/>
        <w:ind w:left="3600" w:hanging="3600"/>
        <w:rPr>
          <w:rFonts w:cs="Arial"/>
          <w:sz w:val="24"/>
          <w:szCs w:val="22"/>
        </w:rPr>
      </w:pPr>
      <w:r w:rsidRPr="00A77CAC">
        <w:rPr>
          <w:rFonts w:cs="Arial"/>
          <w:b/>
          <w:sz w:val="24"/>
          <w:szCs w:val="22"/>
        </w:rPr>
        <w:t>Date:</w:t>
      </w:r>
      <w:r w:rsidR="00D13416" w:rsidRPr="00A77CAC">
        <w:rPr>
          <w:rFonts w:cs="Arial"/>
          <w:sz w:val="24"/>
          <w:szCs w:val="22"/>
        </w:rPr>
        <w:tab/>
      </w:r>
      <w:r w:rsidR="00D13416">
        <w:rPr>
          <w:rFonts w:cs="Arial"/>
          <w:sz w:val="24"/>
          <w:szCs w:val="22"/>
        </w:rPr>
        <w:tab/>
      </w:r>
      <w:r w:rsidR="00D13416" w:rsidRPr="00A77CAC">
        <w:rPr>
          <w:rFonts w:cs="Arial"/>
          <w:sz w:val="24"/>
          <w:szCs w:val="22"/>
        </w:rPr>
        <w:t xml:space="preserve"> </w:t>
      </w:r>
      <w:r w:rsidR="00D13416" w:rsidRPr="00D13416">
        <w:rPr>
          <w:rFonts w:cs="Arial"/>
          <w:b/>
          <w:sz w:val="24"/>
          <w:szCs w:val="22"/>
        </w:rPr>
        <w:t>Time</w:t>
      </w:r>
      <w:r w:rsidR="00887F3B" w:rsidRPr="00D13416">
        <w:rPr>
          <w:rFonts w:cs="Arial"/>
          <w:b/>
          <w:sz w:val="24"/>
          <w:szCs w:val="22"/>
        </w:rPr>
        <w:t>:</w:t>
      </w:r>
    </w:p>
    <w:p w:rsidR="00CB1684" w:rsidRPr="00CB1684" w:rsidRDefault="00CB1684" w:rsidP="00CB1684">
      <w:pPr>
        <w:keepNext/>
        <w:keepLines/>
        <w:rPr>
          <w:rFonts w:cs="Arial"/>
          <w:sz w:val="22"/>
        </w:rPr>
      </w:pPr>
    </w:p>
    <w:tbl>
      <w:tblPr>
        <w:tblW w:w="4814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5195"/>
      </w:tblGrid>
      <w:tr w:rsidR="00686FE0" w:rsidRPr="00686FE0" w:rsidTr="00546E02">
        <w:trPr>
          <w:cantSplit/>
          <w:trHeight w:val="20"/>
          <w:tblHeader/>
        </w:trPr>
        <w:tc>
          <w:tcPr>
            <w:tcW w:w="2500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06778" w:rsidRPr="00686FE0" w:rsidRDefault="00887F3B" w:rsidP="00686FE0">
            <w:pPr>
              <w:keepNext/>
              <w:keepLines/>
              <w:tabs>
                <w:tab w:val="left" w:pos="6120"/>
              </w:tabs>
              <w:rPr>
                <w:rFonts w:cs="Arial"/>
                <w:b/>
              </w:rPr>
            </w:pPr>
            <w:r w:rsidRPr="00686FE0">
              <w:rPr>
                <w:rFonts w:cs="Arial"/>
                <w:b/>
              </w:rPr>
              <w:t>Prepared By</w:t>
            </w:r>
          </w:p>
        </w:tc>
        <w:tc>
          <w:tcPr>
            <w:tcW w:w="2500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06778" w:rsidRPr="00686FE0" w:rsidRDefault="00887F3B" w:rsidP="00686FE0">
            <w:pPr>
              <w:keepNext/>
              <w:keepLines/>
              <w:tabs>
                <w:tab w:val="left" w:pos="6120"/>
              </w:tabs>
              <w:rPr>
                <w:rFonts w:cs="Arial"/>
                <w:b/>
              </w:rPr>
            </w:pPr>
            <w:r w:rsidRPr="00686FE0">
              <w:rPr>
                <w:rFonts w:cs="Arial"/>
                <w:b/>
              </w:rPr>
              <w:t>Contact Information</w:t>
            </w:r>
          </w:p>
        </w:tc>
      </w:tr>
      <w:tr w:rsidR="00686FE0" w:rsidRPr="00686FE0" w:rsidTr="00546E02">
        <w:trPr>
          <w:cantSplit/>
        </w:trPr>
        <w:tc>
          <w:tcPr>
            <w:tcW w:w="250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778" w:rsidRPr="0002323F" w:rsidRDefault="00C06778" w:rsidP="00686FE0">
            <w:pPr>
              <w:pStyle w:val="TableText"/>
              <w:keepNext/>
              <w:keepLines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778" w:rsidRPr="0002323F" w:rsidRDefault="002E1240" w:rsidP="00686FE0">
            <w:pPr>
              <w:pStyle w:val="TableText"/>
              <w:keepNext/>
              <w:keepLines/>
              <w:ind w:left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MHOAC</w:t>
            </w:r>
          </w:p>
        </w:tc>
      </w:tr>
      <w:tr w:rsidR="00686FE0" w:rsidRPr="00686FE0" w:rsidTr="00546E02">
        <w:trPr>
          <w:cantSplit/>
        </w:trPr>
        <w:tc>
          <w:tcPr>
            <w:tcW w:w="250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778" w:rsidRPr="0002323F" w:rsidRDefault="00C06778" w:rsidP="0002323F">
            <w:pPr>
              <w:pStyle w:val="TableText"/>
              <w:keepNext/>
              <w:keepLines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778" w:rsidRPr="0002323F" w:rsidRDefault="00C06778" w:rsidP="00686FE0">
            <w:pPr>
              <w:pStyle w:val="TableText"/>
              <w:keepNext/>
              <w:keepLines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86FE0" w:rsidRPr="00686FE0" w:rsidTr="00546E02">
        <w:trPr>
          <w:cantSplit/>
        </w:trPr>
        <w:tc>
          <w:tcPr>
            <w:tcW w:w="250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778" w:rsidRPr="0002323F" w:rsidRDefault="00C06778" w:rsidP="00686FE0">
            <w:pPr>
              <w:pStyle w:val="TableText"/>
              <w:keepNext/>
              <w:keepLines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778" w:rsidRPr="005051DE" w:rsidRDefault="005051DE" w:rsidP="00686FE0">
            <w:pPr>
              <w:pStyle w:val="TableText"/>
              <w:keepNext/>
              <w:keepLines/>
              <w:ind w:left="0"/>
              <w:rPr>
                <w:rFonts w:cs="Arial"/>
                <w:sz w:val="20"/>
              </w:rPr>
            </w:pPr>
            <w:r w:rsidRPr="005051DE">
              <w:rPr>
                <w:rFonts w:cs="Arial"/>
                <w:sz w:val="20"/>
              </w:rPr>
              <w:t>(Other contact):</w:t>
            </w:r>
          </w:p>
        </w:tc>
      </w:tr>
    </w:tbl>
    <w:p w:rsidR="00CB1684" w:rsidRPr="00CB1684" w:rsidRDefault="00CB1684" w:rsidP="00CB1684">
      <w:pPr>
        <w:keepNext/>
        <w:keepLines/>
        <w:tabs>
          <w:tab w:val="left" w:pos="6120"/>
        </w:tabs>
        <w:rPr>
          <w:rFonts w:cs="Arial"/>
          <w:b/>
          <w:sz w:val="22"/>
          <w:szCs w:val="22"/>
        </w:rPr>
      </w:pPr>
    </w:p>
    <w:tbl>
      <w:tblPr>
        <w:tblW w:w="106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CB1684" w:rsidRPr="00CB1684" w:rsidTr="00546E02">
        <w:trPr>
          <w:cantSplit/>
          <w:trHeight w:val="20"/>
          <w:tblHeader/>
        </w:trPr>
        <w:tc>
          <w:tcPr>
            <w:tcW w:w="106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B1684" w:rsidRPr="00CB1684" w:rsidRDefault="00CB1684" w:rsidP="00CB1684">
            <w:pPr>
              <w:keepNext/>
              <w:keepLines/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Brief Summary</w:t>
            </w:r>
          </w:p>
        </w:tc>
      </w:tr>
      <w:tr w:rsidR="00CB1684" w:rsidRPr="00CB1684" w:rsidTr="00546E02">
        <w:trPr>
          <w:cantSplit/>
          <w:trHeight w:val="1038"/>
        </w:trPr>
        <w:tc>
          <w:tcPr>
            <w:tcW w:w="106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323F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  <w:r w:rsidRPr="005051DE">
              <w:rPr>
                <w:sz w:val="20"/>
              </w:rPr>
              <w:t>Critical Issues / Priorities (specifically to the impact to medical</w:t>
            </w:r>
            <w:r w:rsidR="00D13416">
              <w:rPr>
                <w:sz w:val="20"/>
              </w:rPr>
              <w:t xml:space="preserve"> and</w:t>
            </w:r>
            <w:r w:rsidRPr="005051DE">
              <w:rPr>
                <w:sz w:val="20"/>
              </w:rPr>
              <w:t xml:space="preserve"> health system):</w:t>
            </w:r>
            <w:r>
              <w:rPr>
                <w:sz w:val="24"/>
              </w:rPr>
              <w:t xml:space="preserve"> </w:t>
            </w: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5051DE" w:rsidRPr="0002323F" w:rsidRDefault="005051DE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02323F" w:rsidRPr="0002323F" w:rsidRDefault="0002323F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02323F" w:rsidRPr="0002323F" w:rsidRDefault="0002323F" w:rsidP="0002323F">
            <w:pPr>
              <w:pStyle w:val="TableText"/>
              <w:keepNext/>
              <w:keepLines/>
              <w:ind w:left="0"/>
              <w:rPr>
                <w:sz w:val="24"/>
              </w:rPr>
            </w:pPr>
          </w:p>
          <w:p w:rsidR="0002323F" w:rsidRPr="00CB1684" w:rsidRDefault="005051DE" w:rsidP="0002323F">
            <w:pPr>
              <w:pStyle w:val="TableText"/>
              <w:keepNext/>
              <w:keepLines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Point of </w:t>
            </w:r>
            <w:r w:rsidR="00D13416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ontact (MHOAC or RDMHC/S):</w:t>
            </w:r>
          </w:p>
        </w:tc>
      </w:tr>
    </w:tbl>
    <w:p w:rsidR="009609AF" w:rsidRPr="0002323F" w:rsidRDefault="009609AF" w:rsidP="00CB1684">
      <w:pPr>
        <w:keepNext/>
        <w:keepLines/>
        <w:rPr>
          <w:b/>
          <w:sz w:val="24"/>
          <w:szCs w:val="24"/>
        </w:rPr>
      </w:pPr>
    </w:p>
    <w:p w:rsidR="00A139B0" w:rsidRPr="009609AF" w:rsidRDefault="00A139B0" w:rsidP="00CB1684">
      <w:pPr>
        <w:keepNext/>
        <w:keepLines/>
        <w:rPr>
          <w:b/>
          <w:sz w:val="16"/>
        </w:rPr>
      </w:pPr>
      <w:r w:rsidRPr="009609AF">
        <w:rPr>
          <w:b/>
          <w:sz w:val="16"/>
        </w:rPr>
        <w:t>This flash report provides initial and sometimes limited information.  It does not fulfill the spectrum of a complete Situational Report.  It is intended as a quick advisory to upper level management as an indicator that a potential incident or situation has or is occurring within the region(s).  A</w:t>
      </w:r>
      <w:r w:rsidR="00A77CAC" w:rsidRPr="009609AF">
        <w:rPr>
          <w:b/>
          <w:sz w:val="16"/>
        </w:rPr>
        <w:t>n</w:t>
      </w:r>
      <w:r w:rsidRPr="009609AF">
        <w:rPr>
          <w:b/>
          <w:sz w:val="16"/>
        </w:rPr>
        <w:t xml:space="preserve"> assessment of the situation is ongoing</w:t>
      </w:r>
      <w:r w:rsidR="00A77CAC" w:rsidRPr="009609AF">
        <w:rPr>
          <w:b/>
          <w:sz w:val="16"/>
        </w:rPr>
        <w:t xml:space="preserve"> and may require additional documentation to support a full situational report.</w:t>
      </w:r>
      <w:bookmarkEnd w:id="0"/>
    </w:p>
    <w:sectPr w:rsidR="00A139B0" w:rsidRPr="009609AF" w:rsidSect="00A139B0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15" w:rsidRDefault="00961D15">
      <w:r>
        <w:separator/>
      </w:r>
    </w:p>
  </w:endnote>
  <w:endnote w:type="continuationSeparator" w:id="0">
    <w:p w:rsidR="00961D15" w:rsidRDefault="0096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71" w:rsidRPr="00743670" w:rsidRDefault="00411A71" w:rsidP="00743670">
    <w:pPr>
      <w:pStyle w:val="Footer"/>
      <w:pBdr>
        <w:top w:val="single" w:sz="4" w:space="1" w:color="auto"/>
      </w:pBdr>
      <w:rPr>
        <w:sz w:val="18"/>
        <w:szCs w:val="18"/>
      </w:rPr>
    </w:pPr>
    <w:r w:rsidRPr="00743670">
      <w:rPr>
        <w:sz w:val="18"/>
        <w:szCs w:val="18"/>
      </w:rPr>
      <w:t>Confidential</w:t>
    </w:r>
    <w:r w:rsidRPr="00743670">
      <w:rPr>
        <w:sz w:val="18"/>
        <w:szCs w:val="18"/>
      </w:rPr>
      <w:tab/>
      <w:t xml:space="preserve">Page </w:t>
    </w:r>
    <w:r w:rsidRPr="00743670">
      <w:rPr>
        <w:sz w:val="18"/>
        <w:szCs w:val="18"/>
      </w:rPr>
      <w:fldChar w:fldCharType="begin"/>
    </w:r>
    <w:r w:rsidRPr="00743670">
      <w:rPr>
        <w:sz w:val="18"/>
        <w:szCs w:val="18"/>
      </w:rPr>
      <w:instrText xml:space="preserve"> PAGE </w:instrText>
    </w:r>
    <w:r w:rsidRPr="00743670">
      <w:rPr>
        <w:sz w:val="18"/>
        <w:szCs w:val="18"/>
      </w:rPr>
      <w:fldChar w:fldCharType="separate"/>
    </w:r>
    <w:r w:rsidR="005051DE">
      <w:rPr>
        <w:noProof/>
        <w:sz w:val="18"/>
        <w:szCs w:val="18"/>
      </w:rPr>
      <w:t>2</w:t>
    </w:r>
    <w:r w:rsidRPr="00743670">
      <w:rPr>
        <w:sz w:val="18"/>
        <w:szCs w:val="18"/>
      </w:rPr>
      <w:fldChar w:fldCharType="end"/>
    </w:r>
    <w:r w:rsidRPr="00743670">
      <w:rPr>
        <w:sz w:val="18"/>
        <w:szCs w:val="18"/>
      </w:rPr>
      <w:tab/>
    </w:r>
    <w:r w:rsidRPr="00743670">
      <w:rPr>
        <w:sz w:val="18"/>
        <w:szCs w:val="18"/>
      </w:rPr>
      <w:fldChar w:fldCharType="begin"/>
    </w:r>
    <w:r w:rsidRPr="00743670">
      <w:rPr>
        <w:sz w:val="18"/>
        <w:szCs w:val="18"/>
      </w:rPr>
      <w:instrText xml:space="preserve"> DATE \@ "M/d/yyyy" </w:instrText>
    </w:r>
    <w:r w:rsidRPr="00743670">
      <w:rPr>
        <w:sz w:val="18"/>
        <w:szCs w:val="18"/>
      </w:rPr>
      <w:fldChar w:fldCharType="separate"/>
    </w:r>
    <w:r w:rsidR="007B11EC">
      <w:rPr>
        <w:noProof/>
        <w:sz w:val="18"/>
        <w:szCs w:val="18"/>
      </w:rPr>
      <w:t>9/17/2019</w:t>
    </w:r>
    <w:r w:rsidRPr="0074367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71" w:rsidRPr="00743670" w:rsidRDefault="00411A71" w:rsidP="00743670">
    <w:pPr>
      <w:pStyle w:val="Footer"/>
      <w:pBdr>
        <w:top w:val="single" w:sz="4" w:space="1" w:color="auto"/>
      </w:pBdr>
      <w:rPr>
        <w:b/>
        <w:sz w:val="18"/>
        <w:szCs w:val="18"/>
      </w:rPr>
    </w:pPr>
    <w:r w:rsidRPr="00743670">
      <w:rPr>
        <w:b/>
        <w:sz w:val="18"/>
        <w:szCs w:val="18"/>
      </w:rPr>
      <w:t>Confidential</w:t>
    </w:r>
  </w:p>
  <w:p w:rsidR="00411A71" w:rsidRPr="00743670" w:rsidRDefault="00411A71" w:rsidP="00743670">
    <w:pPr>
      <w:pStyle w:val="Footer"/>
      <w:pBdr>
        <w:top w:val="single" w:sz="4" w:space="1" w:color="auto"/>
      </w:pBdr>
      <w:rPr>
        <w:sz w:val="18"/>
        <w:szCs w:val="18"/>
      </w:rPr>
    </w:pPr>
    <w:r w:rsidRPr="00743670">
      <w:rPr>
        <w:sz w:val="18"/>
        <w:szCs w:val="18"/>
      </w:rPr>
      <w:t>Last printed</w:t>
    </w:r>
    <w:r w:rsidR="00D13416">
      <w:rPr>
        <w:sz w:val="18"/>
        <w:szCs w:val="18"/>
      </w:rPr>
      <w:t>: 9/17/2019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15" w:rsidRDefault="00961D15">
      <w:r>
        <w:separator/>
      </w:r>
    </w:p>
  </w:footnote>
  <w:footnote w:type="continuationSeparator" w:id="0">
    <w:p w:rsidR="00961D15" w:rsidRDefault="0096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71" w:rsidRPr="00C10936" w:rsidRDefault="00411A71" w:rsidP="00743670">
    <w:pPr>
      <w:pStyle w:val="Header"/>
      <w:pBdr>
        <w:bottom w:val="single" w:sz="4" w:space="1" w:color="auto"/>
      </w:pBdr>
      <w:jc w:val="center"/>
      <w:rPr>
        <w:sz w:val="18"/>
        <w:szCs w:val="18"/>
      </w:rPr>
    </w:pPr>
    <w:r w:rsidRPr="00C10936">
      <w:rPr>
        <w:sz w:val="18"/>
        <w:szCs w:val="18"/>
      </w:rPr>
      <w:t>Risk Identification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12"/>
    <w:rsid w:val="00001217"/>
    <w:rsid w:val="0002323F"/>
    <w:rsid w:val="0006213E"/>
    <w:rsid w:val="000C6000"/>
    <w:rsid w:val="0010284B"/>
    <w:rsid w:val="00117BD4"/>
    <w:rsid w:val="001A6628"/>
    <w:rsid w:val="002B5356"/>
    <w:rsid w:val="002C1A5B"/>
    <w:rsid w:val="002E1240"/>
    <w:rsid w:val="00317642"/>
    <w:rsid w:val="00365F1C"/>
    <w:rsid w:val="00411A71"/>
    <w:rsid w:val="004159F6"/>
    <w:rsid w:val="005051DE"/>
    <w:rsid w:val="00546E02"/>
    <w:rsid w:val="00686FE0"/>
    <w:rsid w:val="006A2E05"/>
    <w:rsid w:val="006D064B"/>
    <w:rsid w:val="00705A9E"/>
    <w:rsid w:val="00743670"/>
    <w:rsid w:val="00781E2A"/>
    <w:rsid w:val="00793C69"/>
    <w:rsid w:val="007B11EC"/>
    <w:rsid w:val="00887F3B"/>
    <w:rsid w:val="008C7F66"/>
    <w:rsid w:val="0093002A"/>
    <w:rsid w:val="009609AF"/>
    <w:rsid w:val="00961D15"/>
    <w:rsid w:val="00A139B0"/>
    <w:rsid w:val="00A77CAC"/>
    <w:rsid w:val="00BC3259"/>
    <w:rsid w:val="00C06778"/>
    <w:rsid w:val="00C10936"/>
    <w:rsid w:val="00C13607"/>
    <w:rsid w:val="00C27DED"/>
    <w:rsid w:val="00C53426"/>
    <w:rsid w:val="00CA4400"/>
    <w:rsid w:val="00CB1684"/>
    <w:rsid w:val="00CE6383"/>
    <w:rsid w:val="00CF19F3"/>
    <w:rsid w:val="00D13416"/>
    <w:rsid w:val="00D4696E"/>
    <w:rsid w:val="00D60A15"/>
    <w:rsid w:val="00D71DA7"/>
    <w:rsid w:val="00EB2AE4"/>
    <w:rsid w:val="00EC0712"/>
    <w:rsid w:val="00F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35A98"/>
  <w15:docId w15:val="{1007EF7A-01F8-453D-9640-528EC3CE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677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C06778"/>
    <w:pPr>
      <w:ind w:left="14"/>
    </w:pPr>
    <w:rPr>
      <w:spacing w:val="-5"/>
      <w:sz w:val="16"/>
    </w:rPr>
  </w:style>
  <w:style w:type="paragraph" w:styleId="Header">
    <w:name w:val="header"/>
    <w:basedOn w:val="Normal"/>
    <w:rsid w:val="00C10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9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e546176/AppData/Local/Microsoft/Windows/Temporary%20Internet%20Files/Content.Outlook/1EJ241JE/FLASH%20REPORT%20-%20RDMHC.dotm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45E6-1F8D-47D8-8544-56AE3B5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FLASH REPORT - RDMHC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2017-07-31T15:06:00Z</dcterms:created>
  <dc:creator>Michael Noone</dc:creator>
  <lastModifiedBy>Darren Verrette</lastModifiedBy>
  <lastPrinted>2017-07-25T00:30:00Z</lastPrinted>
  <dcterms:modified xsi:type="dcterms:W3CDTF">2019-09-17T17:24:00Z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TC011423311033</vt:lpwstr>
  </property>
  <property pid="3" fmtid="{D5CDD505-2E9C-101B-9397-08002B2CF9AE}" name="r_version_label">
    <vt:lpwstr>1.0</vt:lpwstr>
  </property>
  <property pid="4" fmtid="{D5CDD505-2E9C-101B-9397-08002B2CF9AE}" name="sds_title">
    <vt:lpwstr>MHOAC - FLASH REPORT</vt:lpwstr>
  </property>
  <property pid="5" fmtid="{D5CDD505-2E9C-101B-9397-08002B2CF9AE}" name="sds_subject">
    <vt:lpwstr/>
  </property>
  <property pid="6" fmtid="{D5CDD505-2E9C-101B-9397-08002B2CF9AE}" name="sds_org_subfolder">
    <vt:lpwstr>EMS</vt:lpwstr>
  </property>
  <property pid="7" fmtid="{D5CDD505-2E9C-101B-9397-08002B2CF9AE}" name="sds_org_name">
    <vt:lpwstr>DHS</vt:lpwstr>
  </property>
  <property pid="8" fmtid="{D5CDD505-2E9C-101B-9397-08002B2CF9AE}" name="sds_org_folder">
    <vt:lpwstr>DHS Web</vt:lpwstr>
  </property>
  <property pid="9" fmtid="{D5CDD505-2E9C-101B-9397-08002B2CF9AE}" name="sds_file_extension">
    <vt:lpwstr>docx</vt:lpwstr>
  </property>
  <property pid="10" fmtid="{D5CDD505-2E9C-101B-9397-08002B2CF9AE}" name="sds_document_dt">
    <vt:lpwstr>11/25/2019 12:00:00 AM</vt:lpwstr>
  </property>
  <property pid="11" fmtid="{D5CDD505-2E9C-101B-9397-08002B2CF9AE}" name="sds_doc_id">
    <vt:lpwstr>1064833</vt:lpwstr>
  </property>
  <property pid="12" fmtid="{D5CDD505-2E9C-101B-9397-08002B2CF9AE}" name="sds_customer_org_name">
    <vt:lpwstr/>
  </property>
  <property pid="13" fmtid="{D5CDD505-2E9C-101B-9397-08002B2CF9AE}" name="object_name">
    <vt:lpwstr>1064833_MHOAC-FLASHREPORT.docx</vt:lpwstr>
  </property>
  <property pid="14" fmtid="{D5CDD505-2E9C-101B-9397-08002B2CF9AE}" name="sds_keywords">
    <vt:lpwstr/>
  </property>
  <property pid="15" fmtid="{D5CDD505-2E9C-101B-9397-08002B2CF9AE}" name="sds_audience_type">
    <vt:lpwstr>All</vt:lpwstr>
  </property>
  <property pid="16" fmtid="{D5CDD505-2E9C-101B-9397-08002B2CF9AE}" name="sds_user_comments">
    <vt:lpwstr/>
  </property>
</Properties>
</file>