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B94C44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sz w:val="28"/>
          <w:szCs w:val="28"/>
        </w:rPr>
        <w:t>MEDICATION ADMINISTRATION</w:t>
      </w: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b/>
          <w:bCs/>
          <w:sz w:val="28"/>
          <w:szCs w:val="28"/>
        </w:rPr>
        <w:t>BRONCHODILATOR METERED DOSE INHALER (MDI)</w:t>
      </w: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CF236B" w:rsidRPr="00BF35BA" w:rsidRDefault="00CF236B" w:rsidP="00CF2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BF35BA">
        <w:rPr>
          <w:rFonts w:cs="Arial"/>
          <w:sz w:val="18"/>
          <w:szCs w:val="18"/>
        </w:rPr>
        <w:t>Demonstrate proficiency in recognizing the indications, contraindications, criteria for administration</w:t>
      </w:r>
      <w:r>
        <w:rPr>
          <w:rFonts w:cs="Arial"/>
          <w:sz w:val="18"/>
          <w:szCs w:val="18"/>
        </w:rPr>
        <w:t xml:space="preserve"> of a bronchodilator. Also demonstrate proficiency in </w:t>
      </w:r>
      <w:r w:rsidRPr="00BF35BA">
        <w:rPr>
          <w:rFonts w:cs="Arial"/>
          <w:sz w:val="18"/>
          <w:szCs w:val="18"/>
        </w:rPr>
        <w:t>assist</w:t>
      </w:r>
      <w:r>
        <w:rPr>
          <w:rFonts w:cs="Arial"/>
          <w:sz w:val="18"/>
          <w:szCs w:val="18"/>
        </w:rPr>
        <w:t>ing</w:t>
      </w:r>
      <w:r w:rsidRPr="00BF35BA">
        <w:rPr>
          <w:rFonts w:cs="Arial"/>
          <w:sz w:val="18"/>
          <w:szCs w:val="18"/>
        </w:rPr>
        <w:t xml:space="preserve"> a patient with the administration of a bronchodilator inhaler, a physician prescribed emergency medication.</w:t>
      </w:r>
    </w:p>
    <w:p w:rsidR="00B9206B" w:rsidRPr="00CF236B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color w:val="FF0000"/>
          <w:sz w:val="8"/>
          <w:szCs w:val="8"/>
        </w:rPr>
      </w:pPr>
    </w:p>
    <w:p w:rsidR="00D27DC5" w:rsidRPr="009D78A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:rsid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F0489C">
        <w:rPr>
          <w:rFonts w:cs="Arial"/>
          <w:sz w:val="18"/>
          <w:szCs w:val="18"/>
        </w:rPr>
        <w:t xml:space="preserve">Simulated patient, oxygen tank with a flow meter, oxygen mask, blood pressure cuff, stethoscope, placebo bronchodilator inhaler cartridge with a plastic mouthpiece, spacer device, timing device, clipboard, </w:t>
      </w:r>
      <w:r w:rsidRPr="001252ED">
        <w:rPr>
          <w:rFonts w:cs="Arial"/>
          <w:sz w:val="18"/>
          <w:szCs w:val="18"/>
        </w:rPr>
        <w:t xml:space="preserve">pen, </w:t>
      </w:r>
      <w:r w:rsidR="005C227F" w:rsidRPr="001252ED">
        <w:rPr>
          <w:rFonts w:cs="Arial"/>
          <w:sz w:val="18"/>
          <w:szCs w:val="18"/>
        </w:rPr>
        <w:t>PCR forms,</w:t>
      </w:r>
      <w:r w:rsidR="005C227F">
        <w:rPr>
          <w:rFonts w:cs="Arial"/>
          <w:sz w:val="18"/>
          <w:szCs w:val="18"/>
        </w:rPr>
        <w:t xml:space="preserve"> </w:t>
      </w:r>
      <w:r w:rsidR="0098470C">
        <w:rPr>
          <w:rFonts w:cs="Arial"/>
          <w:sz w:val="18"/>
          <w:szCs w:val="18"/>
        </w:rPr>
        <w:t>eye protection</w:t>
      </w:r>
      <w:r w:rsidRPr="00F0489C">
        <w:rPr>
          <w:rFonts w:cs="Arial"/>
          <w:sz w:val="18"/>
          <w:szCs w:val="18"/>
        </w:rPr>
        <w:t>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 w:rsidR="00291F2B">
        <w:rPr>
          <w:rFonts w:cs="Arial"/>
          <w:b/>
          <w:sz w:val="20"/>
          <w:szCs w:val="20"/>
        </w:rPr>
        <w:t xml:space="preserve">: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___________________________________________________________________________________________</w:t>
      </w:r>
    </w:p>
    <w:p w:rsidR="00596113" w:rsidRPr="00A5119B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  <w:u w:val="single"/>
        </w:rPr>
      </w:pPr>
    </w:p>
    <w:p w:rsidR="003D2CD3" w:rsidRDefault="00B94C44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1430" r="1079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B6" w:rsidRDefault="00FE7BB6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FE7BB6" w:rsidRDefault="00FE7BB6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1430" r="10795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B6" w:rsidRDefault="00FE7BB6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FE7BB6" w:rsidRDefault="00FE7BB6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854C1" w:rsidRPr="00EE6BDD" w:rsidRDefault="00D854C1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25"/>
        <w:gridCol w:w="2453"/>
        <w:gridCol w:w="810"/>
        <w:gridCol w:w="810"/>
        <w:gridCol w:w="3960"/>
      </w:tblGrid>
      <w:tr w:rsidR="00DC2BF9" w:rsidTr="00C72F6A">
        <w:tc>
          <w:tcPr>
            <w:tcW w:w="10458" w:type="dxa"/>
            <w:gridSpan w:val="5"/>
            <w:shd w:val="clear" w:color="auto" w:fill="CC3300"/>
          </w:tcPr>
          <w:p w:rsidR="00DC2BF9" w:rsidRPr="009D6FDF" w:rsidRDefault="00DC2BF9">
            <w:pPr>
              <w:rPr>
                <w:sz w:val="4"/>
              </w:rPr>
            </w:pPr>
            <w:r w:rsidRPr="009D6FDF">
              <w:rPr>
                <w:sz w:val="4"/>
              </w:rPr>
              <w:t xml:space="preserve">              </w:t>
            </w:r>
          </w:p>
        </w:tc>
      </w:tr>
      <w:tr w:rsidR="00DC2BF9" w:rsidTr="00C72F6A">
        <w:tblPrEx>
          <w:shd w:val="clear" w:color="auto" w:fill="000000"/>
        </w:tblPrEx>
        <w:trPr>
          <w:trHeight w:val="314"/>
        </w:trPr>
        <w:tc>
          <w:tcPr>
            <w:tcW w:w="10458" w:type="dxa"/>
            <w:gridSpan w:val="5"/>
            <w:shd w:val="clear" w:color="auto" w:fill="000000"/>
            <w:vAlign w:val="center"/>
          </w:tcPr>
          <w:p w:rsidR="00DC2BF9" w:rsidRPr="009D6FDF" w:rsidRDefault="00DC2BF9" w:rsidP="009D6FDF">
            <w:pPr>
              <w:jc w:val="center"/>
              <w:rPr>
                <w:b/>
                <w:sz w:val="20"/>
                <w:szCs w:val="20"/>
              </w:rPr>
            </w:pPr>
            <w:r w:rsidRPr="009D6FDF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9D6FDF" w:rsidTr="00C72F6A">
        <w:tblPrEx>
          <w:shd w:val="clear" w:color="auto" w:fill="auto"/>
        </w:tblPrEx>
        <w:trPr>
          <w:trHeight w:val="368"/>
        </w:trPr>
        <w:tc>
          <w:tcPr>
            <w:tcW w:w="4878" w:type="dxa"/>
            <w:gridSpan w:val="2"/>
            <w:shd w:val="clear" w:color="auto" w:fill="D9D9D9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D6FD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6FD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6FD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D6FD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9D6FDF" w:rsidTr="00C72F6A">
        <w:tblPrEx>
          <w:shd w:val="clear" w:color="auto" w:fill="auto"/>
        </w:tblPrEx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CF236B" w:rsidRDefault="00BF2A0C" w:rsidP="009D6FDF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F236B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  <w:p w:rsidR="00C35AEB" w:rsidRPr="00C35AEB" w:rsidRDefault="00C35AEB" w:rsidP="009D6FDF">
            <w:pPr>
              <w:tabs>
                <w:tab w:val="left" w:pos="360"/>
              </w:tabs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F2A0C" w:rsidRPr="009D6FDF" w:rsidRDefault="00BF2A0C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11162" w:rsidRPr="009D6FDF" w:rsidTr="00C72F6A">
        <w:tblPrEx>
          <w:shd w:val="clear" w:color="auto" w:fill="auto"/>
        </w:tblPrEx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1162" w:rsidRPr="00C35AEB" w:rsidRDefault="00E259E8" w:rsidP="009D6FDF">
            <w:pPr>
              <w:tabs>
                <w:tab w:val="left" w:pos="360"/>
              </w:tabs>
              <w:rPr>
                <w:rFonts w:cs="Arial"/>
                <w:strike/>
                <w:color w:val="000000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Completes primary assessment:</w:t>
            </w:r>
          </w:p>
        </w:tc>
        <w:tc>
          <w:tcPr>
            <w:tcW w:w="810" w:type="dxa"/>
            <w:vAlign w:val="center"/>
          </w:tcPr>
          <w:p w:rsidR="00411162" w:rsidRPr="009D6FDF" w:rsidRDefault="00411162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11162" w:rsidRPr="009D6FDF" w:rsidRDefault="00411162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11162" w:rsidRPr="009D6FDF" w:rsidRDefault="00411162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F236B" w:rsidRPr="009D6FDF" w:rsidTr="00190B7B">
        <w:tblPrEx>
          <w:shd w:val="clear" w:color="auto" w:fill="auto"/>
        </w:tblPrEx>
        <w:trPr>
          <w:trHeight w:val="360"/>
        </w:trPr>
        <w:tc>
          <w:tcPr>
            <w:tcW w:w="487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236B" w:rsidRPr="00C35AEB" w:rsidRDefault="00CF236B" w:rsidP="00190B7B">
            <w:pPr>
              <w:tabs>
                <w:tab w:val="left" w:pos="360"/>
              </w:tabs>
              <w:rPr>
                <w:rFonts w:cs="Arial"/>
                <w:strike/>
                <w:color w:val="000000"/>
                <w:sz w:val="18"/>
                <w:szCs w:val="18"/>
              </w:rPr>
            </w:pPr>
            <w:r w:rsidRPr="00F261CB">
              <w:rPr>
                <w:rFonts w:cs="Arial"/>
                <w:bCs/>
                <w:iCs/>
                <w:sz w:val="18"/>
                <w:szCs w:val="18"/>
              </w:rPr>
              <w:t>Administers oxygen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– if indicated</w:t>
            </w:r>
          </w:p>
        </w:tc>
        <w:tc>
          <w:tcPr>
            <w:tcW w:w="810" w:type="dxa"/>
            <w:vAlign w:val="center"/>
          </w:tcPr>
          <w:p w:rsidR="00CF236B" w:rsidRPr="009D6FDF" w:rsidRDefault="00CF236B" w:rsidP="00190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236B" w:rsidRPr="009D6FDF" w:rsidRDefault="00CF236B" w:rsidP="00190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F236B" w:rsidRPr="009D6FDF" w:rsidRDefault="00CF236B" w:rsidP="00190B7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C41ECD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8E7E83" w:rsidRPr="008E7E83" w:rsidTr="00CF236B">
        <w:tblPrEx>
          <w:shd w:val="clear" w:color="auto" w:fill="auto"/>
        </w:tblPrEx>
        <w:trPr>
          <w:trHeight w:val="360"/>
        </w:trPr>
        <w:tc>
          <w:tcPr>
            <w:tcW w:w="24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236B" w:rsidRPr="008E7E83" w:rsidRDefault="00CF236B" w:rsidP="009D6FDF">
            <w:pPr>
              <w:tabs>
                <w:tab w:val="left" w:pos="360"/>
              </w:tabs>
              <w:rPr>
                <w:rFonts w:cs="Arial"/>
                <w:strike/>
                <w:sz w:val="18"/>
                <w:szCs w:val="18"/>
              </w:rPr>
            </w:pPr>
            <w:r w:rsidRPr="008E7E83">
              <w:rPr>
                <w:rFonts w:cs="Arial"/>
                <w:bCs/>
                <w:iCs/>
                <w:sz w:val="18"/>
                <w:szCs w:val="18"/>
              </w:rPr>
              <w:t>Complete an appropriate secondary assessment</w:t>
            </w:r>
          </w:p>
        </w:tc>
        <w:tc>
          <w:tcPr>
            <w:tcW w:w="2453" w:type="dxa"/>
            <w:vAlign w:val="center"/>
          </w:tcPr>
          <w:p w:rsidR="00CF236B" w:rsidRPr="008E7E83" w:rsidRDefault="00CF236B" w:rsidP="009D6FD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Performs a focused physical assessment of the chest</w:t>
            </w:r>
          </w:p>
        </w:tc>
        <w:tc>
          <w:tcPr>
            <w:tcW w:w="810" w:type="dxa"/>
            <w:vAlign w:val="center"/>
          </w:tcPr>
          <w:p w:rsidR="00CF236B" w:rsidRPr="008E7E83" w:rsidRDefault="00CF236B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236B" w:rsidRPr="008E7E83" w:rsidRDefault="00CF236B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CF236B" w:rsidRPr="008E7E83" w:rsidRDefault="00CF236B" w:rsidP="00CF236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CF236B">
        <w:tblPrEx>
          <w:shd w:val="clear" w:color="auto" w:fill="auto"/>
        </w:tblPrEx>
        <w:trPr>
          <w:trHeight w:val="250"/>
        </w:trPr>
        <w:tc>
          <w:tcPr>
            <w:tcW w:w="24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0243D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Verbalizes criteria for assisting with medication:</w:t>
            </w:r>
          </w:p>
          <w:p w:rsidR="0060451E" w:rsidRPr="008E7E83" w:rsidRDefault="0060451E" w:rsidP="000243D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0451E" w:rsidRPr="008E7E83" w:rsidRDefault="00D62579" w:rsidP="00D6257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The medication was p</w:t>
            </w:r>
            <w:r w:rsidR="0060451E" w:rsidRPr="008E7E83">
              <w:rPr>
                <w:rFonts w:cs="Arial"/>
                <w:sz w:val="18"/>
                <w:szCs w:val="18"/>
              </w:rPr>
              <w:t xml:space="preserve">rescribed </w:t>
            </w:r>
            <w:r w:rsidRPr="008E7E83">
              <w:rPr>
                <w:rFonts w:cs="Arial"/>
                <w:sz w:val="18"/>
                <w:szCs w:val="18"/>
              </w:rPr>
              <w:t xml:space="preserve">by a physician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8E7E83" w:rsidRPr="008E7E83" w:rsidTr="00CF236B">
        <w:tblPrEx>
          <w:shd w:val="clear" w:color="auto" w:fill="auto"/>
        </w:tblPrEx>
        <w:trPr>
          <w:trHeight w:val="250"/>
        </w:trPr>
        <w:tc>
          <w:tcPr>
            <w:tcW w:w="24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62579" w:rsidRPr="008E7E83" w:rsidRDefault="00D62579" w:rsidP="000243D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D62579" w:rsidRPr="008E7E83" w:rsidRDefault="00D62579" w:rsidP="00D6257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The medication is prescribed for the patient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62579" w:rsidRPr="008E7E83" w:rsidRDefault="00D62579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62579" w:rsidRPr="008E7E83" w:rsidRDefault="00D62579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D62579" w:rsidRPr="008E7E83" w:rsidRDefault="00D62579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CF236B">
        <w:tblPrEx>
          <w:shd w:val="clear" w:color="auto" w:fill="auto"/>
        </w:tblPrEx>
        <w:trPr>
          <w:trHeight w:val="205"/>
        </w:trPr>
        <w:tc>
          <w:tcPr>
            <w:tcW w:w="24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0451E" w:rsidRPr="008E7E83" w:rsidRDefault="00D62579" w:rsidP="00D6257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The </w:t>
            </w:r>
            <w:r w:rsidR="0060451E" w:rsidRPr="008E7E83">
              <w:rPr>
                <w:rFonts w:cs="Arial"/>
                <w:sz w:val="18"/>
                <w:szCs w:val="18"/>
              </w:rPr>
              <w:t>indication</w:t>
            </w:r>
            <w:r w:rsidRPr="008E7E83">
              <w:rPr>
                <w:rFonts w:cs="Arial"/>
                <w:sz w:val="18"/>
                <w:szCs w:val="18"/>
              </w:rPr>
              <w:t>(s) are met</w:t>
            </w:r>
            <w:r w:rsidR="0060451E" w:rsidRPr="008E7E8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CF236B">
        <w:tblPrEx>
          <w:shd w:val="clear" w:color="auto" w:fill="auto"/>
        </w:tblPrEx>
        <w:trPr>
          <w:trHeight w:val="259"/>
        </w:trPr>
        <w:tc>
          <w:tcPr>
            <w:tcW w:w="24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0451E" w:rsidRPr="008E7E83" w:rsidRDefault="00D62579" w:rsidP="009D6FDF">
            <w:pPr>
              <w:tabs>
                <w:tab w:val="left" w:pos="-108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There are </w:t>
            </w:r>
            <w:r w:rsidR="0060451E" w:rsidRPr="008E7E83">
              <w:rPr>
                <w:rFonts w:cs="Arial"/>
                <w:sz w:val="18"/>
                <w:szCs w:val="18"/>
              </w:rPr>
              <w:t xml:space="preserve">no contraindications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314AF" w:rsidRPr="009D6FDF" w:rsidTr="00CF236B">
        <w:tblPrEx>
          <w:shd w:val="clear" w:color="auto" w:fill="auto"/>
        </w:tblPrEx>
        <w:trPr>
          <w:trHeight w:val="259"/>
        </w:trPr>
        <w:tc>
          <w:tcPr>
            <w:tcW w:w="24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314AF" w:rsidRPr="00F261CB" w:rsidRDefault="00F314AF" w:rsidP="0032281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Verbalizes</w:t>
            </w:r>
            <w:r w:rsidR="0032281D" w:rsidRPr="00F261CB">
              <w:rPr>
                <w:rFonts w:cs="Arial"/>
                <w:sz w:val="18"/>
                <w:szCs w:val="18"/>
              </w:rPr>
              <w:t xml:space="preserve"> </w:t>
            </w:r>
            <w:r w:rsidRPr="00F261CB">
              <w:rPr>
                <w:rFonts w:cs="Arial"/>
                <w:sz w:val="18"/>
                <w:szCs w:val="18"/>
                <w:u w:val="single"/>
              </w:rPr>
              <w:t>indications</w:t>
            </w:r>
            <w:r w:rsidR="00CF236B">
              <w:rPr>
                <w:rFonts w:cs="Arial"/>
                <w:sz w:val="18"/>
                <w:szCs w:val="18"/>
                <w:u w:val="single"/>
              </w:rPr>
              <w:t xml:space="preserve"> for assisting with </w:t>
            </w:r>
            <w:r w:rsidR="00CF236B">
              <w:rPr>
                <w:rFonts w:cs="Arial"/>
                <w:sz w:val="18"/>
                <w:szCs w:val="18"/>
              </w:rPr>
              <w:t>a bronchodilator inhaler</w:t>
            </w:r>
          </w:p>
          <w:p w:rsidR="0032281D" w:rsidRPr="00F261CB" w:rsidRDefault="0032281D" w:rsidP="0032281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32281D" w:rsidRPr="00F261CB" w:rsidRDefault="0032281D" w:rsidP="0032281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F314AF" w:rsidRPr="00F261CB" w:rsidRDefault="00F314AF" w:rsidP="00F314AF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Symptoms of respiratory distress:</w:t>
            </w:r>
          </w:p>
          <w:p w:rsidR="00F314AF" w:rsidRPr="00F261CB" w:rsidRDefault="00F314AF" w:rsidP="00F314AF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F314AF" w:rsidRPr="00F261CB" w:rsidRDefault="00F314AF" w:rsidP="00D62579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1080"/>
              <w:jc w:val="both"/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shortness of breath</w:t>
            </w:r>
          </w:p>
          <w:p w:rsidR="00F314AF" w:rsidRPr="00F261CB" w:rsidRDefault="00F314AF" w:rsidP="00D62579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1080"/>
              <w:jc w:val="both"/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wheezing</w:t>
            </w:r>
          </w:p>
          <w:p w:rsidR="00F314AF" w:rsidRPr="00F261CB" w:rsidRDefault="00F314AF" w:rsidP="00D62579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1080"/>
              <w:jc w:val="both"/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coughing</w:t>
            </w:r>
          </w:p>
          <w:p w:rsidR="00F314AF" w:rsidRPr="00F261CB" w:rsidRDefault="00F314AF" w:rsidP="00D62579">
            <w:pPr>
              <w:numPr>
                <w:ilvl w:val="0"/>
                <w:numId w:val="1"/>
              </w:num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54" w:hanging="254"/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>difficulty speaking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314AF" w:rsidRPr="009D6FDF" w:rsidRDefault="00F314AF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314AF" w:rsidRPr="009D6FDF" w:rsidRDefault="00F314AF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314AF" w:rsidRPr="009D6FDF" w:rsidRDefault="00F314AF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451E" w:rsidRPr="009D6FDF" w:rsidTr="00CF236B">
        <w:tblPrEx>
          <w:shd w:val="clear" w:color="auto" w:fill="auto"/>
        </w:tblPrEx>
        <w:trPr>
          <w:trHeight w:val="259"/>
        </w:trPr>
        <w:tc>
          <w:tcPr>
            <w:tcW w:w="242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F261CB" w:rsidRDefault="0060451E" w:rsidP="006045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F261CB">
              <w:rPr>
                <w:rFonts w:cs="Arial"/>
                <w:sz w:val="18"/>
                <w:szCs w:val="18"/>
              </w:rPr>
              <w:t xml:space="preserve">Verbalizes </w:t>
            </w:r>
            <w:r w:rsidRPr="00F261CB">
              <w:rPr>
                <w:rFonts w:cs="Arial"/>
                <w:sz w:val="18"/>
                <w:szCs w:val="18"/>
                <w:u w:val="single"/>
              </w:rPr>
              <w:t>contraindications</w:t>
            </w:r>
            <w:r w:rsidRPr="00F261CB">
              <w:rPr>
                <w:rFonts w:cs="Arial"/>
                <w:sz w:val="18"/>
                <w:szCs w:val="18"/>
              </w:rPr>
              <w:t>:</w:t>
            </w:r>
          </w:p>
          <w:p w:rsidR="0060451E" w:rsidRPr="00F261CB" w:rsidRDefault="0060451E" w:rsidP="0032281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0451E" w:rsidRPr="00F261CB" w:rsidRDefault="00CF236B" w:rsidP="00F314AF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60451E" w:rsidRPr="00F261CB">
              <w:rPr>
                <w:rFonts w:cs="Arial"/>
                <w:sz w:val="18"/>
                <w:szCs w:val="18"/>
              </w:rPr>
              <w:t>aximum prescribed dose taken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9D6FDF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9D6FDF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60451E" w:rsidRPr="009D6FDF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451E" w:rsidRPr="009D6FDF" w:rsidTr="00CF236B">
        <w:tblPrEx>
          <w:shd w:val="clear" w:color="auto" w:fill="auto"/>
        </w:tblPrEx>
        <w:trPr>
          <w:trHeight w:val="259"/>
        </w:trPr>
        <w:tc>
          <w:tcPr>
            <w:tcW w:w="242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F261CB" w:rsidRDefault="0060451E" w:rsidP="0032281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60451E" w:rsidRPr="00F261CB" w:rsidRDefault="00CF236B" w:rsidP="00F314AF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60451E" w:rsidRPr="00F261CB">
              <w:rPr>
                <w:rFonts w:cs="Arial"/>
                <w:sz w:val="18"/>
                <w:szCs w:val="18"/>
              </w:rPr>
              <w:t>nable to follow directions or use inhaler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9D6FDF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451E" w:rsidRPr="009D6FDF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60451E" w:rsidRPr="009D6FDF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259E8" w:rsidRDefault="00E259E8">
      <w:r>
        <w:br w:type="page"/>
      </w:r>
    </w:p>
    <w:tbl>
      <w:tblPr>
        <w:tblW w:w="1045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522"/>
        <w:gridCol w:w="810"/>
        <w:gridCol w:w="810"/>
        <w:gridCol w:w="3959"/>
      </w:tblGrid>
      <w:tr w:rsidR="00E259E8" w:rsidRPr="009D6FDF" w:rsidTr="006A3E48">
        <w:trPr>
          <w:trHeight w:val="51"/>
        </w:trPr>
        <w:tc>
          <w:tcPr>
            <w:tcW w:w="10458" w:type="dxa"/>
            <w:gridSpan w:val="5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E259E8" w:rsidRPr="00BF35BA" w:rsidTr="005F207F">
              <w:tc>
                <w:tcPr>
                  <w:tcW w:w="108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solid" w:color="000000" w:fill="FFFFFF"/>
                </w:tcPr>
                <w:p w:rsidR="00E259E8" w:rsidRPr="00BF35BA" w:rsidRDefault="00E259E8" w:rsidP="00E259E8">
                  <w:pPr>
                    <w:spacing w:line="120" w:lineRule="exact"/>
                    <w:rPr>
                      <w:rFonts w:cs="Arial"/>
                      <w:sz w:val="18"/>
                      <w:szCs w:val="18"/>
                    </w:rPr>
                  </w:pPr>
                </w:p>
                <w:p w:rsidR="00E259E8" w:rsidRPr="00BF35BA" w:rsidRDefault="00E259E8" w:rsidP="006A3E48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400"/>
                      <w:tab w:val="left" w:pos="6480"/>
                      <w:tab w:val="left" w:pos="7200"/>
                      <w:tab w:val="left" w:pos="7920"/>
                      <w:tab w:val="left" w:pos="8100"/>
                      <w:tab w:val="left" w:pos="9360"/>
                    </w:tabs>
                    <w:spacing w:after="58"/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BF35BA">
                    <w:rPr>
                      <w:rFonts w:cs="Arial"/>
                      <w:b/>
                      <w:bCs/>
                      <w:color w:val="FFFFFF"/>
                      <w:sz w:val="22"/>
                      <w:szCs w:val="22"/>
                    </w:rPr>
                    <w:t>PROCEDURE</w:t>
                  </w:r>
                </w:p>
              </w:tc>
            </w:tr>
          </w:tbl>
          <w:p w:rsidR="00E259E8" w:rsidRPr="009D6FDF" w:rsidRDefault="00E259E8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259E8" w:rsidRPr="009D6FDF" w:rsidTr="00E259E8">
        <w:trPr>
          <w:trHeight w:val="368"/>
        </w:trPr>
        <w:tc>
          <w:tcPr>
            <w:tcW w:w="4879" w:type="dxa"/>
            <w:gridSpan w:val="2"/>
            <w:shd w:val="clear" w:color="auto" w:fill="D9D9D9"/>
            <w:vAlign w:val="center"/>
          </w:tcPr>
          <w:p w:rsidR="00E259E8" w:rsidRPr="009D6FDF" w:rsidRDefault="00E259E8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D6FD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E259E8" w:rsidRPr="009D6FDF" w:rsidRDefault="00E259E8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6FD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E259E8" w:rsidRPr="009D6FDF" w:rsidRDefault="00E259E8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6FD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59" w:type="dxa"/>
            <w:shd w:val="clear" w:color="auto" w:fill="D9D9D9"/>
            <w:vAlign w:val="center"/>
          </w:tcPr>
          <w:p w:rsidR="00E259E8" w:rsidRPr="009D6FDF" w:rsidRDefault="00E259E8" w:rsidP="005F20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D6FD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8E7E83" w:rsidRPr="008E7E83" w:rsidTr="00E259E8">
        <w:trPr>
          <w:trHeight w:val="51"/>
        </w:trPr>
        <w:tc>
          <w:tcPr>
            <w:tcW w:w="235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Checks medication for:</w:t>
            </w:r>
          </w:p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D</w:t>
            </w:r>
            <w:r w:rsidRPr="008E7E83">
              <w:rPr>
                <w:rFonts w:cs="Arial"/>
                <w:sz w:val="18"/>
                <w:szCs w:val="18"/>
              </w:rPr>
              <w:t>rug name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DC1C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I</w:t>
            </w:r>
            <w:r w:rsidR="0060451E" w:rsidRPr="008E7E83">
              <w:rPr>
                <w:rFonts w:cs="Arial"/>
                <w:sz w:val="18"/>
                <w:szCs w:val="18"/>
              </w:rPr>
              <w:t>ntegrity of container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DC1C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C</w:t>
            </w:r>
            <w:r w:rsidR="0060451E" w:rsidRPr="008E7E83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DC1C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C</w:t>
            </w:r>
            <w:r w:rsidR="0060451E" w:rsidRPr="008E7E83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DC1C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E</w:t>
            </w:r>
            <w:r w:rsidR="0060451E" w:rsidRPr="008E7E83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7"/>
        </w:trPr>
        <w:tc>
          <w:tcPr>
            <w:tcW w:w="235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Prepares Medication:</w:t>
            </w:r>
          </w:p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DC1C7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R</w:t>
            </w:r>
            <w:r w:rsidR="0060451E" w:rsidRPr="008E7E83">
              <w:rPr>
                <w:rFonts w:cs="Arial"/>
                <w:sz w:val="18"/>
                <w:szCs w:val="18"/>
              </w:rPr>
              <w:t>emoves the mouthpiece cover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6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C41ECD" w:rsidP="00DC1C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S</w:t>
            </w:r>
            <w:r w:rsidR="0060451E" w:rsidRPr="008E7E83">
              <w:rPr>
                <w:rFonts w:cs="Arial"/>
                <w:sz w:val="18"/>
                <w:szCs w:val="18"/>
              </w:rPr>
              <w:t>hakes inhaler 5-6 times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6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411162" w:rsidP="00DC1C7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bCs/>
                <w:iCs/>
                <w:sz w:val="18"/>
                <w:szCs w:val="18"/>
              </w:rPr>
              <w:t>I</w:t>
            </w:r>
            <w:r w:rsidR="0060451E" w:rsidRPr="008E7E83">
              <w:rPr>
                <w:rFonts w:cs="Arial"/>
                <w:bCs/>
                <w:iCs/>
                <w:sz w:val="18"/>
                <w:szCs w:val="18"/>
              </w:rPr>
              <w:t>nserts cartridge into mouthpiece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56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60451E" w:rsidRPr="008E7E83" w:rsidRDefault="00411162" w:rsidP="008E7E8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6" w:firstLine="16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bCs/>
                <w:iCs/>
                <w:sz w:val="18"/>
                <w:szCs w:val="18"/>
              </w:rPr>
              <w:t>A</w:t>
            </w:r>
            <w:r w:rsidR="0060451E" w:rsidRPr="008E7E83">
              <w:rPr>
                <w:rFonts w:cs="Arial"/>
                <w:bCs/>
                <w:iCs/>
                <w:sz w:val="18"/>
                <w:szCs w:val="18"/>
              </w:rPr>
              <w:t xml:space="preserve">ttaches </w:t>
            </w:r>
            <w:r w:rsidRPr="008E7E83">
              <w:rPr>
                <w:rFonts w:cs="Arial"/>
                <w:bCs/>
                <w:iCs/>
                <w:sz w:val="18"/>
                <w:szCs w:val="18"/>
              </w:rPr>
              <w:t xml:space="preserve">a </w:t>
            </w:r>
            <w:r w:rsidR="0060451E" w:rsidRPr="008E7E83">
              <w:rPr>
                <w:rFonts w:cs="Arial"/>
                <w:bCs/>
                <w:iCs/>
                <w:sz w:val="18"/>
                <w:szCs w:val="18"/>
              </w:rPr>
              <w:t>spacer</w:t>
            </w:r>
            <w:r w:rsidR="001F0E50" w:rsidRPr="008E7E83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8E7E83">
              <w:rPr>
                <w:rFonts w:cs="Arial"/>
                <w:bCs/>
                <w:iCs/>
                <w:sz w:val="18"/>
                <w:szCs w:val="18"/>
              </w:rPr>
              <w:t xml:space="preserve">device </w:t>
            </w:r>
            <w:r w:rsidR="00AF646C" w:rsidRPr="008E7E83">
              <w:rPr>
                <w:rFonts w:cs="Arial"/>
                <w:bCs/>
                <w:iCs/>
                <w:sz w:val="18"/>
                <w:szCs w:val="18"/>
              </w:rPr>
              <w:t xml:space="preserve">- </w:t>
            </w:r>
            <w:r w:rsidR="001F0E50" w:rsidRPr="008E7E83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 xml:space="preserve">if </w:t>
            </w:r>
            <w:r w:rsidR="008E7E83" w:rsidRPr="008E7E83">
              <w:rPr>
                <w:rFonts w:cs="Arial"/>
                <w:bCs/>
                <w:i/>
                <w:iCs/>
                <w:sz w:val="18"/>
                <w:szCs w:val="18"/>
                <w:u w:val="single"/>
              </w:rPr>
              <w:t>available</w:t>
            </w: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0451E" w:rsidRPr="008E7E83" w:rsidRDefault="0060451E" w:rsidP="00C72F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0451E" w:rsidRPr="008E7E83" w:rsidRDefault="0060451E" w:rsidP="009D6FD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330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8E7E83">
              <w:rPr>
                <w:rFonts w:cs="Arial"/>
                <w:bCs/>
                <w:sz w:val="18"/>
                <w:szCs w:val="20"/>
              </w:rPr>
              <w:t>Removes the oxygen source</w:t>
            </w:r>
          </w:p>
        </w:tc>
        <w:tc>
          <w:tcPr>
            <w:tcW w:w="810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330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9E8" w:rsidRPr="008E7E83" w:rsidRDefault="00E259E8" w:rsidP="008807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Instructs </w:t>
            </w:r>
            <w:r w:rsidR="0088073F" w:rsidRPr="008E7E83">
              <w:rPr>
                <w:rFonts w:cs="Arial"/>
                <w:sz w:val="18"/>
                <w:szCs w:val="18"/>
              </w:rPr>
              <w:t xml:space="preserve">the </w:t>
            </w:r>
            <w:r w:rsidRPr="008E7E83">
              <w:rPr>
                <w:rFonts w:cs="Arial"/>
                <w:sz w:val="18"/>
                <w:szCs w:val="18"/>
              </w:rPr>
              <w:t>patient to breathe out normally (not forcefully)</w:t>
            </w:r>
          </w:p>
        </w:tc>
        <w:tc>
          <w:tcPr>
            <w:tcW w:w="810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360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Instructs </w:t>
            </w:r>
            <w:r w:rsidR="0088073F" w:rsidRPr="008E7E83">
              <w:rPr>
                <w:rFonts w:cs="Arial"/>
                <w:sz w:val="18"/>
                <w:szCs w:val="18"/>
              </w:rPr>
              <w:t xml:space="preserve">the </w:t>
            </w:r>
            <w:r w:rsidRPr="008E7E83">
              <w:rPr>
                <w:rFonts w:cs="Arial"/>
                <w:sz w:val="18"/>
                <w:szCs w:val="18"/>
              </w:rPr>
              <w:t>patient to take a slow, deep breath and take in as much air as possible when directed</w:t>
            </w:r>
          </w:p>
        </w:tc>
        <w:tc>
          <w:tcPr>
            <w:tcW w:w="810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E259E8" w:rsidRPr="008E7E83" w:rsidRDefault="00E259E8" w:rsidP="00E259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128"/>
        </w:trPr>
        <w:tc>
          <w:tcPr>
            <w:tcW w:w="235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Default="008E7E83" w:rsidP="008E7E8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(Without a Spacer Device)</w:t>
            </w:r>
          </w:p>
          <w:p w:rsidR="008E7E83" w:rsidRDefault="008E7E83" w:rsidP="008E7E8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  <w:p w:rsidR="008E7E83" w:rsidRPr="008E7E83" w:rsidRDefault="008E7E83" w:rsidP="008E7E8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bCs/>
                <w:sz w:val="18"/>
                <w:szCs w:val="18"/>
              </w:rPr>
              <w:t>Positions the inhaler</w:t>
            </w: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Places the inhaler inside of the patient’s mouth, past the teeth, above the tongue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8E7E83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8E7E83" w:rsidRPr="008E7E83" w:rsidTr="0043353B">
        <w:trPr>
          <w:trHeight w:val="128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2" w:type="dxa"/>
            <w:shd w:val="clear" w:color="auto" w:fill="000000" w:themeFill="text1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7E83">
              <w:rPr>
                <w:rFonts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128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</w:t>
            </w:r>
            <w:r w:rsidRPr="008E7E83">
              <w:rPr>
                <w:rFonts w:cs="Arial"/>
                <w:sz w:val="18"/>
                <w:szCs w:val="18"/>
              </w:rPr>
              <w:t xml:space="preserve"> a spacer to the mouth piece and close</w:t>
            </w:r>
            <w:r>
              <w:rPr>
                <w:rFonts w:cs="Arial"/>
                <w:sz w:val="18"/>
                <w:szCs w:val="18"/>
              </w:rPr>
              <w:t>s</w:t>
            </w:r>
            <w:r w:rsidRPr="008E7E83">
              <w:rPr>
                <w:rFonts w:cs="Arial"/>
                <w:sz w:val="18"/>
                <w:szCs w:val="18"/>
              </w:rPr>
              <w:t xml:space="preserve"> the lips of the patient around spacer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B41FA">
        <w:trPr>
          <w:trHeight w:val="128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 xml:space="preserve">Instructs the patient to inhale 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88073F">
        <w:trPr>
          <w:trHeight w:val="114"/>
        </w:trPr>
        <w:tc>
          <w:tcPr>
            <w:tcW w:w="235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Depresses the inhaler</w:t>
            </w: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Without Spacer:</w:t>
            </w: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8"/>
                <w:szCs w:val="18"/>
              </w:rPr>
            </w:pP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Has the patient inhale for 5-7 seconds and depresses the inhaler one (1) time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88073F">
        <w:trPr>
          <w:trHeight w:val="114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b/>
                <w:sz w:val="18"/>
                <w:szCs w:val="18"/>
              </w:rPr>
            </w:pPr>
            <w:r w:rsidRPr="008E7E83">
              <w:rPr>
                <w:rFonts w:cs="Arial"/>
                <w:b/>
                <w:sz w:val="18"/>
                <w:szCs w:val="18"/>
              </w:rPr>
              <w:t>With Spacer:</w:t>
            </w: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8"/>
                <w:szCs w:val="18"/>
              </w:rPr>
            </w:pPr>
          </w:p>
          <w:p w:rsidR="008E7E83" w:rsidRPr="008E7E83" w:rsidRDefault="008E7E83" w:rsidP="008E7E8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Press the inhaler one (1) time and have patient breathe in and out normally 3-4 breaths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9F59FA">
        <w:trPr>
          <w:trHeight w:val="114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Instructs the patient to hold his/her breath for as long as comfortable or up to 10 seconds before breathing out slowly through pursed lips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9F59FA">
        <w:trPr>
          <w:trHeight w:val="114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Removes the inhaler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9F59FA">
        <w:trPr>
          <w:trHeight w:val="114"/>
        </w:trPr>
        <w:tc>
          <w:tcPr>
            <w:tcW w:w="487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7" w:firstLine="17"/>
              <w:rPr>
                <w:rFonts w:cs="Arial"/>
                <w:sz w:val="18"/>
                <w:szCs w:val="18"/>
              </w:rPr>
            </w:pPr>
            <w:r w:rsidRPr="008E7E83">
              <w:rPr>
                <w:rFonts w:cs="Arial"/>
                <w:sz w:val="18"/>
                <w:szCs w:val="18"/>
              </w:rPr>
              <w:t>Replace</w:t>
            </w:r>
            <w:r>
              <w:rPr>
                <w:rFonts w:cs="Arial"/>
                <w:sz w:val="18"/>
                <w:szCs w:val="18"/>
              </w:rPr>
              <w:t>s</w:t>
            </w:r>
            <w:r w:rsidRPr="008E7E83">
              <w:rPr>
                <w:rFonts w:cs="Arial"/>
                <w:sz w:val="18"/>
                <w:szCs w:val="18"/>
              </w:rPr>
              <w:t xml:space="preserve"> the oxygen source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72"/>
        </w:trPr>
        <w:tc>
          <w:tcPr>
            <w:tcW w:w="2357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bCs/>
                <w:sz w:val="18"/>
                <w:szCs w:val="18"/>
              </w:rPr>
              <w:t>Re-assesses respiratory function</w:t>
            </w:r>
          </w:p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bCs/>
                <w:sz w:val="18"/>
                <w:szCs w:val="18"/>
              </w:rPr>
              <w:t>rate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E7E83" w:rsidRPr="008E7E83" w:rsidTr="00E259E8">
        <w:trPr>
          <w:trHeight w:val="7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bCs/>
                <w:sz w:val="18"/>
                <w:szCs w:val="18"/>
              </w:rPr>
              <w:t>rhythm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59" w:type="dxa"/>
            <w:vMerge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8E7E83" w:rsidRPr="008E7E83" w:rsidTr="00E259E8">
        <w:trPr>
          <w:trHeight w:val="7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bCs/>
                <w:sz w:val="18"/>
                <w:szCs w:val="18"/>
              </w:rPr>
              <w:t>quality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59" w:type="dxa"/>
            <w:vMerge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8E7E83" w:rsidRPr="008E7E83" w:rsidTr="00E259E8">
        <w:trPr>
          <w:trHeight w:val="71"/>
        </w:trPr>
        <w:tc>
          <w:tcPr>
            <w:tcW w:w="2357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8E7E83">
              <w:rPr>
                <w:rFonts w:cs="Arial"/>
                <w:bCs/>
                <w:sz w:val="18"/>
                <w:szCs w:val="18"/>
              </w:rPr>
              <w:t>lung sounds</w:t>
            </w: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59" w:type="dxa"/>
            <w:vMerge/>
            <w:vAlign w:val="center"/>
          </w:tcPr>
          <w:p w:rsidR="008E7E83" w:rsidRPr="008E7E83" w:rsidRDefault="008E7E83" w:rsidP="008E7E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0A3BCE" w:rsidRPr="001F0E50" w:rsidRDefault="00162FC6" w:rsidP="008E7E83">
      <w:pPr>
        <w:rPr>
          <w:sz w:val="12"/>
          <w:szCs w:val="16"/>
        </w:rPr>
      </w:pPr>
      <w:r w:rsidRPr="001F0E50">
        <w:rPr>
          <w:sz w:val="12"/>
          <w:szCs w:val="16"/>
        </w:rPr>
        <w:t xml:space="preserve">Developed:  </w:t>
      </w:r>
      <w:r w:rsidR="00013FC8" w:rsidRPr="001F0E50">
        <w:rPr>
          <w:sz w:val="12"/>
          <w:szCs w:val="16"/>
        </w:rPr>
        <w:t>3/10</w:t>
      </w:r>
      <w:r w:rsidR="000A3BCE" w:rsidRPr="001F0E50">
        <w:rPr>
          <w:sz w:val="12"/>
          <w:szCs w:val="16"/>
        </w:rPr>
        <w:t xml:space="preserve">   Revised: </w:t>
      </w:r>
      <w:r w:rsidR="00D86496">
        <w:rPr>
          <w:sz w:val="12"/>
          <w:szCs w:val="16"/>
        </w:rPr>
        <w:t>10</w:t>
      </w:r>
      <w:r w:rsidR="00C35AEB">
        <w:rPr>
          <w:sz w:val="12"/>
          <w:szCs w:val="16"/>
        </w:rPr>
        <w:t>/2018</w:t>
      </w:r>
    </w:p>
    <w:p w:rsidR="000A3BCE" w:rsidRPr="001F0E50" w:rsidRDefault="000A3BCE" w:rsidP="001F0E50">
      <w:pPr>
        <w:rPr>
          <w:sz w:val="12"/>
          <w:szCs w:val="16"/>
        </w:rPr>
      </w:pPr>
    </w:p>
    <w:p w:rsidR="000A3BCE" w:rsidRPr="000A3BCE" w:rsidRDefault="000A3BCE" w:rsidP="000A3BCE">
      <w:pPr>
        <w:rPr>
          <w:rFonts w:cs="Arial"/>
          <w:sz w:val="20"/>
          <w:szCs w:val="20"/>
        </w:rPr>
      </w:pPr>
    </w:p>
    <w:p w:rsidR="000A3BCE" w:rsidRPr="000A3BCE" w:rsidRDefault="000A3BCE" w:rsidP="000A3BCE">
      <w:pPr>
        <w:rPr>
          <w:rFonts w:cs="Arial"/>
          <w:sz w:val="20"/>
          <w:szCs w:val="20"/>
        </w:rPr>
      </w:pPr>
    </w:p>
    <w:p w:rsidR="000A3BCE" w:rsidRPr="000A3BCE" w:rsidRDefault="000A3BCE" w:rsidP="000A3BCE">
      <w:pPr>
        <w:rPr>
          <w:rFonts w:cs="Arial"/>
          <w:sz w:val="20"/>
          <w:szCs w:val="20"/>
        </w:rPr>
      </w:pPr>
    </w:p>
    <w:p w:rsidR="000A3BCE" w:rsidRDefault="000A3BCE" w:rsidP="000A3BCE">
      <w:pPr>
        <w:rPr>
          <w:rFonts w:cs="Arial"/>
          <w:sz w:val="20"/>
          <w:szCs w:val="20"/>
        </w:rPr>
      </w:pPr>
    </w:p>
    <w:p w:rsidR="005466C4" w:rsidRPr="000A3BCE" w:rsidRDefault="000A3BCE" w:rsidP="000A3BCE">
      <w:pPr>
        <w:tabs>
          <w:tab w:val="left" w:pos="40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5466C4" w:rsidRPr="000A3BCE" w:rsidSect="00C82CAD">
      <w:footerReference w:type="default" r:id="rId9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C1" w:rsidRDefault="00951FC1">
      <w:r>
        <w:separator/>
      </w:r>
    </w:p>
  </w:endnote>
  <w:endnote w:type="continuationSeparator" w:id="0">
    <w:p w:rsidR="00951FC1" w:rsidRDefault="0095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B6" w:rsidRDefault="00FE7BB6" w:rsidP="00105E34">
    <w:pPr>
      <w:spacing w:line="240" w:lineRule="exact"/>
      <w:rPr>
        <w:rFonts w:cs="Arial"/>
        <w:bCs/>
        <w:sz w:val="18"/>
        <w:szCs w:val="18"/>
        <w:vertAlign w:val="superscript"/>
      </w:rPr>
    </w:pPr>
    <w:r w:rsidRPr="000B07B7">
      <w:rPr>
        <w:rFonts w:cs="Arial"/>
        <w:sz w:val="18"/>
        <w:szCs w:val="18"/>
      </w:rPr>
      <w:t xml:space="preserve">Medication Administration – </w:t>
    </w:r>
    <w:r w:rsidRPr="000B07B7">
      <w:rPr>
        <w:rFonts w:cs="Arial"/>
        <w:bCs/>
        <w:sz w:val="18"/>
        <w:szCs w:val="18"/>
      </w:rPr>
      <w:t>Bronchodilator Metered Dose Inhaler (MDI</w:t>
    </w:r>
    <w:r w:rsidR="00411162" w:rsidRPr="000B07B7">
      <w:rPr>
        <w:rFonts w:cs="Arial"/>
        <w:bCs/>
        <w:sz w:val="18"/>
        <w:szCs w:val="18"/>
      </w:rPr>
      <w:t xml:space="preserve">) </w:t>
    </w:r>
    <w:proofErr w:type="gramStart"/>
    <w:r w:rsidR="00411162">
      <w:rPr>
        <w:rFonts w:cs="Arial"/>
        <w:bCs/>
        <w:sz w:val="18"/>
        <w:szCs w:val="18"/>
        <w:vertAlign w:val="superscript"/>
      </w:rPr>
      <w:t>©</w:t>
    </w:r>
    <w:r>
      <w:rPr>
        <w:rFonts w:cs="Arial"/>
        <w:bCs/>
        <w:sz w:val="18"/>
        <w:szCs w:val="18"/>
        <w:vertAlign w:val="superscript"/>
      </w:rPr>
      <w:t xml:space="preserve">  </w:t>
    </w:r>
    <w:r w:rsidR="00411162">
      <w:rPr>
        <w:rFonts w:cs="Arial"/>
        <w:bCs/>
        <w:sz w:val="18"/>
        <w:szCs w:val="18"/>
        <w:vertAlign w:val="superscript"/>
      </w:rPr>
      <w:t>2018</w:t>
    </w:r>
    <w:proofErr w:type="gramEnd"/>
  </w:p>
  <w:p w:rsidR="00FE7BB6" w:rsidRDefault="00FE7BB6" w:rsidP="000243DD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FE7BB6" w:rsidRPr="00EB4A32" w:rsidRDefault="00FE7BB6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43353B">
      <w:rPr>
        <w:rFonts w:cs="Arial"/>
        <w:noProof/>
        <w:sz w:val="20"/>
        <w:szCs w:val="20"/>
        <w:vertAlign w:val="superscript"/>
      </w:rPr>
      <w:t>2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C1" w:rsidRDefault="00951FC1">
      <w:r>
        <w:separator/>
      </w:r>
    </w:p>
  </w:footnote>
  <w:footnote w:type="continuationSeparator" w:id="0">
    <w:p w:rsidR="00951FC1" w:rsidRDefault="0095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639"/>
    <w:multiLevelType w:val="hybridMultilevel"/>
    <w:tmpl w:val="CD48B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563932"/>
    <w:multiLevelType w:val="hybridMultilevel"/>
    <w:tmpl w:val="D12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7F57"/>
    <w:multiLevelType w:val="hybridMultilevel"/>
    <w:tmpl w:val="F9F4AF08"/>
    <w:lvl w:ilvl="0" w:tplc="37727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3FC8"/>
    <w:rsid w:val="00021DEB"/>
    <w:rsid w:val="000243DD"/>
    <w:rsid w:val="00024770"/>
    <w:rsid w:val="000451F7"/>
    <w:rsid w:val="00055AC7"/>
    <w:rsid w:val="00066AAE"/>
    <w:rsid w:val="00067486"/>
    <w:rsid w:val="00077C65"/>
    <w:rsid w:val="000942E8"/>
    <w:rsid w:val="000A3BCE"/>
    <w:rsid w:val="000A4E33"/>
    <w:rsid w:val="000C0A9D"/>
    <w:rsid w:val="000C4D38"/>
    <w:rsid w:val="000D6273"/>
    <w:rsid w:val="000E24E6"/>
    <w:rsid w:val="000E3C55"/>
    <w:rsid w:val="000E6E49"/>
    <w:rsid w:val="000F0A32"/>
    <w:rsid w:val="00105E34"/>
    <w:rsid w:val="0011776A"/>
    <w:rsid w:val="001252ED"/>
    <w:rsid w:val="00125385"/>
    <w:rsid w:val="00147F62"/>
    <w:rsid w:val="00150409"/>
    <w:rsid w:val="00162FC6"/>
    <w:rsid w:val="00166E51"/>
    <w:rsid w:val="00167A36"/>
    <w:rsid w:val="0017035E"/>
    <w:rsid w:val="001710E0"/>
    <w:rsid w:val="00173957"/>
    <w:rsid w:val="001A6F76"/>
    <w:rsid w:val="001B783A"/>
    <w:rsid w:val="001D2C6B"/>
    <w:rsid w:val="001D6FDF"/>
    <w:rsid w:val="001D7A73"/>
    <w:rsid w:val="001F0E50"/>
    <w:rsid w:val="001F3D54"/>
    <w:rsid w:val="001F45B7"/>
    <w:rsid w:val="001F6761"/>
    <w:rsid w:val="002012C0"/>
    <w:rsid w:val="002066A1"/>
    <w:rsid w:val="00210B6D"/>
    <w:rsid w:val="0021580A"/>
    <w:rsid w:val="002323BE"/>
    <w:rsid w:val="00240AE4"/>
    <w:rsid w:val="00241899"/>
    <w:rsid w:val="002711E2"/>
    <w:rsid w:val="00280A4C"/>
    <w:rsid w:val="00291F2B"/>
    <w:rsid w:val="00296000"/>
    <w:rsid w:val="002B3267"/>
    <w:rsid w:val="002B34CE"/>
    <w:rsid w:val="002B775B"/>
    <w:rsid w:val="002C55A6"/>
    <w:rsid w:val="002D1E7B"/>
    <w:rsid w:val="002D592D"/>
    <w:rsid w:val="0032281D"/>
    <w:rsid w:val="00324551"/>
    <w:rsid w:val="00324BEA"/>
    <w:rsid w:val="00350874"/>
    <w:rsid w:val="00382151"/>
    <w:rsid w:val="003835FB"/>
    <w:rsid w:val="003A7136"/>
    <w:rsid w:val="003B570E"/>
    <w:rsid w:val="003B70B4"/>
    <w:rsid w:val="003C1626"/>
    <w:rsid w:val="003C54D9"/>
    <w:rsid w:val="003D2178"/>
    <w:rsid w:val="003D2CD3"/>
    <w:rsid w:val="003D699A"/>
    <w:rsid w:val="00411162"/>
    <w:rsid w:val="0043353B"/>
    <w:rsid w:val="00450997"/>
    <w:rsid w:val="00457302"/>
    <w:rsid w:val="004722EF"/>
    <w:rsid w:val="004816D9"/>
    <w:rsid w:val="0048434A"/>
    <w:rsid w:val="004856F4"/>
    <w:rsid w:val="004A5589"/>
    <w:rsid w:val="004D4EC9"/>
    <w:rsid w:val="004E01C6"/>
    <w:rsid w:val="004E1E3B"/>
    <w:rsid w:val="00500553"/>
    <w:rsid w:val="00500798"/>
    <w:rsid w:val="00500DEB"/>
    <w:rsid w:val="00500F4E"/>
    <w:rsid w:val="00502123"/>
    <w:rsid w:val="005073F7"/>
    <w:rsid w:val="0052060F"/>
    <w:rsid w:val="0053000D"/>
    <w:rsid w:val="0053393E"/>
    <w:rsid w:val="00535798"/>
    <w:rsid w:val="0054055B"/>
    <w:rsid w:val="0054232E"/>
    <w:rsid w:val="00543100"/>
    <w:rsid w:val="005466C4"/>
    <w:rsid w:val="00560B0F"/>
    <w:rsid w:val="00583F73"/>
    <w:rsid w:val="005928C6"/>
    <w:rsid w:val="00596113"/>
    <w:rsid w:val="005973A4"/>
    <w:rsid w:val="005A43BE"/>
    <w:rsid w:val="005C227F"/>
    <w:rsid w:val="005C7937"/>
    <w:rsid w:val="005E5DD2"/>
    <w:rsid w:val="00600EC8"/>
    <w:rsid w:val="0060451E"/>
    <w:rsid w:val="006255EE"/>
    <w:rsid w:val="00630906"/>
    <w:rsid w:val="00637BC7"/>
    <w:rsid w:val="0065568B"/>
    <w:rsid w:val="00663C0E"/>
    <w:rsid w:val="00675C5F"/>
    <w:rsid w:val="00684033"/>
    <w:rsid w:val="006945F7"/>
    <w:rsid w:val="00695473"/>
    <w:rsid w:val="006A2926"/>
    <w:rsid w:val="006A3E48"/>
    <w:rsid w:val="006C4999"/>
    <w:rsid w:val="006D2B5D"/>
    <w:rsid w:val="006E2BF7"/>
    <w:rsid w:val="006F49B1"/>
    <w:rsid w:val="00702347"/>
    <w:rsid w:val="00707154"/>
    <w:rsid w:val="0071082F"/>
    <w:rsid w:val="00721EFA"/>
    <w:rsid w:val="00727EE5"/>
    <w:rsid w:val="007613BF"/>
    <w:rsid w:val="00762B69"/>
    <w:rsid w:val="00764ACC"/>
    <w:rsid w:val="00775CC3"/>
    <w:rsid w:val="00777D03"/>
    <w:rsid w:val="00796F3D"/>
    <w:rsid w:val="007A161D"/>
    <w:rsid w:val="007A69F5"/>
    <w:rsid w:val="007B1E96"/>
    <w:rsid w:val="007B21B5"/>
    <w:rsid w:val="007B355D"/>
    <w:rsid w:val="007E4303"/>
    <w:rsid w:val="007F3056"/>
    <w:rsid w:val="007F5E22"/>
    <w:rsid w:val="008101F3"/>
    <w:rsid w:val="00811187"/>
    <w:rsid w:val="0081160E"/>
    <w:rsid w:val="00811625"/>
    <w:rsid w:val="0081196C"/>
    <w:rsid w:val="0081559D"/>
    <w:rsid w:val="00833A1D"/>
    <w:rsid w:val="00841EB3"/>
    <w:rsid w:val="00842DD2"/>
    <w:rsid w:val="0085253F"/>
    <w:rsid w:val="00852AF4"/>
    <w:rsid w:val="0085368A"/>
    <w:rsid w:val="008622E9"/>
    <w:rsid w:val="00862BC8"/>
    <w:rsid w:val="008666F2"/>
    <w:rsid w:val="0088073F"/>
    <w:rsid w:val="00885C27"/>
    <w:rsid w:val="0089500C"/>
    <w:rsid w:val="008A37E0"/>
    <w:rsid w:val="008A50A0"/>
    <w:rsid w:val="008A63F5"/>
    <w:rsid w:val="008D2610"/>
    <w:rsid w:val="008D5862"/>
    <w:rsid w:val="008E7E83"/>
    <w:rsid w:val="008F6E74"/>
    <w:rsid w:val="009032C6"/>
    <w:rsid w:val="0090682B"/>
    <w:rsid w:val="0091785C"/>
    <w:rsid w:val="00923731"/>
    <w:rsid w:val="009329D1"/>
    <w:rsid w:val="009401DA"/>
    <w:rsid w:val="00940B6E"/>
    <w:rsid w:val="00947133"/>
    <w:rsid w:val="00951FC1"/>
    <w:rsid w:val="00966F31"/>
    <w:rsid w:val="00975EEC"/>
    <w:rsid w:val="0098470C"/>
    <w:rsid w:val="00986FF1"/>
    <w:rsid w:val="00987156"/>
    <w:rsid w:val="009B1E3B"/>
    <w:rsid w:val="009C06E6"/>
    <w:rsid w:val="009C4441"/>
    <w:rsid w:val="009D6FDF"/>
    <w:rsid w:val="009D78AD"/>
    <w:rsid w:val="00A033EB"/>
    <w:rsid w:val="00A0664D"/>
    <w:rsid w:val="00A30C2A"/>
    <w:rsid w:val="00A31A50"/>
    <w:rsid w:val="00A3559D"/>
    <w:rsid w:val="00A35843"/>
    <w:rsid w:val="00A42575"/>
    <w:rsid w:val="00A500FA"/>
    <w:rsid w:val="00A5119B"/>
    <w:rsid w:val="00A566F3"/>
    <w:rsid w:val="00A93096"/>
    <w:rsid w:val="00A94B29"/>
    <w:rsid w:val="00AA0AE8"/>
    <w:rsid w:val="00AB38F4"/>
    <w:rsid w:val="00AB62F8"/>
    <w:rsid w:val="00AF1BD7"/>
    <w:rsid w:val="00AF646C"/>
    <w:rsid w:val="00B21409"/>
    <w:rsid w:val="00B30A2F"/>
    <w:rsid w:val="00B356AF"/>
    <w:rsid w:val="00B61FA5"/>
    <w:rsid w:val="00B9206B"/>
    <w:rsid w:val="00B94C44"/>
    <w:rsid w:val="00B97656"/>
    <w:rsid w:val="00BB4562"/>
    <w:rsid w:val="00BC6AF8"/>
    <w:rsid w:val="00BC7F6F"/>
    <w:rsid w:val="00BD3D33"/>
    <w:rsid w:val="00BE56ED"/>
    <w:rsid w:val="00BF2A0C"/>
    <w:rsid w:val="00C028DF"/>
    <w:rsid w:val="00C17542"/>
    <w:rsid w:val="00C23EC3"/>
    <w:rsid w:val="00C35AEB"/>
    <w:rsid w:val="00C4006C"/>
    <w:rsid w:val="00C41719"/>
    <w:rsid w:val="00C41ECD"/>
    <w:rsid w:val="00C64BCD"/>
    <w:rsid w:val="00C72F6A"/>
    <w:rsid w:val="00C82CAD"/>
    <w:rsid w:val="00C8726B"/>
    <w:rsid w:val="00C9529F"/>
    <w:rsid w:val="00CA3F88"/>
    <w:rsid w:val="00CA60FA"/>
    <w:rsid w:val="00CD1616"/>
    <w:rsid w:val="00CD2C47"/>
    <w:rsid w:val="00CE7AB2"/>
    <w:rsid w:val="00CF236B"/>
    <w:rsid w:val="00CF7E72"/>
    <w:rsid w:val="00D27DC5"/>
    <w:rsid w:val="00D318B3"/>
    <w:rsid w:val="00D3627B"/>
    <w:rsid w:val="00D47D94"/>
    <w:rsid w:val="00D501E1"/>
    <w:rsid w:val="00D56C3D"/>
    <w:rsid w:val="00D62579"/>
    <w:rsid w:val="00D7285C"/>
    <w:rsid w:val="00D854C1"/>
    <w:rsid w:val="00D86496"/>
    <w:rsid w:val="00D93ECF"/>
    <w:rsid w:val="00DA177A"/>
    <w:rsid w:val="00DA39B2"/>
    <w:rsid w:val="00DB3874"/>
    <w:rsid w:val="00DB6A30"/>
    <w:rsid w:val="00DC1C73"/>
    <w:rsid w:val="00DC2BF9"/>
    <w:rsid w:val="00DC330E"/>
    <w:rsid w:val="00DD3C50"/>
    <w:rsid w:val="00DD7071"/>
    <w:rsid w:val="00DE5C1C"/>
    <w:rsid w:val="00DF0C29"/>
    <w:rsid w:val="00DF410F"/>
    <w:rsid w:val="00E12160"/>
    <w:rsid w:val="00E132C2"/>
    <w:rsid w:val="00E2421D"/>
    <w:rsid w:val="00E24E03"/>
    <w:rsid w:val="00E259E8"/>
    <w:rsid w:val="00E46476"/>
    <w:rsid w:val="00E563E6"/>
    <w:rsid w:val="00E76A9F"/>
    <w:rsid w:val="00E7783C"/>
    <w:rsid w:val="00E940EC"/>
    <w:rsid w:val="00EA4F9C"/>
    <w:rsid w:val="00EA50F2"/>
    <w:rsid w:val="00EB4A32"/>
    <w:rsid w:val="00EC495E"/>
    <w:rsid w:val="00ED0797"/>
    <w:rsid w:val="00ED166B"/>
    <w:rsid w:val="00ED45A2"/>
    <w:rsid w:val="00EE614D"/>
    <w:rsid w:val="00EE6BDD"/>
    <w:rsid w:val="00EF68DB"/>
    <w:rsid w:val="00F02214"/>
    <w:rsid w:val="00F0303C"/>
    <w:rsid w:val="00F05C47"/>
    <w:rsid w:val="00F11A27"/>
    <w:rsid w:val="00F261CB"/>
    <w:rsid w:val="00F314AF"/>
    <w:rsid w:val="00F64AC8"/>
    <w:rsid w:val="00F706B5"/>
    <w:rsid w:val="00F7483D"/>
    <w:rsid w:val="00F869E8"/>
    <w:rsid w:val="00F87589"/>
    <w:rsid w:val="00FA4086"/>
    <w:rsid w:val="00FB5409"/>
    <w:rsid w:val="00FC52BB"/>
    <w:rsid w:val="00FE750D"/>
    <w:rsid w:val="00FE7BB6"/>
    <w:rsid w:val="00FF0A89"/>
    <w:rsid w:val="00FF0A92"/>
    <w:rsid w:val="00FF3FDE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1AAACFB1-AFC8-4D23-AFA5-C31E302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65E-5B3E-4002-B9F9-5EC7FF62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2018-09-13T21:08:00Z</dcterms:created>
  <dc:creator>ereich</dc:creator>
  <lastModifiedBy>Joan Lockwood</lastModifiedBy>
  <lastPrinted>2015-01-28T16:23:00Z</lastPrinted>
  <dcterms:modified xsi:type="dcterms:W3CDTF">2018-11-14T20:27:00Z</dcterms:modified>
  <revision>5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 - Medication Admin - Bronchdilator MDI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1049583</vt:lpwstr>
  </property>
  <property pid="11" fmtid="{D5CDD505-2E9C-101B-9397-08002B2CF9AE}" name="sds_customer_org_name">
    <vt:lpwstr/>
  </property>
  <property pid="12" fmtid="{D5CDD505-2E9C-101B-9397-08002B2CF9AE}" name="object_name">
    <vt:lpwstr>1049583_M-MedicationAdmin-BronchdilatorMDI-Test.docx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