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9F01F" w14:textId="77777777" w:rsidR="00935C04" w:rsidRPr="00935C04" w:rsidRDefault="00935C04" w:rsidP="00935C04">
      <w:pPr>
        <w:spacing w:line="360" w:lineRule="auto"/>
        <w:rPr>
          <w:rFonts w:ascii="Calibri" w:eastAsiaTheme="majorEastAsia" w:hAnsi="Calibri" w:cs="Arial"/>
          <w:color w:val="8B8B8B"/>
          <w:sz w:val="44"/>
          <w:szCs w:val="32"/>
        </w:rPr>
      </w:pPr>
      <w:bookmarkStart w:id="0" w:name="_GoBack"/>
      <w:bookmarkEnd w:id="0"/>
      <w:r w:rsidRPr="00935C04">
        <w:rPr>
          <w:rFonts w:ascii="Calibri" w:eastAsiaTheme="majorEastAsia" w:hAnsi="Calibri" w:cs="Arial"/>
          <w:color w:val="8B8B8B"/>
          <w:sz w:val="44"/>
          <w:szCs w:val="32"/>
        </w:rPr>
        <w:t>Finance</w:t>
      </w:r>
    </w:p>
    <w:p w14:paraId="61FDD516" w14:textId="77777777" w:rsidR="00935C04" w:rsidRPr="00935C04" w:rsidRDefault="00935C04" w:rsidP="00935C04">
      <w:pPr>
        <w:widowControl w:val="0"/>
        <w:autoSpaceDE w:val="0"/>
        <w:autoSpaceDN w:val="0"/>
        <w:adjustRightInd w:val="0"/>
        <w:spacing w:line="360" w:lineRule="auto"/>
        <w:rPr>
          <w:rFonts w:ascii="Calibri" w:hAnsi="Calibri" w:cs="Times New Roman"/>
        </w:rPr>
      </w:pPr>
    </w:p>
    <w:p w14:paraId="61E4A8B2" w14:textId="77777777" w:rsidR="00935C04" w:rsidRPr="00935C04" w:rsidRDefault="00935C04" w:rsidP="00935C04">
      <w:pPr>
        <w:widowControl w:val="0"/>
        <w:autoSpaceDE w:val="0"/>
        <w:autoSpaceDN w:val="0"/>
        <w:adjustRightInd w:val="0"/>
        <w:spacing w:line="360" w:lineRule="auto"/>
        <w:rPr>
          <w:rFonts w:ascii="Calibri" w:hAnsi="Calibri" w:cs="Times New Roman"/>
          <w:sz w:val="22"/>
        </w:rPr>
      </w:pPr>
      <w:r w:rsidRPr="00935C04">
        <w:rPr>
          <w:rFonts w:ascii="Calibri" w:hAnsi="Calibri" w:cs="Times New Roman"/>
          <w:sz w:val="22"/>
        </w:rPr>
        <w:t>During a service interruption event or emergency the Incident Commander appoints a Finance Section Chief</w:t>
      </w:r>
      <w:r w:rsidRPr="00935C04">
        <w:rPr>
          <w:rFonts w:ascii="Calibri" w:hAnsi="Calibri"/>
          <w:sz w:val="22"/>
        </w:rPr>
        <w:t xml:space="preserve">.  </w:t>
      </w:r>
    </w:p>
    <w:p w14:paraId="1C28B099" w14:textId="77777777" w:rsidR="00935C04" w:rsidRPr="00935C04" w:rsidRDefault="00935C04" w:rsidP="00935C04">
      <w:pPr>
        <w:spacing w:line="360" w:lineRule="auto"/>
        <w:rPr>
          <w:rFonts w:ascii="Calibri" w:hAnsi="Calibri"/>
          <w:sz w:val="22"/>
        </w:rPr>
      </w:pPr>
    </w:p>
    <w:p w14:paraId="600BA1B1" w14:textId="77777777" w:rsidR="00935C04" w:rsidRPr="00935C04" w:rsidRDefault="00935C04" w:rsidP="00935C04">
      <w:pPr>
        <w:widowControl w:val="0"/>
        <w:autoSpaceDE w:val="0"/>
        <w:autoSpaceDN w:val="0"/>
        <w:adjustRightInd w:val="0"/>
        <w:spacing w:line="360" w:lineRule="auto"/>
        <w:rPr>
          <w:rFonts w:ascii="Calibri" w:hAnsi="Calibri" w:cs="Times New Roman"/>
          <w:sz w:val="22"/>
        </w:rPr>
      </w:pPr>
      <w:r w:rsidRPr="00935C04">
        <w:rPr>
          <w:rFonts w:ascii="Calibri" w:hAnsi="Calibri" w:cs="Times New Roman"/>
          <w:sz w:val="22"/>
        </w:rPr>
        <w:t xml:space="preserve">Further details regarding specific financial services (e.g. payroll and accounts payable) can be found in their departmental emergency operations and business continuity plans. </w:t>
      </w:r>
    </w:p>
    <w:p w14:paraId="3946E169" w14:textId="77777777" w:rsidR="00935C04" w:rsidRPr="00935C04" w:rsidRDefault="00935C04" w:rsidP="00935C04">
      <w:pPr>
        <w:pStyle w:val="Heading2"/>
        <w:spacing w:line="360" w:lineRule="auto"/>
        <w:rPr>
          <w:rFonts w:ascii="Calibri" w:hAnsi="Calibri"/>
        </w:rPr>
      </w:pPr>
    </w:p>
    <w:p w14:paraId="6F425860" w14:textId="77777777" w:rsidR="00935C04" w:rsidRPr="00935C04" w:rsidRDefault="00935C04" w:rsidP="00935C04">
      <w:pPr>
        <w:pStyle w:val="Heading2"/>
        <w:spacing w:line="360" w:lineRule="auto"/>
        <w:rPr>
          <w:rFonts w:ascii="Calibri" w:hAnsi="Calibri"/>
        </w:rPr>
      </w:pPr>
      <w:r w:rsidRPr="00935C04">
        <w:rPr>
          <w:rFonts w:ascii="Calibri" w:hAnsi="Calibri"/>
        </w:rPr>
        <w:t xml:space="preserve">Response </w:t>
      </w:r>
    </w:p>
    <w:p w14:paraId="5F4555E8" w14:textId="77777777" w:rsidR="00935C04" w:rsidRPr="00935C04" w:rsidRDefault="00935C04" w:rsidP="00935C04">
      <w:pPr>
        <w:spacing w:line="360" w:lineRule="auto"/>
        <w:rPr>
          <w:rFonts w:ascii="Calibri" w:hAnsi="Calibri"/>
        </w:rPr>
      </w:pPr>
    </w:p>
    <w:p w14:paraId="01FD8904" w14:textId="77777777" w:rsidR="00935C04" w:rsidRPr="00935C04" w:rsidRDefault="00935C04" w:rsidP="00935C04">
      <w:pPr>
        <w:spacing w:line="360" w:lineRule="auto"/>
        <w:rPr>
          <w:rStyle w:val="Strong"/>
          <w:rFonts w:ascii="Calibri" w:hAnsi="Calibri"/>
        </w:rPr>
      </w:pPr>
      <w:r w:rsidRPr="00935C04">
        <w:rPr>
          <w:rStyle w:val="Strong"/>
          <w:rFonts w:ascii="Calibri" w:hAnsi="Calibri"/>
        </w:rPr>
        <w:t>Payroll Processing</w:t>
      </w:r>
    </w:p>
    <w:p w14:paraId="767E08DC" w14:textId="77777777" w:rsidR="00935C04" w:rsidRPr="00935C04" w:rsidRDefault="00935C04" w:rsidP="00935C04">
      <w:pPr>
        <w:spacing w:line="360" w:lineRule="auto"/>
        <w:rPr>
          <w:rFonts w:ascii="Calibri" w:hAnsi="Calibri"/>
          <w:sz w:val="22"/>
        </w:rPr>
      </w:pPr>
    </w:p>
    <w:p w14:paraId="5C26D8C8" w14:textId="77777777" w:rsidR="00935C04" w:rsidRPr="00935C04" w:rsidRDefault="00935C04" w:rsidP="00935C04">
      <w:pPr>
        <w:pStyle w:val="ListParagraph"/>
        <w:widowControl w:val="0"/>
        <w:numPr>
          <w:ilvl w:val="0"/>
          <w:numId w:val="1"/>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Modify process for approving time sheets in the event a supervisor is unavailable.</w:t>
      </w:r>
    </w:p>
    <w:p w14:paraId="595760F9" w14:textId="77777777" w:rsidR="00935C04" w:rsidRPr="00935C04" w:rsidRDefault="00935C04" w:rsidP="00935C04">
      <w:pPr>
        <w:pStyle w:val="ListParagraph"/>
        <w:widowControl w:val="0"/>
        <w:numPr>
          <w:ilvl w:val="0"/>
          <w:numId w:val="1"/>
        </w:numPr>
        <w:autoSpaceDE w:val="0"/>
        <w:autoSpaceDN w:val="0"/>
        <w:adjustRightInd w:val="0"/>
        <w:spacing w:after="0" w:line="360" w:lineRule="auto"/>
        <w:rPr>
          <w:rFonts w:ascii="Calibri" w:hAnsi="Calibri" w:cs="Times New Roman"/>
          <w:szCs w:val="24"/>
        </w:rPr>
      </w:pPr>
      <w:r w:rsidRPr="00935C04">
        <w:rPr>
          <w:rFonts w:ascii="Calibri" w:hAnsi="Calibri" w:cs="Ôˇø≥qK¿î¬†—Ri®Ôˇø@°nÑÉ"/>
          <w:szCs w:val="24"/>
        </w:rPr>
        <w:t>Make provisions for alternate</w:t>
      </w:r>
      <w:r w:rsidRPr="00935C04">
        <w:rPr>
          <w:rFonts w:ascii="Calibri" w:hAnsi="Calibri" w:cs="Times New Roman"/>
          <w:szCs w:val="24"/>
        </w:rPr>
        <w:t xml:space="preserve"> access to payroll systems in the event primary staff or workspace is unavailable.</w:t>
      </w:r>
    </w:p>
    <w:p w14:paraId="08301504" w14:textId="77777777" w:rsidR="00935C04" w:rsidRPr="00935C04" w:rsidRDefault="00935C04" w:rsidP="00935C04">
      <w:pPr>
        <w:pStyle w:val="ListParagraph"/>
        <w:widowControl w:val="0"/>
        <w:numPr>
          <w:ilvl w:val="0"/>
          <w:numId w:val="1"/>
        </w:numPr>
        <w:autoSpaceDE w:val="0"/>
        <w:autoSpaceDN w:val="0"/>
        <w:adjustRightInd w:val="0"/>
        <w:spacing w:after="0" w:line="360" w:lineRule="auto"/>
        <w:rPr>
          <w:rFonts w:ascii="Calibri" w:hAnsi="Calibri" w:cs="Times New Roman"/>
          <w:szCs w:val="24"/>
        </w:rPr>
      </w:pPr>
      <w:r w:rsidRPr="00935C04">
        <w:rPr>
          <w:rFonts w:ascii="Calibri" w:hAnsi="Calibri" w:cs="Ôˇø≥qK¿î¬†—Ri®Ôˇø@°nÑÉ"/>
          <w:szCs w:val="24"/>
        </w:rPr>
        <w:t>Ensure</w:t>
      </w:r>
      <w:r w:rsidRPr="00935C04">
        <w:rPr>
          <w:rFonts w:ascii="Calibri" w:hAnsi="Calibri" w:cs="Times New Roman"/>
          <w:szCs w:val="24"/>
        </w:rPr>
        <w:t xml:space="preserve"> that payroll can be conducted from an alternate/remote site as needed.</w:t>
      </w:r>
    </w:p>
    <w:p w14:paraId="37A2E4CA" w14:textId="77777777" w:rsidR="00935C04" w:rsidRPr="00935C04" w:rsidRDefault="00935C04" w:rsidP="00935C04">
      <w:pPr>
        <w:pStyle w:val="ListParagraph"/>
        <w:widowControl w:val="0"/>
        <w:numPr>
          <w:ilvl w:val="0"/>
          <w:numId w:val="1"/>
        </w:numPr>
        <w:autoSpaceDE w:val="0"/>
        <w:autoSpaceDN w:val="0"/>
        <w:adjustRightInd w:val="0"/>
        <w:spacing w:after="0" w:line="360" w:lineRule="auto"/>
        <w:rPr>
          <w:rFonts w:ascii="Calibri" w:hAnsi="Calibri" w:cs="Times New Roman"/>
          <w:szCs w:val="24"/>
        </w:rPr>
      </w:pPr>
      <w:r w:rsidRPr="00935C04">
        <w:rPr>
          <w:rFonts w:ascii="Calibri" w:hAnsi="Calibri" w:cs="Ôˇø≥qK¿î¬†—Ri®Ôˇø@°nÑÉ"/>
          <w:szCs w:val="24"/>
        </w:rPr>
        <w:t>Arrange for</w:t>
      </w:r>
      <w:r w:rsidRPr="00935C04">
        <w:rPr>
          <w:rFonts w:ascii="Calibri" w:hAnsi="Calibri" w:cs="Times New Roman"/>
          <w:szCs w:val="24"/>
        </w:rPr>
        <w:t xml:space="preserve"> optional cash salary payments as needed.</w:t>
      </w:r>
    </w:p>
    <w:p w14:paraId="7F2FE4E8" w14:textId="77777777" w:rsidR="00935C04" w:rsidRPr="00935C04" w:rsidRDefault="00935C04" w:rsidP="00935C04">
      <w:pPr>
        <w:pStyle w:val="ListParagraph"/>
        <w:widowControl w:val="0"/>
        <w:numPr>
          <w:ilvl w:val="0"/>
          <w:numId w:val="1"/>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Distribute paper checks as needed.   Communicate who has authority to write checks, location of distribution, and who will distribute (manager vs. finance dept).</w:t>
      </w:r>
    </w:p>
    <w:p w14:paraId="6B6D9C14" w14:textId="77777777" w:rsidR="00935C04" w:rsidRPr="00935C04" w:rsidRDefault="00935C04" w:rsidP="00935C04">
      <w:pPr>
        <w:numPr>
          <w:ilvl w:val="0"/>
          <w:numId w:val="1"/>
        </w:numPr>
        <w:spacing w:before="60" w:line="360" w:lineRule="auto"/>
        <w:jc w:val="both"/>
        <w:rPr>
          <w:rFonts w:ascii="Calibri" w:hAnsi="Calibri" w:cs="Arial"/>
          <w:sz w:val="22"/>
        </w:rPr>
      </w:pPr>
      <w:r w:rsidRPr="00935C04">
        <w:rPr>
          <w:rFonts w:ascii="Calibri" w:hAnsi="Calibri" w:cs="Arial"/>
          <w:sz w:val="22"/>
        </w:rPr>
        <w:t>Organize and prepare records for post-event reconciliation and audit.</w:t>
      </w:r>
    </w:p>
    <w:p w14:paraId="67099895" w14:textId="77777777" w:rsidR="00935C04" w:rsidRPr="00935C04" w:rsidRDefault="00935C04" w:rsidP="00935C04">
      <w:pPr>
        <w:numPr>
          <w:ilvl w:val="0"/>
          <w:numId w:val="1"/>
        </w:numPr>
        <w:spacing w:before="60" w:line="360" w:lineRule="auto"/>
        <w:jc w:val="both"/>
        <w:rPr>
          <w:rFonts w:ascii="Calibri" w:hAnsi="Calibri" w:cs="Arial"/>
          <w:sz w:val="22"/>
        </w:rPr>
      </w:pPr>
      <w:r w:rsidRPr="00935C04">
        <w:rPr>
          <w:rFonts w:ascii="Calibri" w:hAnsi="Calibri" w:cs="Arial"/>
          <w:sz w:val="22"/>
        </w:rPr>
        <w:t>Distribute and authorize paper time sheets as needed.</w:t>
      </w:r>
    </w:p>
    <w:p w14:paraId="762F8CED" w14:textId="77777777" w:rsidR="00935C04" w:rsidRPr="00935C04" w:rsidRDefault="00935C04" w:rsidP="00935C04">
      <w:pPr>
        <w:pStyle w:val="ListParagraph"/>
        <w:widowControl w:val="0"/>
        <w:autoSpaceDE w:val="0"/>
        <w:autoSpaceDN w:val="0"/>
        <w:adjustRightInd w:val="0"/>
        <w:spacing w:after="0" w:line="360" w:lineRule="auto"/>
        <w:rPr>
          <w:rFonts w:ascii="Calibri" w:hAnsi="Calibri" w:cs="Times New Roman"/>
          <w:sz w:val="24"/>
          <w:szCs w:val="24"/>
        </w:rPr>
      </w:pPr>
    </w:p>
    <w:p w14:paraId="193E6985" w14:textId="77777777" w:rsidR="00935C04" w:rsidRPr="00935C04" w:rsidRDefault="00935C04" w:rsidP="00935C04">
      <w:pPr>
        <w:spacing w:line="360" w:lineRule="auto"/>
        <w:rPr>
          <w:rStyle w:val="Strong"/>
          <w:rFonts w:ascii="Calibri" w:hAnsi="Calibri"/>
        </w:rPr>
      </w:pPr>
      <w:r w:rsidRPr="00935C04">
        <w:rPr>
          <w:rStyle w:val="Strong"/>
          <w:rFonts w:ascii="Calibri" w:hAnsi="Calibri"/>
        </w:rPr>
        <w:t>Procurement</w:t>
      </w:r>
    </w:p>
    <w:p w14:paraId="0A62CBE4" w14:textId="77777777" w:rsidR="00935C04" w:rsidRPr="00935C04" w:rsidRDefault="00935C04" w:rsidP="00935C04">
      <w:pPr>
        <w:spacing w:line="360" w:lineRule="auto"/>
        <w:rPr>
          <w:rFonts w:ascii="Calibri" w:hAnsi="Calibri" w:cs="Times New Roman"/>
        </w:rPr>
      </w:pPr>
    </w:p>
    <w:p w14:paraId="0B34A2A1" w14:textId="77777777" w:rsidR="00935C04" w:rsidRPr="00935C04" w:rsidRDefault="00935C04" w:rsidP="00935C04">
      <w:pPr>
        <w:pStyle w:val="ListParagraph"/>
        <w:widowControl w:val="0"/>
        <w:numPr>
          <w:ilvl w:val="0"/>
          <w:numId w:val="9"/>
        </w:numPr>
        <w:autoSpaceDE w:val="0"/>
        <w:autoSpaceDN w:val="0"/>
        <w:adjustRightInd w:val="0"/>
        <w:spacing w:after="0" w:line="360" w:lineRule="auto"/>
        <w:rPr>
          <w:rFonts w:ascii="Calibri" w:hAnsi="Calibri" w:cs="Times New Roman"/>
          <w:szCs w:val="24"/>
        </w:rPr>
      </w:pPr>
      <w:r w:rsidRPr="00935C04">
        <w:rPr>
          <w:rFonts w:ascii="Calibri" w:hAnsi="Calibri"/>
          <w:szCs w:val="24"/>
        </w:rPr>
        <w:t>Ensure access to funding and necessary capital to meet operating and recovery needs.</w:t>
      </w:r>
    </w:p>
    <w:p w14:paraId="7D4FA1D2" w14:textId="77777777" w:rsidR="00935C04" w:rsidRPr="00935C04" w:rsidRDefault="00935C04" w:rsidP="00935C04">
      <w:pPr>
        <w:pStyle w:val="ListParagraph"/>
        <w:widowControl w:val="0"/>
        <w:numPr>
          <w:ilvl w:val="0"/>
          <w:numId w:val="9"/>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Determine operating costs on a daily, weekly and monthly basis for the prior 12-month period. Use data as a base to determine revenue that must be available for continuity of operations.</w:t>
      </w:r>
    </w:p>
    <w:p w14:paraId="7300035A" w14:textId="77777777" w:rsidR="00935C04" w:rsidRPr="00935C04" w:rsidRDefault="00935C04" w:rsidP="00935C04">
      <w:pPr>
        <w:pStyle w:val="ListParagraph"/>
        <w:widowControl w:val="0"/>
        <w:numPr>
          <w:ilvl w:val="0"/>
          <w:numId w:val="9"/>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 xml:space="preserve">Tabulate cash-on-hand. Determine how long operations can be sustained based on </w:t>
      </w:r>
      <w:r w:rsidRPr="00935C04">
        <w:rPr>
          <w:rFonts w:ascii="Calibri" w:hAnsi="Calibri" w:cs="Times New Roman"/>
          <w:szCs w:val="24"/>
        </w:rPr>
        <w:lastRenderedPageBreak/>
        <w:t>existing financial resources.</w:t>
      </w:r>
    </w:p>
    <w:p w14:paraId="628D7C85" w14:textId="77777777" w:rsidR="00935C04" w:rsidRPr="00935C04" w:rsidRDefault="00935C04" w:rsidP="00935C04">
      <w:pPr>
        <w:pStyle w:val="ListParagraph"/>
        <w:widowControl w:val="0"/>
        <w:numPr>
          <w:ilvl w:val="0"/>
          <w:numId w:val="9"/>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Identify all current sources of income and consider how they may be affected (e.g., if medical record documentation is compromised and claims are submitted with less information than required by payers, reimbursement may be reduced).</w:t>
      </w:r>
    </w:p>
    <w:p w14:paraId="68EED8A6" w14:textId="77777777" w:rsidR="00935C04" w:rsidRPr="00935C04" w:rsidRDefault="00935C04" w:rsidP="00935C04">
      <w:pPr>
        <w:numPr>
          <w:ilvl w:val="0"/>
          <w:numId w:val="9"/>
        </w:numPr>
        <w:spacing w:before="60" w:line="360" w:lineRule="auto"/>
        <w:jc w:val="both"/>
        <w:rPr>
          <w:rFonts w:ascii="Calibri" w:hAnsi="Calibri" w:cs="Arial"/>
          <w:sz w:val="22"/>
        </w:rPr>
      </w:pPr>
      <w:r w:rsidRPr="00935C04">
        <w:rPr>
          <w:rFonts w:ascii="Calibri" w:hAnsi="Calibri" w:cs="Arial"/>
          <w:sz w:val="22"/>
        </w:rPr>
        <w:t>Project additional cash needs in relation to expected claims reimbursements.</w:t>
      </w:r>
    </w:p>
    <w:p w14:paraId="2DFA4C72" w14:textId="77777777" w:rsidR="00935C04" w:rsidRPr="00935C04" w:rsidRDefault="00935C04" w:rsidP="00935C04">
      <w:pPr>
        <w:numPr>
          <w:ilvl w:val="0"/>
          <w:numId w:val="9"/>
        </w:numPr>
        <w:spacing w:before="60" w:line="360" w:lineRule="auto"/>
        <w:jc w:val="both"/>
        <w:rPr>
          <w:rFonts w:ascii="Calibri" w:hAnsi="Calibri" w:cs="Arial"/>
          <w:sz w:val="22"/>
        </w:rPr>
      </w:pPr>
      <w:r w:rsidRPr="00935C04">
        <w:rPr>
          <w:rFonts w:ascii="Calibri" w:hAnsi="Calibri" w:cs="Arial"/>
          <w:sz w:val="22"/>
        </w:rPr>
        <w:t>Monitor liquidity of assets based on projected expenses during the recovery.</w:t>
      </w:r>
    </w:p>
    <w:p w14:paraId="765379B8" w14:textId="77777777" w:rsidR="00935C04" w:rsidRPr="00935C04" w:rsidRDefault="00935C04" w:rsidP="00935C04">
      <w:pPr>
        <w:numPr>
          <w:ilvl w:val="0"/>
          <w:numId w:val="9"/>
        </w:numPr>
        <w:spacing w:before="60" w:line="360" w:lineRule="auto"/>
        <w:jc w:val="both"/>
        <w:rPr>
          <w:rFonts w:ascii="Calibri" w:hAnsi="Calibri" w:cs="Arial"/>
          <w:sz w:val="22"/>
        </w:rPr>
      </w:pPr>
      <w:r w:rsidRPr="00935C04">
        <w:rPr>
          <w:rFonts w:ascii="Calibri" w:hAnsi="Calibri" w:cs="Arial"/>
          <w:sz w:val="22"/>
        </w:rPr>
        <w:t>Work with Finance and/or Investment committee to determine the allocation of resources during recovery.</w:t>
      </w:r>
    </w:p>
    <w:p w14:paraId="7B716C8B" w14:textId="77777777" w:rsidR="00935C04" w:rsidRPr="00935C04" w:rsidRDefault="00935C04" w:rsidP="00935C04">
      <w:pPr>
        <w:pStyle w:val="ListParagraph"/>
        <w:numPr>
          <w:ilvl w:val="0"/>
          <w:numId w:val="9"/>
        </w:numPr>
        <w:spacing w:after="200" w:line="360" w:lineRule="auto"/>
        <w:rPr>
          <w:rFonts w:ascii="Calibri" w:hAnsi="Calibri"/>
          <w:szCs w:val="24"/>
        </w:rPr>
      </w:pPr>
      <w:r w:rsidRPr="00935C04">
        <w:rPr>
          <w:rFonts w:ascii="Calibri" w:hAnsi="Calibri"/>
          <w:szCs w:val="24"/>
        </w:rPr>
        <w:t>Establish purchase orders with secondary vendors in the event supplies from primary vendors become limited or depleted.</w:t>
      </w:r>
    </w:p>
    <w:p w14:paraId="495E157E" w14:textId="77777777" w:rsidR="00935C04" w:rsidRPr="00935C04" w:rsidRDefault="00935C04" w:rsidP="00935C04">
      <w:pPr>
        <w:pStyle w:val="ListParagraph"/>
        <w:numPr>
          <w:ilvl w:val="0"/>
          <w:numId w:val="8"/>
        </w:numPr>
        <w:spacing w:after="200" w:line="360" w:lineRule="auto"/>
        <w:rPr>
          <w:rFonts w:ascii="Calibri" w:hAnsi="Calibri" w:cs="Arial"/>
          <w:szCs w:val="24"/>
        </w:rPr>
      </w:pPr>
      <w:r w:rsidRPr="00935C04">
        <w:rPr>
          <w:rFonts w:ascii="Calibri" w:hAnsi="Calibri" w:cs="Arial"/>
          <w:szCs w:val="24"/>
        </w:rPr>
        <w:t xml:space="preserve">Prepare and sign emergency contracts as needed.  </w:t>
      </w:r>
    </w:p>
    <w:p w14:paraId="396B6C7F" w14:textId="77777777" w:rsidR="00935C04" w:rsidRPr="00935C04" w:rsidRDefault="00935C04" w:rsidP="00935C04">
      <w:pPr>
        <w:pStyle w:val="ListParagraph"/>
        <w:numPr>
          <w:ilvl w:val="0"/>
          <w:numId w:val="8"/>
        </w:numPr>
        <w:spacing w:after="200" w:line="360" w:lineRule="auto"/>
        <w:rPr>
          <w:rFonts w:ascii="Calibri" w:hAnsi="Calibri" w:cs="Arial"/>
          <w:szCs w:val="24"/>
        </w:rPr>
      </w:pPr>
      <w:r w:rsidRPr="00935C04">
        <w:rPr>
          <w:rFonts w:ascii="Calibri" w:hAnsi="Calibri" w:cs="Arial"/>
          <w:szCs w:val="24"/>
        </w:rPr>
        <w:t xml:space="preserve">Ensure that all contracts identify the scope of work and specific site locations. </w:t>
      </w:r>
      <w:r w:rsidRPr="00935C04">
        <w:rPr>
          <w:rFonts w:ascii="Calibri" w:hAnsi="Calibri" w:cs="Arial"/>
          <w:i/>
          <w:szCs w:val="24"/>
        </w:rPr>
        <w:t>(note for FEMA reimbursement:  6 months from date of declaration for debris removal and emergency protective measures and 18 months for permanent work)</w:t>
      </w:r>
    </w:p>
    <w:p w14:paraId="692E294A" w14:textId="77777777" w:rsidR="00935C04" w:rsidRPr="00935C04" w:rsidRDefault="00935C04" w:rsidP="00935C04">
      <w:pPr>
        <w:pStyle w:val="ListParagraph"/>
        <w:widowControl w:val="0"/>
        <w:autoSpaceDE w:val="0"/>
        <w:autoSpaceDN w:val="0"/>
        <w:adjustRightInd w:val="0"/>
        <w:spacing w:after="0" w:line="360" w:lineRule="auto"/>
        <w:rPr>
          <w:rFonts w:ascii="Calibri" w:hAnsi="Calibri" w:cs="Times New Roman"/>
          <w:sz w:val="24"/>
          <w:szCs w:val="24"/>
        </w:rPr>
      </w:pPr>
    </w:p>
    <w:p w14:paraId="2AF2DDF7" w14:textId="77777777" w:rsidR="00935C04" w:rsidRPr="00935C04" w:rsidRDefault="00935C04" w:rsidP="00935C04">
      <w:pPr>
        <w:pStyle w:val="Heading3"/>
        <w:spacing w:line="360" w:lineRule="auto"/>
        <w:rPr>
          <w:rStyle w:val="Strong"/>
          <w:rFonts w:ascii="Calibri" w:hAnsi="Calibri"/>
          <w:b w:val="0"/>
          <w:color w:val="auto"/>
        </w:rPr>
      </w:pPr>
      <w:r w:rsidRPr="00935C04">
        <w:rPr>
          <w:rStyle w:val="Strong"/>
          <w:rFonts w:ascii="Calibri" w:hAnsi="Calibri"/>
          <w:b w:val="0"/>
          <w:color w:val="auto"/>
        </w:rPr>
        <w:t xml:space="preserve">Financial Recording and Reporting </w:t>
      </w:r>
    </w:p>
    <w:p w14:paraId="423A1DA7" w14:textId="77777777" w:rsidR="00935C04" w:rsidRPr="00935C04" w:rsidRDefault="00935C04" w:rsidP="00935C04">
      <w:pPr>
        <w:spacing w:line="360" w:lineRule="auto"/>
        <w:rPr>
          <w:rFonts w:ascii="Calibri" w:hAnsi="Calibri"/>
        </w:rPr>
      </w:pPr>
    </w:p>
    <w:p w14:paraId="4A90701A" w14:textId="77777777" w:rsidR="00935C04" w:rsidRPr="00935C04" w:rsidRDefault="00935C04" w:rsidP="00935C04">
      <w:pPr>
        <w:pStyle w:val="ListParagraph"/>
        <w:widowControl w:val="0"/>
        <w:numPr>
          <w:ilvl w:val="0"/>
          <w:numId w:val="1"/>
        </w:numPr>
        <w:autoSpaceDE w:val="0"/>
        <w:autoSpaceDN w:val="0"/>
        <w:adjustRightInd w:val="0"/>
        <w:spacing w:after="200" w:line="360" w:lineRule="auto"/>
        <w:rPr>
          <w:rFonts w:ascii="Calibri" w:hAnsi="Calibri" w:cs="Times New Roman"/>
          <w:szCs w:val="24"/>
        </w:rPr>
      </w:pPr>
      <w:r w:rsidRPr="00935C04">
        <w:rPr>
          <w:rFonts w:ascii="Calibri" w:hAnsi="Calibri"/>
          <w:szCs w:val="24"/>
        </w:rPr>
        <w:t>Prepare and maintain cumulative income and expense report during the event.</w:t>
      </w:r>
    </w:p>
    <w:p w14:paraId="22296685" w14:textId="77777777" w:rsidR="00935C04" w:rsidRPr="00935C04" w:rsidRDefault="00935C04" w:rsidP="00935C04">
      <w:pPr>
        <w:pStyle w:val="ListParagraph"/>
        <w:widowControl w:val="0"/>
        <w:numPr>
          <w:ilvl w:val="0"/>
          <w:numId w:val="1"/>
        </w:numPr>
        <w:autoSpaceDE w:val="0"/>
        <w:autoSpaceDN w:val="0"/>
        <w:adjustRightInd w:val="0"/>
        <w:spacing w:after="200" w:line="360" w:lineRule="auto"/>
        <w:rPr>
          <w:rFonts w:ascii="Calibri" w:hAnsi="Calibri" w:cs="Times New Roman"/>
          <w:szCs w:val="24"/>
        </w:rPr>
      </w:pPr>
      <w:r w:rsidRPr="00935C04">
        <w:rPr>
          <w:rFonts w:ascii="Calibri" w:hAnsi="Calibri" w:cs="Times New Roman"/>
          <w:szCs w:val="24"/>
        </w:rPr>
        <w:t>Set-up zero dollar cost centers (2 or more) to capture disaster related charges.  Cost codes within the cost center should include labor, supplies, pharmaceuticals, equipment, etc.</w:t>
      </w:r>
    </w:p>
    <w:p w14:paraId="294EC453" w14:textId="77777777" w:rsidR="00935C04" w:rsidRPr="00935C04" w:rsidRDefault="00935C04" w:rsidP="00935C04">
      <w:pPr>
        <w:spacing w:line="360" w:lineRule="auto"/>
        <w:rPr>
          <w:rFonts w:ascii="Calibri" w:hAnsi="Calibri"/>
        </w:rPr>
      </w:pPr>
    </w:p>
    <w:p w14:paraId="4DCE6CFB" w14:textId="77777777" w:rsidR="00935C04" w:rsidRPr="00935C04" w:rsidRDefault="00935C04" w:rsidP="00935C04">
      <w:pPr>
        <w:spacing w:line="360" w:lineRule="auto"/>
        <w:rPr>
          <w:rStyle w:val="Strong"/>
          <w:rFonts w:ascii="Calibri" w:hAnsi="Calibri"/>
        </w:rPr>
      </w:pPr>
      <w:r w:rsidRPr="00935C04">
        <w:rPr>
          <w:rStyle w:val="Strong"/>
          <w:rFonts w:ascii="Calibri" w:hAnsi="Calibri"/>
        </w:rPr>
        <w:t>Payers</w:t>
      </w:r>
    </w:p>
    <w:p w14:paraId="0337C84E" w14:textId="77777777" w:rsidR="00935C04" w:rsidRPr="00935C04" w:rsidRDefault="00935C04" w:rsidP="00935C04">
      <w:pPr>
        <w:spacing w:line="360" w:lineRule="auto"/>
        <w:rPr>
          <w:rStyle w:val="Strong"/>
          <w:rFonts w:ascii="Calibri" w:hAnsi="Calibri"/>
        </w:rPr>
      </w:pPr>
    </w:p>
    <w:p w14:paraId="0E0C1A20" w14:textId="77777777" w:rsidR="00935C04" w:rsidRPr="00935C04" w:rsidRDefault="00935C04" w:rsidP="00935C04">
      <w:pPr>
        <w:pStyle w:val="ListParagraph"/>
        <w:widowControl w:val="0"/>
        <w:numPr>
          <w:ilvl w:val="0"/>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 xml:space="preserve">Review payer contracts to see if they include clauses that address utilization management and claims processing during emergencies. </w:t>
      </w:r>
    </w:p>
    <w:p w14:paraId="0153038A" w14:textId="77777777" w:rsidR="00935C04" w:rsidRPr="00935C04" w:rsidRDefault="00935C04" w:rsidP="00935C04">
      <w:pPr>
        <w:pStyle w:val="ListParagraph"/>
        <w:widowControl w:val="0"/>
        <w:numPr>
          <w:ilvl w:val="0"/>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Address suspension of contractual obligations or establish memorandums of agreement with health plan providers regarding suspension of (or modifications to) the following processes to reduce interruptions in patient care:</w:t>
      </w:r>
    </w:p>
    <w:p w14:paraId="68BB7B4E"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sectPr w:rsidR="00935C04" w:rsidRPr="00935C04" w:rsidSect="00935C04">
          <w:footerReference w:type="even" r:id="rId8"/>
          <w:footerReference w:type="default" r:id="rId9"/>
          <w:pgSz w:w="12240" w:h="15840"/>
          <w:pgMar w:top="1440" w:right="1800" w:bottom="1440" w:left="1800" w:header="720" w:footer="720" w:gutter="0"/>
          <w:pgNumType w:start="1"/>
          <w:cols w:space="720"/>
          <w:docGrid w:linePitch="360"/>
        </w:sectPr>
      </w:pPr>
    </w:p>
    <w:p w14:paraId="7B7645B0"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Prior authorization</w:t>
      </w:r>
    </w:p>
    <w:p w14:paraId="035C5AE4"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Precertification</w:t>
      </w:r>
    </w:p>
    <w:p w14:paraId="09178A50"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Concurrent review</w:t>
      </w:r>
    </w:p>
    <w:p w14:paraId="6721DC5A"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Referrals</w:t>
      </w:r>
    </w:p>
    <w:p w14:paraId="190F58DE"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Notice of admission</w:t>
      </w:r>
    </w:p>
    <w:p w14:paraId="7CD0ECE6"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Claims submission deadlines</w:t>
      </w:r>
    </w:p>
    <w:p w14:paraId="761D32DB"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Retrospective medical necessity reviews</w:t>
      </w:r>
    </w:p>
    <w:p w14:paraId="5934ECC6" w14:textId="77777777" w:rsidR="00935C04" w:rsidRPr="00935C04" w:rsidRDefault="00935C04" w:rsidP="00935C04">
      <w:pPr>
        <w:pStyle w:val="ListParagraph"/>
        <w:widowControl w:val="0"/>
        <w:numPr>
          <w:ilvl w:val="1"/>
          <w:numId w:val="5"/>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Provision of emergency department records</w:t>
      </w:r>
    </w:p>
    <w:p w14:paraId="5E6C5373" w14:textId="77777777" w:rsidR="00935C04" w:rsidRPr="00935C04" w:rsidRDefault="00935C04" w:rsidP="00935C04">
      <w:pPr>
        <w:pStyle w:val="ListParagraph"/>
        <w:numPr>
          <w:ilvl w:val="1"/>
          <w:numId w:val="5"/>
        </w:numPr>
        <w:spacing w:after="200" w:line="360" w:lineRule="auto"/>
        <w:rPr>
          <w:rFonts w:ascii="Calibri" w:hAnsi="Calibri" w:cs="Times New Roman"/>
          <w:szCs w:val="24"/>
        </w:rPr>
      </w:pPr>
      <w:r w:rsidRPr="00935C04">
        <w:rPr>
          <w:rFonts w:ascii="Calibri" w:hAnsi="Calibri" w:cs="Times New Roman"/>
          <w:szCs w:val="24"/>
        </w:rPr>
        <w:t>Medical record documentation</w:t>
      </w:r>
    </w:p>
    <w:p w14:paraId="7CCA55B7" w14:textId="77777777" w:rsidR="00935C04" w:rsidRPr="00935C04" w:rsidRDefault="00935C04" w:rsidP="00935C04">
      <w:pPr>
        <w:pStyle w:val="ListParagraph"/>
        <w:widowControl w:val="0"/>
        <w:numPr>
          <w:ilvl w:val="0"/>
          <w:numId w:val="14"/>
        </w:numPr>
        <w:autoSpaceDE w:val="0"/>
        <w:autoSpaceDN w:val="0"/>
        <w:adjustRightInd w:val="0"/>
        <w:spacing w:line="360" w:lineRule="auto"/>
        <w:rPr>
          <w:rFonts w:ascii="Calibri" w:hAnsi="Calibri" w:cs="Times New Roman"/>
        </w:rPr>
      </w:pPr>
      <w:r w:rsidRPr="00935C04">
        <w:rPr>
          <w:rFonts w:ascii="Calibri" w:hAnsi="Calibri" w:cs="Times New Roman"/>
        </w:rPr>
        <w:t>Determine whether payers have modified requirements related to medical record documentation after a state of emergency has been declared.</w:t>
      </w:r>
    </w:p>
    <w:p w14:paraId="79473FBE" w14:textId="77777777" w:rsidR="00935C04" w:rsidRPr="00935C04" w:rsidRDefault="00935C04" w:rsidP="00935C04">
      <w:pPr>
        <w:pStyle w:val="ListParagraph"/>
        <w:widowControl w:val="0"/>
        <w:numPr>
          <w:ilvl w:val="0"/>
          <w:numId w:val="4"/>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Determine whether specific coding will be required by commercial payers to reflect care that is provided at an alternate care site. Determine which code must be used.</w:t>
      </w:r>
    </w:p>
    <w:p w14:paraId="3D655C60" w14:textId="77777777" w:rsidR="00935C04" w:rsidRPr="00935C04" w:rsidRDefault="00935C04" w:rsidP="00935C04">
      <w:pPr>
        <w:pStyle w:val="Heading2"/>
        <w:spacing w:line="360" w:lineRule="auto"/>
        <w:rPr>
          <w:rFonts w:ascii="Calibri" w:hAnsi="Calibri"/>
        </w:rPr>
      </w:pPr>
    </w:p>
    <w:p w14:paraId="7495AE8E" w14:textId="77777777" w:rsidR="00935C04" w:rsidRPr="00935C04" w:rsidRDefault="00935C04" w:rsidP="00935C04">
      <w:pPr>
        <w:pStyle w:val="Heading2"/>
        <w:spacing w:line="360" w:lineRule="auto"/>
        <w:rPr>
          <w:rStyle w:val="IntenseEmphasis"/>
          <w:rFonts w:ascii="Calibri" w:hAnsi="Calibri"/>
          <w:b/>
          <w:bCs/>
          <w:i w:val="0"/>
          <w:iCs w:val="0"/>
          <w:color w:val="345A8A" w:themeColor="accent1" w:themeShade="B5"/>
        </w:rPr>
      </w:pPr>
      <w:r w:rsidRPr="00935C04">
        <w:rPr>
          <w:rFonts w:ascii="Calibri" w:hAnsi="Calibri"/>
        </w:rPr>
        <w:t>Claims</w:t>
      </w:r>
    </w:p>
    <w:p w14:paraId="2D567C11" w14:textId="77777777" w:rsidR="00935C04" w:rsidRPr="00935C04" w:rsidRDefault="00935C04" w:rsidP="00935C04">
      <w:pPr>
        <w:spacing w:line="360" w:lineRule="auto"/>
        <w:rPr>
          <w:rFonts w:ascii="Calibri" w:hAnsi="Calibri"/>
        </w:rPr>
      </w:pPr>
    </w:p>
    <w:p w14:paraId="69E26307" w14:textId="77777777" w:rsidR="00935C04" w:rsidRPr="00935C04" w:rsidRDefault="00935C04" w:rsidP="00935C04">
      <w:pPr>
        <w:spacing w:line="360" w:lineRule="auto"/>
        <w:rPr>
          <w:rStyle w:val="Strong"/>
          <w:rFonts w:ascii="Calibri" w:hAnsi="Calibri"/>
          <w:i/>
          <w:sz w:val="22"/>
        </w:rPr>
      </w:pPr>
      <w:r w:rsidRPr="00935C04">
        <w:rPr>
          <w:rStyle w:val="Strong"/>
          <w:rFonts w:ascii="Calibri" w:hAnsi="Calibri"/>
          <w:i/>
          <w:sz w:val="22"/>
        </w:rPr>
        <w:t>Collect and maintain documentation on all disaster information for claims, payment and reimbursement from private insurance carriers, FEMA, SBA and other agencies.</w:t>
      </w:r>
    </w:p>
    <w:p w14:paraId="2CFDEEFE" w14:textId="77777777" w:rsidR="00935C04" w:rsidRPr="00935C04" w:rsidRDefault="00935C04" w:rsidP="00935C04">
      <w:pPr>
        <w:spacing w:before="60" w:line="360" w:lineRule="auto"/>
        <w:ind w:left="360"/>
        <w:rPr>
          <w:rFonts w:ascii="Calibri" w:hAnsi="Calibri" w:cs="Arial"/>
          <w:sz w:val="22"/>
        </w:rPr>
      </w:pPr>
    </w:p>
    <w:p w14:paraId="24C64BE2" w14:textId="77777777" w:rsidR="00935C04" w:rsidRPr="00935C04" w:rsidRDefault="00935C04" w:rsidP="00935C04">
      <w:pPr>
        <w:pStyle w:val="ListParagraph"/>
        <w:numPr>
          <w:ilvl w:val="0"/>
          <w:numId w:val="1"/>
        </w:numPr>
        <w:spacing w:before="60" w:after="200" w:line="360" w:lineRule="auto"/>
        <w:rPr>
          <w:rFonts w:ascii="Calibri" w:hAnsi="Calibri" w:cs="Arial"/>
          <w:szCs w:val="24"/>
        </w:rPr>
      </w:pPr>
      <w:r w:rsidRPr="00935C04">
        <w:rPr>
          <w:rFonts w:ascii="Calibri" w:hAnsi="Calibri" w:cs="Arial"/>
          <w:szCs w:val="24"/>
        </w:rPr>
        <w:t>Investigate injuries and property and equipment damage claims arising out of the event.</w:t>
      </w:r>
    </w:p>
    <w:p w14:paraId="6659ED1F" w14:textId="77777777" w:rsidR="00935C04" w:rsidRPr="00935C04" w:rsidRDefault="00935C04" w:rsidP="00935C04">
      <w:pPr>
        <w:pStyle w:val="ListParagraph"/>
        <w:numPr>
          <w:ilvl w:val="0"/>
          <w:numId w:val="2"/>
        </w:numPr>
        <w:spacing w:before="60" w:after="200" w:line="360" w:lineRule="auto"/>
        <w:rPr>
          <w:rFonts w:ascii="Calibri" w:hAnsi="Calibri" w:cs="Arial"/>
          <w:szCs w:val="24"/>
        </w:rPr>
      </w:pPr>
      <w:r w:rsidRPr="00935C04">
        <w:rPr>
          <w:rFonts w:ascii="Calibri" w:hAnsi="Calibri" w:cs="Arial"/>
          <w:szCs w:val="24"/>
        </w:rPr>
        <w:t xml:space="preserve">Notify brokers, insurers and third party administrators. </w:t>
      </w:r>
    </w:p>
    <w:p w14:paraId="22EABE2B" w14:textId="77777777" w:rsidR="00935C04" w:rsidRPr="00935C04" w:rsidRDefault="00935C04" w:rsidP="00935C04">
      <w:pPr>
        <w:pStyle w:val="ListParagraph"/>
        <w:numPr>
          <w:ilvl w:val="0"/>
          <w:numId w:val="2"/>
        </w:numPr>
        <w:spacing w:before="60" w:after="200" w:line="360" w:lineRule="auto"/>
        <w:rPr>
          <w:rFonts w:ascii="Calibri" w:hAnsi="Calibri" w:cs="Arial"/>
          <w:szCs w:val="24"/>
        </w:rPr>
      </w:pPr>
      <w:r w:rsidRPr="00935C04">
        <w:rPr>
          <w:rFonts w:ascii="Calibri" w:hAnsi="Calibri" w:cs="Arial"/>
          <w:szCs w:val="24"/>
        </w:rPr>
        <w:t>Prepare required documentation (insurance carriers and government agencies) as necessary to recover all allowable disaster response and recovery costs.</w:t>
      </w:r>
    </w:p>
    <w:p w14:paraId="228E2D6C" w14:textId="77777777" w:rsidR="00935C04" w:rsidRPr="00935C04" w:rsidRDefault="00935C04" w:rsidP="00935C04">
      <w:pPr>
        <w:pStyle w:val="ListParagraph"/>
        <w:numPr>
          <w:ilvl w:val="0"/>
          <w:numId w:val="2"/>
        </w:numPr>
        <w:spacing w:before="60" w:after="200" w:line="360" w:lineRule="auto"/>
        <w:rPr>
          <w:rFonts w:ascii="Calibri" w:hAnsi="Calibri" w:cs="Arial"/>
          <w:szCs w:val="24"/>
        </w:rPr>
      </w:pPr>
      <w:r w:rsidRPr="00935C04">
        <w:rPr>
          <w:rFonts w:ascii="Calibri" w:hAnsi="Calibri" w:cs="Arial"/>
          <w:szCs w:val="24"/>
        </w:rPr>
        <w:t>Provide information regarding insurance coverage as necessary.</w:t>
      </w:r>
    </w:p>
    <w:p w14:paraId="43714BBF" w14:textId="77777777" w:rsidR="00935C04" w:rsidRPr="00935C04" w:rsidRDefault="00935C04" w:rsidP="00935C04">
      <w:pPr>
        <w:pStyle w:val="ListParagraph"/>
        <w:numPr>
          <w:ilvl w:val="0"/>
          <w:numId w:val="2"/>
        </w:numPr>
        <w:spacing w:before="60" w:after="200" w:line="360" w:lineRule="auto"/>
        <w:rPr>
          <w:rFonts w:ascii="Calibri" w:hAnsi="Calibri" w:cs="Arial"/>
          <w:szCs w:val="24"/>
        </w:rPr>
      </w:pPr>
      <w:r w:rsidRPr="00935C04">
        <w:rPr>
          <w:rFonts w:ascii="Calibri" w:hAnsi="Calibri" w:cs="Arial"/>
          <w:szCs w:val="24"/>
        </w:rPr>
        <w:t>Track the total inventory of equipment, supplies and other items that have been lost, impacted or damaged.</w:t>
      </w:r>
    </w:p>
    <w:p w14:paraId="6C73AB1C" w14:textId="77777777" w:rsidR="00935C04" w:rsidRPr="00935C04" w:rsidRDefault="00935C04" w:rsidP="00935C04">
      <w:pPr>
        <w:pStyle w:val="ListParagraph"/>
        <w:numPr>
          <w:ilvl w:val="0"/>
          <w:numId w:val="2"/>
        </w:numPr>
        <w:spacing w:before="60" w:after="200" w:line="360" w:lineRule="auto"/>
        <w:rPr>
          <w:rFonts w:ascii="Calibri" w:hAnsi="Calibri" w:cs="Arial"/>
          <w:szCs w:val="24"/>
        </w:rPr>
      </w:pPr>
      <w:r w:rsidRPr="00935C04">
        <w:rPr>
          <w:rFonts w:ascii="Calibri" w:hAnsi="Calibri" w:cs="Arial"/>
          <w:szCs w:val="24"/>
        </w:rPr>
        <w:t xml:space="preserve">Maintain a chronological log of property damage reported during the event. </w:t>
      </w:r>
    </w:p>
    <w:p w14:paraId="2C785160" w14:textId="77777777" w:rsidR="00935C04" w:rsidRPr="00935C04" w:rsidRDefault="00935C04" w:rsidP="00935C04">
      <w:pPr>
        <w:pStyle w:val="ListParagraph"/>
        <w:numPr>
          <w:ilvl w:val="0"/>
          <w:numId w:val="2"/>
        </w:numPr>
        <w:spacing w:before="60" w:after="200" w:line="360" w:lineRule="auto"/>
        <w:rPr>
          <w:rFonts w:ascii="Calibri" w:hAnsi="Calibri" w:cs="Arial"/>
          <w:szCs w:val="24"/>
        </w:rPr>
      </w:pPr>
      <w:r w:rsidRPr="00935C04">
        <w:rPr>
          <w:rFonts w:ascii="Calibri" w:hAnsi="Calibri" w:cs="Arial"/>
          <w:szCs w:val="24"/>
        </w:rPr>
        <w:t>Coordinate the preparation of appropriate forms for damage claims and forward them to the insurers within the required time frame.</w:t>
      </w:r>
    </w:p>
    <w:p w14:paraId="1ED6A1A0" w14:textId="77777777" w:rsidR="00935C04" w:rsidRPr="00935C04" w:rsidRDefault="00935C04" w:rsidP="00935C04">
      <w:pPr>
        <w:pStyle w:val="ListParagraph"/>
        <w:numPr>
          <w:ilvl w:val="0"/>
          <w:numId w:val="1"/>
        </w:numPr>
        <w:spacing w:before="60" w:after="0" w:line="360" w:lineRule="auto"/>
        <w:jc w:val="both"/>
        <w:rPr>
          <w:rFonts w:ascii="Calibri" w:hAnsi="Calibri" w:cs="Arial"/>
          <w:szCs w:val="24"/>
        </w:rPr>
      </w:pPr>
      <w:r w:rsidRPr="00935C04">
        <w:rPr>
          <w:rFonts w:ascii="Calibri" w:hAnsi="Calibri" w:cs="Arial"/>
          <w:szCs w:val="24"/>
        </w:rPr>
        <w:t xml:space="preserve">Develop financial reports and use forms that are easy to understand </w:t>
      </w:r>
    </w:p>
    <w:p w14:paraId="2B03311F" w14:textId="77777777" w:rsidR="00935C04" w:rsidRPr="00935C04" w:rsidRDefault="00935C04" w:rsidP="00935C04">
      <w:pPr>
        <w:numPr>
          <w:ilvl w:val="0"/>
          <w:numId w:val="1"/>
        </w:numPr>
        <w:spacing w:before="60" w:line="360" w:lineRule="auto"/>
        <w:jc w:val="both"/>
        <w:rPr>
          <w:rFonts w:ascii="Calibri" w:hAnsi="Calibri" w:cs="Arial"/>
          <w:sz w:val="22"/>
        </w:rPr>
      </w:pPr>
      <w:r w:rsidRPr="00935C04">
        <w:rPr>
          <w:rFonts w:ascii="Calibri" w:hAnsi="Calibri" w:cs="Arial"/>
          <w:sz w:val="22"/>
        </w:rPr>
        <w:t xml:space="preserve">Prepare and maintain an expense report for the Incident Commander.  The report should include cumulative analyses and total expenditures for the event.  </w:t>
      </w:r>
    </w:p>
    <w:p w14:paraId="34803C5E" w14:textId="77777777" w:rsidR="00935C04" w:rsidRPr="00935C04" w:rsidRDefault="00935C04" w:rsidP="00935C04">
      <w:pPr>
        <w:pStyle w:val="ListParagraph"/>
        <w:numPr>
          <w:ilvl w:val="0"/>
          <w:numId w:val="1"/>
        </w:numPr>
        <w:spacing w:after="200" w:line="360" w:lineRule="auto"/>
        <w:rPr>
          <w:rFonts w:ascii="Calibri" w:hAnsi="Calibri" w:cs="Arial"/>
          <w:szCs w:val="24"/>
        </w:rPr>
      </w:pPr>
      <w:r w:rsidRPr="00935C04">
        <w:rPr>
          <w:rFonts w:ascii="Calibri" w:hAnsi="Calibri" w:cs="Arial"/>
          <w:szCs w:val="24"/>
        </w:rPr>
        <w:t>Direct departments to document all purchasing activities and costs for use of equipment purchased and leased during the event.</w:t>
      </w:r>
    </w:p>
    <w:p w14:paraId="3698AE47" w14:textId="77777777" w:rsidR="00935C04" w:rsidRPr="00935C04" w:rsidRDefault="00935C04" w:rsidP="00935C04">
      <w:pPr>
        <w:pStyle w:val="ListParagraph"/>
        <w:numPr>
          <w:ilvl w:val="0"/>
          <w:numId w:val="1"/>
        </w:numPr>
        <w:spacing w:after="200" w:line="360" w:lineRule="auto"/>
        <w:rPr>
          <w:rFonts w:ascii="Calibri" w:hAnsi="Calibri" w:cs="Arial"/>
          <w:szCs w:val="24"/>
        </w:rPr>
      </w:pPr>
      <w:r w:rsidRPr="00935C04">
        <w:rPr>
          <w:rFonts w:ascii="Calibri" w:hAnsi="Calibri" w:cs="Arial"/>
          <w:szCs w:val="24"/>
        </w:rPr>
        <w:t>Establish and manage disaster funds and general ledger accounts.</w:t>
      </w:r>
    </w:p>
    <w:p w14:paraId="1A62A240" w14:textId="77777777" w:rsidR="00935C04" w:rsidRPr="00935C04" w:rsidRDefault="00935C04" w:rsidP="00935C04">
      <w:pPr>
        <w:pStyle w:val="ListParagraph"/>
        <w:numPr>
          <w:ilvl w:val="0"/>
          <w:numId w:val="1"/>
        </w:numPr>
        <w:spacing w:after="200" w:line="360" w:lineRule="auto"/>
        <w:rPr>
          <w:rFonts w:ascii="Calibri" w:hAnsi="Calibri" w:cs="Arial"/>
          <w:szCs w:val="24"/>
        </w:rPr>
      </w:pPr>
      <w:r w:rsidRPr="00935C04">
        <w:rPr>
          <w:rFonts w:ascii="Calibri" w:hAnsi="Calibri" w:cs="Arial"/>
          <w:szCs w:val="24"/>
        </w:rPr>
        <w:t xml:space="preserve">Coordinate with Incident Commander on all expenses exceeding pre-established limits.  </w:t>
      </w:r>
    </w:p>
    <w:p w14:paraId="54F73D87" w14:textId="77777777" w:rsidR="00935C04" w:rsidRPr="00935C04" w:rsidRDefault="00935C04" w:rsidP="00935C04">
      <w:pPr>
        <w:pStyle w:val="ListParagraph"/>
        <w:widowControl w:val="0"/>
        <w:numPr>
          <w:ilvl w:val="0"/>
          <w:numId w:val="1"/>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Prioritize claim submissions. Consider submitting high-dollar claims first, or those that do not require extensive documentation.</w:t>
      </w:r>
    </w:p>
    <w:p w14:paraId="2C003A70" w14:textId="77777777" w:rsidR="00935C04" w:rsidRPr="00935C04" w:rsidRDefault="00935C04" w:rsidP="00935C04">
      <w:pPr>
        <w:spacing w:line="360" w:lineRule="auto"/>
        <w:rPr>
          <w:rFonts w:ascii="Calibri" w:eastAsiaTheme="majorEastAsia" w:hAnsi="Calibri" w:cstheme="majorBidi"/>
          <w:bCs/>
          <w:color w:val="506092"/>
          <w:sz w:val="22"/>
        </w:rPr>
      </w:pPr>
      <w:bookmarkStart w:id="1" w:name="_Toc258487813"/>
      <w:r w:rsidRPr="00935C04">
        <w:rPr>
          <w:rFonts w:ascii="Calibri" w:hAnsi="Calibri"/>
          <w:b/>
          <w:color w:val="506092"/>
          <w:sz w:val="22"/>
        </w:rPr>
        <w:br w:type="page"/>
      </w:r>
    </w:p>
    <w:p w14:paraId="1FCE9EBA" w14:textId="77777777" w:rsidR="00935C04" w:rsidRPr="00935C04" w:rsidRDefault="00935C04" w:rsidP="00935C04">
      <w:pPr>
        <w:pStyle w:val="Heading3"/>
        <w:spacing w:line="360" w:lineRule="auto"/>
        <w:rPr>
          <w:rStyle w:val="Strong"/>
          <w:rFonts w:ascii="Calibri" w:hAnsi="Calibri"/>
          <w:color w:val="auto"/>
        </w:rPr>
      </w:pPr>
      <w:r w:rsidRPr="00935C04">
        <w:rPr>
          <w:rStyle w:val="Strong"/>
          <w:rFonts w:ascii="Calibri" w:hAnsi="Calibri"/>
          <w:color w:val="auto"/>
        </w:rPr>
        <w:t>FEMA Reimbursement</w:t>
      </w:r>
      <w:bookmarkEnd w:id="1"/>
    </w:p>
    <w:p w14:paraId="54ABF659" w14:textId="77777777" w:rsidR="00935C04" w:rsidRPr="00935C04" w:rsidRDefault="00935C04" w:rsidP="00935C04">
      <w:pPr>
        <w:spacing w:line="360" w:lineRule="auto"/>
        <w:rPr>
          <w:rFonts w:ascii="Calibri" w:hAnsi="Calibri"/>
        </w:rPr>
      </w:pPr>
    </w:p>
    <w:p w14:paraId="641697AF" w14:textId="77777777" w:rsidR="00935C04" w:rsidRPr="00935C04" w:rsidRDefault="00935C04" w:rsidP="00935C04">
      <w:pPr>
        <w:widowControl w:val="0"/>
        <w:autoSpaceDE w:val="0"/>
        <w:autoSpaceDN w:val="0"/>
        <w:adjustRightInd w:val="0"/>
        <w:spacing w:line="360" w:lineRule="auto"/>
        <w:rPr>
          <w:rFonts w:ascii="Calibri" w:hAnsi="Calibri" w:cs="Times New Roman"/>
          <w:color w:val="000000"/>
        </w:rPr>
      </w:pPr>
      <w:r w:rsidRPr="00935C04">
        <w:rPr>
          <w:rFonts w:ascii="Calibri" w:hAnsi="Calibri" w:cs="Times New Roman"/>
          <w:color w:val="000000"/>
        </w:rPr>
        <w:t xml:space="preserve">Determine eligibility for compensation through state or federal funds due to financial losses attributed to a declared disaster or public health emergency. </w:t>
      </w:r>
    </w:p>
    <w:p w14:paraId="51C60F3B" w14:textId="77777777" w:rsidR="00935C04" w:rsidRPr="00935C04" w:rsidRDefault="00935C04" w:rsidP="00935C04">
      <w:pPr>
        <w:widowControl w:val="0"/>
        <w:autoSpaceDE w:val="0"/>
        <w:autoSpaceDN w:val="0"/>
        <w:adjustRightInd w:val="0"/>
        <w:spacing w:line="360" w:lineRule="auto"/>
        <w:ind w:left="720"/>
        <w:rPr>
          <w:rFonts w:ascii="Calibri" w:hAnsi="Calibri" w:cs="Times New Roman"/>
          <w:color w:val="000000"/>
          <w:sz w:val="22"/>
        </w:rPr>
      </w:pPr>
    </w:p>
    <w:p w14:paraId="36433189" w14:textId="77777777" w:rsidR="00935C04" w:rsidRPr="00935C04" w:rsidRDefault="00935C04" w:rsidP="00935C04">
      <w:pPr>
        <w:widowControl w:val="0"/>
        <w:autoSpaceDE w:val="0"/>
        <w:autoSpaceDN w:val="0"/>
        <w:adjustRightInd w:val="0"/>
        <w:spacing w:line="360" w:lineRule="auto"/>
        <w:ind w:left="720"/>
        <w:rPr>
          <w:rFonts w:ascii="Calibri" w:hAnsi="Calibri" w:cs="Times New Roman"/>
          <w:color w:val="000000"/>
          <w:sz w:val="22"/>
        </w:rPr>
      </w:pPr>
      <w:r w:rsidRPr="00935C04">
        <w:rPr>
          <w:rFonts w:ascii="Calibri" w:hAnsi="Calibri" w:cs="Times New Roman"/>
          <w:color w:val="000000"/>
          <w:sz w:val="22"/>
        </w:rPr>
        <w:t>FEMA may cover:</w:t>
      </w:r>
    </w:p>
    <w:p w14:paraId="4AD02C36" w14:textId="77777777" w:rsidR="00935C04" w:rsidRPr="00935C04" w:rsidRDefault="00935C04" w:rsidP="00935C04">
      <w:pPr>
        <w:pStyle w:val="ListParagraph"/>
        <w:widowControl w:val="0"/>
        <w:numPr>
          <w:ilvl w:val="0"/>
          <w:numId w:val="6"/>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Emergency medical care</w:t>
      </w:r>
    </w:p>
    <w:p w14:paraId="2F3CEC7C" w14:textId="77777777" w:rsidR="00935C04" w:rsidRPr="00935C04" w:rsidRDefault="00935C04" w:rsidP="00935C04">
      <w:pPr>
        <w:pStyle w:val="ListParagraph"/>
        <w:widowControl w:val="0"/>
        <w:numPr>
          <w:ilvl w:val="0"/>
          <w:numId w:val="6"/>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Temporary medical facilities</w:t>
      </w:r>
    </w:p>
    <w:p w14:paraId="4F4914DB" w14:textId="77777777" w:rsidR="00935C04" w:rsidRPr="00935C04" w:rsidRDefault="00935C04" w:rsidP="00935C04">
      <w:pPr>
        <w:pStyle w:val="ListParagraph"/>
        <w:widowControl w:val="0"/>
        <w:numPr>
          <w:ilvl w:val="0"/>
          <w:numId w:val="6"/>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Sheltering</w:t>
      </w:r>
    </w:p>
    <w:p w14:paraId="41B1FE29" w14:textId="77777777" w:rsidR="00935C04" w:rsidRPr="00935C04" w:rsidRDefault="00935C04" w:rsidP="00935C04">
      <w:pPr>
        <w:pStyle w:val="ListParagraph"/>
        <w:widowControl w:val="0"/>
        <w:numPr>
          <w:ilvl w:val="0"/>
          <w:numId w:val="6"/>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Storage and internment of unidentified human remains</w:t>
      </w:r>
    </w:p>
    <w:p w14:paraId="6470343F" w14:textId="77777777" w:rsidR="00935C04" w:rsidRPr="00935C04" w:rsidRDefault="00935C04" w:rsidP="00935C04">
      <w:pPr>
        <w:pStyle w:val="ListParagraph"/>
        <w:widowControl w:val="0"/>
        <w:numPr>
          <w:ilvl w:val="0"/>
          <w:numId w:val="6"/>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Mass mortuary services</w:t>
      </w:r>
    </w:p>
    <w:p w14:paraId="3F914E6C" w14:textId="77777777" w:rsidR="00935C04" w:rsidRPr="00935C04" w:rsidRDefault="00935C04" w:rsidP="00935C04">
      <w:pPr>
        <w:pStyle w:val="ListParagraph"/>
        <w:widowControl w:val="0"/>
        <w:numPr>
          <w:ilvl w:val="0"/>
          <w:numId w:val="6"/>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Overtime pay for regular employees</w:t>
      </w:r>
    </w:p>
    <w:p w14:paraId="447A508A" w14:textId="77777777" w:rsidR="00935C04" w:rsidRPr="00935C04" w:rsidRDefault="00935C04" w:rsidP="00935C04">
      <w:pPr>
        <w:pStyle w:val="ListParagraph"/>
        <w:widowControl w:val="0"/>
        <w:numPr>
          <w:ilvl w:val="0"/>
          <w:numId w:val="6"/>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Regular and overtime pay for extra hires</w:t>
      </w:r>
    </w:p>
    <w:p w14:paraId="237086AA" w14:textId="77777777" w:rsidR="00935C04" w:rsidRPr="00935C04" w:rsidRDefault="00935C04" w:rsidP="00935C04">
      <w:pPr>
        <w:widowControl w:val="0"/>
        <w:autoSpaceDE w:val="0"/>
        <w:autoSpaceDN w:val="0"/>
        <w:adjustRightInd w:val="0"/>
        <w:spacing w:line="360" w:lineRule="auto"/>
        <w:ind w:firstLine="720"/>
        <w:rPr>
          <w:rFonts w:ascii="Calibri" w:hAnsi="Calibri" w:cs="Times New Roman"/>
          <w:color w:val="000000"/>
          <w:sz w:val="22"/>
        </w:rPr>
      </w:pPr>
    </w:p>
    <w:p w14:paraId="2EEAFB01" w14:textId="77777777" w:rsidR="00935C04" w:rsidRPr="00935C04" w:rsidRDefault="00935C04" w:rsidP="00935C04">
      <w:pPr>
        <w:widowControl w:val="0"/>
        <w:autoSpaceDE w:val="0"/>
        <w:autoSpaceDN w:val="0"/>
        <w:adjustRightInd w:val="0"/>
        <w:spacing w:line="360" w:lineRule="auto"/>
        <w:ind w:firstLine="720"/>
        <w:rPr>
          <w:rFonts w:ascii="Calibri" w:hAnsi="Calibri" w:cs="Times New Roman"/>
          <w:color w:val="000000"/>
          <w:sz w:val="22"/>
        </w:rPr>
      </w:pPr>
      <w:r w:rsidRPr="00935C04">
        <w:rPr>
          <w:rFonts w:ascii="Calibri" w:hAnsi="Calibri" w:cs="Times New Roman"/>
          <w:color w:val="000000"/>
          <w:sz w:val="22"/>
        </w:rPr>
        <w:t>FEMA may not cover:</w:t>
      </w:r>
    </w:p>
    <w:p w14:paraId="07AC27A3" w14:textId="77777777" w:rsidR="00935C04" w:rsidRPr="00935C04" w:rsidRDefault="00935C04" w:rsidP="00935C04">
      <w:pPr>
        <w:pStyle w:val="ListParagraph"/>
        <w:widowControl w:val="0"/>
        <w:numPr>
          <w:ilvl w:val="0"/>
          <w:numId w:val="7"/>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Inpatient care</w:t>
      </w:r>
    </w:p>
    <w:p w14:paraId="72795C9F" w14:textId="77777777" w:rsidR="00935C04" w:rsidRPr="00935C04" w:rsidRDefault="00935C04" w:rsidP="00935C04">
      <w:pPr>
        <w:pStyle w:val="ListParagraph"/>
        <w:widowControl w:val="0"/>
        <w:numPr>
          <w:ilvl w:val="0"/>
          <w:numId w:val="7"/>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Follow-up treatment</w:t>
      </w:r>
    </w:p>
    <w:p w14:paraId="34E339BF" w14:textId="77777777" w:rsidR="00935C04" w:rsidRPr="00935C04" w:rsidRDefault="00935C04" w:rsidP="00935C04">
      <w:pPr>
        <w:pStyle w:val="ListParagraph"/>
        <w:widowControl w:val="0"/>
        <w:numPr>
          <w:ilvl w:val="0"/>
          <w:numId w:val="7"/>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Costs associated with loss of revenue</w:t>
      </w:r>
    </w:p>
    <w:p w14:paraId="0C2B2324" w14:textId="77777777" w:rsidR="00935C04" w:rsidRPr="00935C04" w:rsidRDefault="00935C04" w:rsidP="00935C04">
      <w:pPr>
        <w:pStyle w:val="ListParagraph"/>
        <w:widowControl w:val="0"/>
        <w:numPr>
          <w:ilvl w:val="0"/>
          <w:numId w:val="7"/>
        </w:numPr>
        <w:autoSpaceDE w:val="0"/>
        <w:autoSpaceDN w:val="0"/>
        <w:adjustRightInd w:val="0"/>
        <w:spacing w:after="0" w:line="360" w:lineRule="auto"/>
        <w:rPr>
          <w:rFonts w:ascii="Calibri" w:hAnsi="Calibri" w:cs="Times New Roman"/>
          <w:color w:val="000000"/>
          <w:szCs w:val="24"/>
        </w:rPr>
      </w:pPr>
      <w:r w:rsidRPr="00935C04">
        <w:rPr>
          <w:rFonts w:ascii="Calibri" w:hAnsi="Calibri" w:cs="Times New Roman"/>
          <w:color w:val="000000"/>
          <w:szCs w:val="24"/>
        </w:rPr>
        <w:t>Increased administrative and operational costs due to increased patient load</w:t>
      </w:r>
    </w:p>
    <w:p w14:paraId="6DEFCBE1" w14:textId="77777777" w:rsidR="00935C04" w:rsidRPr="00935C04" w:rsidRDefault="00935C04" w:rsidP="00935C04">
      <w:pPr>
        <w:pStyle w:val="ListParagraph"/>
        <w:numPr>
          <w:ilvl w:val="0"/>
          <w:numId w:val="7"/>
        </w:numPr>
        <w:spacing w:after="200" w:line="360" w:lineRule="auto"/>
        <w:rPr>
          <w:rFonts w:ascii="Calibri" w:hAnsi="Calibri" w:cs="Times New Roman"/>
          <w:color w:val="000000"/>
          <w:szCs w:val="24"/>
        </w:rPr>
      </w:pPr>
      <w:r w:rsidRPr="00935C04">
        <w:rPr>
          <w:rFonts w:ascii="Calibri" w:hAnsi="Calibri" w:cs="Times New Roman"/>
          <w:color w:val="000000"/>
          <w:szCs w:val="24"/>
        </w:rPr>
        <w:t>Disaster-related recovery</w:t>
      </w:r>
    </w:p>
    <w:p w14:paraId="236D7299" w14:textId="77777777" w:rsidR="00935C04" w:rsidRPr="00935C04" w:rsidRDefault="00935C04" w:rsidP="00935C04">
      <w:pPr>
        <w:widowControl w:val="0"/>
        <w:autoSpaceDE w:val="0"/>
        <w:autoSpaceDN w:val="0"/>
        <w:adjustRightInd w:val="0"/>
        <w:spacing w:line="360" w:lineRule="auto"/>
        <w:ind w:left="360"/>
        <w:rPr>
          <w:rFonts w:ascii="Calibri" w:hAnsi="Calibri" w:cs="Times New Roman"/>
          <w:sz w:val="22"/>
        </w:rPr>
      </w:pPr>
    </w:p>
    <w:p w14:paraId="38D214CD" w14:textId="77777777" w:rsidR="00935C04" w:rsidRPr="00935C04" w:rsidRDefault="00935C04" w:rsidP="00935C04">
      <w:pPr>
        <w:pStyle w:val="ListParagraph"/>
        <w:widowControl w:val="0"/>
        <w:numPr>
          <w:ilvl w:val="0"/>
          <w:numId w:val="10"/>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Submit Request for Public Assistance (RPA) within 30 days of the date that the affected area is designated a disaster area in a Presidential Disaster Declaration.</w:t>
      </w:r>
    </w:p>
    <w:p w14:paraId="6E74BF4E" w14:textId="77777777" w:rsidR="00935C04" w:rsidRPr="00935C04" w:rsidRDefault="00935C04" w:rsidP="00935C04">
      <w:pPr>
        <w:pStyle w:val="ListParagraph"/>
        <w:widowControl w:val="0"/>
        <w:numPr>
          <w:ilvl w:val="0"/>
          <w:numId w:val="10"/>
        </w:numPr>
        <w:autoSpaceDE w:val="0"/>
        <w:autoSpaceDN w:val="0"/>
        <w:adjustRightInd w:val="0"/>
        <w:spacing w:after="0" w:line="360" w:lineRule="auto"/>
        <w:rPr>
          <w:rFonts w:ascii="Calibri" w:hAnsi="Calibri" w:cs="Times New Roman"/>
          <w:szCs w:val="24"/>
          <w:u w:val="single"/>
        </w:rPr>
      </w:pPr>
      <w:r w:rsidRPr="00935C04">
        <w:rPr>
          <w:rFonts w:ascii="Calibri" w:hAnsi="Calibri" w:cs="Times New Roman"/>
          <w:szCs w:val="24"/>
        </w:rPr>
        <w:t>Kickoff Meeting will be scheduled within one week of FEMA’s receipt of the Request for Public Assistance.</w:t>
      </w:r>
    </w:p>
    <w:p w14:paraId="0FDC1471" w14:textId="77777777" w:rsidR="00935C04" w:rsidRPr="00935C04" w:rsidRDefault="00935C04" w:rsidP="00935C04">
      <w:pPr>
        <w:pStyle w:val="ListParagraph"/>
        <w:widowControl w:val="0"/>
        <w:numPr>
          <w:ilvl w:val="0"/>
          <w:numId w:val="10"/>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Damaged facilities and emergency work must be identified and reported to FEMA within 60 days of the Kickoff Meeting.</w:t>
      </w:r>
    </w:p>
    <w:p w14:paraId="0908E555" w14:textId="77777777" w:rsidR="00935C04" w:rsidRPr="00935C04" w:rsidRDefault="00935C04" w:rsidP="00935C04">
      <w:pPr>
        <w:widowControl w:val="0"/>
        <w:autoSpaceDE w:val="0"/>
        <w:autoSpaceDN w:val="0"/>
        <w:adjustRightInd w:val="0"/>
        <w:spacing w:line="360" w:lineRule="auto"/>
        <w:ind w:left="360"/>
        <w:rPr>
          <w:rFonts w:ascii="Calibri" w:hAnsi="Calibri" w:cs="Times New Roman"/>
          <w:sz w:val="22"/>
        </w:rPr>
      </w:pPr>
    </w:p>
    <w:p w14:paraId="35529CC9" w14:textId="77777777" w:rsidR="00935C04" w:rsidRPr="00935C04" w:rsidRDefault="00935C04" w:rsidP="00935C04">
      <w:pPr>
        <w:pStyle w:val="ListParagraph"/>
        <w:widowControl w:val="0"/>
        <w:numPr>
          <w:ilvl w:val="0"/>
          <w:numId w:val="11"/>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Time starts from the Date of the Declaration.</w:t>
      </w:r>
    </w:p>
    <w:p w14:paraId="3D55999F" w14:textId="77777777" w:rsidR="00935C04" w:rsidRPr="00935C04" w:rsidRDefault="00935C04" w:rsidP="00935C04">
      <w:pPr>
        <w:pStyle w:val="ListParagraph"/>
        <w:widowControl w:val="0"/>
        <w:numPr>
          <w:ilvl w:val="0"/>
          <w:numId w:val="11"/>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Time frames may be adjusted depending on the type and extent of the disaster. Extension of times may be requested.</w:t>
      </w:r>
      <w:r w:rsidRPr="00935C04">
        <w:rPr>
          <w:rFonts w:ascii="Calibri" w:hAnsi="Calibri"/>
        </w:rPr>
        <w:br w:type="page"/>
      </w:r>
    </w:p>
    <w:p w14:paraId="17F330FF" w14:textId="77777777" w:rsidR="00935C04" w:rsidRPr="00935C04" w:rsidRDefault="00935C04" w:rsidP="00935C04">
      <w:pPr>
        <w:pStyle w:val="Heading2"/>
        <w:spacing w:line="360" w:lineRule="auto"/>
        <w:rPr>
          <w:rFonts w:ascii="Calibri" w:hAnsi="Calibri"/>
        </w:rPr>
      </w:pPr>
      <w:r w:rsidRPr="00935C04">
        <w:rPr>
          <w:rFonts w:ascii="Calibri" w:hAnsi="Calibri"/>
        </w:rPr>
        <w:t>Forms (use HICS Forms in EOP)</w:t>
      </w:r>
    </w:p>
    <w:p w14:paraId="67AB5E02" w14:textId="77777777" w:rsidR="00935C04" w:rsidRPr="00935C04" w:rsidRDefault="00935C04" w:rsidP="00935C04">
      <w:pPr>
        <w:spacing w:line="360" w:lineRule="auto"/>
        <w:rPr>
          <w:rFonts w:ascii="Calibri" w:hAnsi="Calibri"/>
        </w:rPr>
      </w:pPr>
    </w:p>
    <w:p w14:paraId="3442557C" w14:textId="77777777" w:rsidR="00935C04" w:rsidRPr="00935C04" w:rsidRDefault="00935C04" w:rsidP="00935C04">
      <w:pPr>
        <w:pStyle w:val="ListParagraph"/>
        <w:numPr>
          <w:ilvl w:val="0"/>
          <w:numId w:val="3"/>
        </w:numPr>
        <w:spacing w:after="200" w:line="360" w:lineRule="auto"/>
        <w:rPr>
          <w:rFonts w:ascii="Calibri" w:hAnsi="Calibri"/>
          <w:szCs w:val="24"/>
        </w:rPr>
      </w:pPr>
      <w:r w:rsidRPr="00935C04">
        <w:rPr>
          <w:rFonts w:ascii="Calibri" w:hAnsi="Calibri"/>
          <w:szCs w:val="24"/>
        </w:rPr>
        <w:t>Claims Report</w:t>
      </w:r>
    </w:p>
    <w:p w14:paraId="6FD638F5" w14:textId="77777777" w:rsidR="00935C04" w:rsidRPr="00935C04" w:rsidRDefault="00935C04" w:rsidP="00935C04">
      <w:pPr>
        <w:pStyle w:val="ListParagraph"/>
        <w:numPr>
          <w:ilvl w:val="0"/>
          <w:numId w:val="3"/>
        </w:numPr>
        <w:spacing w:after="200" w:line="360" w:lineRule="auto"/>
        <w:rPr>
          <w:rFonts w:ascii="Calibri" w:hAnsi="Calibri"/>
          <w:szCs w:val="24"/>
        </w:rPr>
      </w:pPr>
      <w:r w:rsidRPr="00935C04">
        <w:rPr>
          <w:rFonts w:ascii="Calibri" w:hAnsi="Calibri"/>
          <w:szCs w:val="24"/>
        </w:rPr>
        <w:t>Claims Summary</w:t>
      </w:r>
    </w:p>
    <w:p w14:paraId="0853F0B7" w14:textId="77777777" w:rsidR="00935C04" w:rsidRPr="00935C04" w:rsidRDefault="00935C04" w:rsidP="00935C04">
      <w:pPr>
        <w:pStyle w:val="ListParagraph"/>
        <w:numPr>
          <w:ilvl w:val="0"/>
          <w:numId w:val="3"/>
        </w:numPr>
        <w:spacing w:after="200" w:line="360" w:lineRule="auto"/>
        <w:rPr>
          <w:rFonts w:ascii="Calibri" w:hAnsi="Calibri"/>
          <w:szCs w:val="24"/>
        </w:rPr>
      </w:pPr>
      <w:r w:rsidRPr="00935C04">
        <w:rPr>
          <w:rFonts w:ascii="Calibri" w:hAnsi="Calibri"/>
          <w:szCs w:val="24"/>
        </w:rPr>
        <w:t>Procurement Summary</w:t>
      </w:r>
    </w:p>
    <w:p w14:paraId="17464A90" w14:textId="77777777" w:rsidR="00935C04" w:rsidRPr="00935C04" w:rsidRDefault="00935C04" w:rsidP="00935C04">
      <w:pPr>
        <w:pStyle w:val="ListParagraph"/>
        <w:numPr>
          <w:ilvl w:val="0"/>
          <w:numId w:val="3"/>
        </w:numPr>
        <w:spacing w:after="200" w:line="360" w:lineRule="auto"/>
        <w:rPr>
          <w:rFonts w:ascii="Calibri" w:hAnsi="Calibri"/>
          <w:szCs w:val="24"/>
        </w:rPr>
      </w:pPr>
      <w:r w:rsidRPr="00935C04">
        <w:rPr>
          <w:rFonts w:ascii="Calibri" w:hAnsi="Calibri"/>
          <w:szCs w:val="24"/>
        </w:rPr>
        <w:t>Emergency Order Form</w:t>
      </w:r>
    </w:p>
    <w:p w14:paraId="7EA744FC" w14:textId="77777777" w:rsidR="00935C04" w:rsidRPr="00935C04" w:rsidRDefault="00935C04" w:rsidP="00935C04">
      <w:pPr>
        <w:pStyle w:val="ListParagraph"/>
        <w:numPr>
          <w:ilvl w:val="0"/>
          <w:numId w:val="3"/>
        </w:numPr>
        <w:spacing w:after="200" w:line="360" w:lineRule="auto"/>
        <w:rPr>
          <w:rFonts w:ascii="Calibri" w:hAnsi="Calibri"/>
          <w:szCs w:val="24"/>
        </w:rPr>
      </w:pPr>
      <w:r w:rsidRPr="00935C04">
        <w:rPr>
          <w:rFonts w:ascii="Calibri" w:hAnsi="Calibri"/>
          <w:szCs w:val="24"/>
        </w:rPr>
        <w:t>Time Sheet</w:t>
      </w:r>
    </w:p>
    <w:p w14:paraId="720E6D1B" w14:textId="77777777" w:rsidR="00935C04" w:rsidRPr="00935C04" w:rsidRDefault="00935C04" w:rsidP="00935C04">
      <w:pPr>
        <w:spacing w:line="360" w:lineRule="auto"/>
        <w:rPr>
          <w:rFonts w:ascii="Calibri" w:hAnsi="Calibri"/>
        </w:rPr>
      </w:pPr>
    </w:p>
    <w:p w14:paraId="2E7CA4DD" w14:textId="77777777" w:rsidR="00935C04" w:rsidRPr="00935C04" w:rsidRDefault="00935C04" w:rsidP="00935C04">
      <w:pPr>
        <w:pStyle w:val="Heading2"/>
        <w:spacing w:line="360" w:lineRule="auto"/>
        <w:rPr>
          <w:rFonts w:ascii="Calibri" w:hAnsi="Calibri"/>
          <w:b w:val="0"/>
          <w:color w:val="auto"/>
          <w:sz w:val="36"/>
          <w:szCs w:val="24"/>
        </w:rPr>
      </w:pPr>
      <w:r w:rsidRPr="00935C04">
        <w:rPr>
          <w:rFonts w:ascii="Calibri" w:hAnsi="Calibri"/>
          <w:b w:val="0"/>
          <w:color w:val="auto"/>
          <w:sz w:val="36"/>
          <w:szCs w:val="24"/>
        </w:rPr>
        <w:t>Property Damage Documentation Checklist</w:t>
      </w:r>
    </w:p>
    <w:p w14:paraId="7ECD7617" w14:textId="77777777" w:rsidR="00935C04" w:rsidRPr="00935C04" w:rsidRDefault="00935C04" w:rsidP="00935C04">
      <w:pPr>
        <w:pStyle w:val="ListParagraph"/>
        <w:widowControl w:val="0"/>
        <w:numPr>
          <w:ilvl w:val="0"/>
          <w:numId w:val="12"/>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invoices</w:t>
      </w:r>
    </w:p>
    <w:p w14:paraId="2B385F52" w14:textId="77777777" w:rsidR="00935C04" w:rsidRPr="00935C04" w:rsidRDefault="00935C04" w:rsidP="00935C04">
      <w:pPr>
        <w:pStyle w:val="ListParagraph"/>
        <w:widowControl w:val="0"/>
        <w:numPr>
          <w:ilvl w:val="0"/>
          <w:numId w:val="12"/>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purchase orders</w:t>
      </w:r>
    </w:p>
    <w:p w14:paraId="2CAD9625" w14:textId="77777777" w:rsidR="00935C04" w:rsidRPr="00935C04" w:rsidRDefault="00935C04" w:rsidP="00935C04">
      <w:pPr>
        <w:pStyle w:val="ListParagraph"/>
        <w:widowControl w:val="0"/>
        <w:numPr>
          <w:ilvl w:val="0"/>
          <w:numId w:val="12"/>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repair quotations</w:t>
      </w:r>
    </w:p>
    <w:p w14:paraId="1A65DC9D" w14:textId="77777777" w:rsidR="00935C04" w:rsidRPr="00935C04" w:rsidRDefault="00935C04" w:rsidP="00935C04">
      <w:pPr>
        <w:pStyle w:val="ListParagraph"/>
        <w:widowControl w:val="0"/>
        <w:numPr>
          <w:ilvl w:val="0"/>
          <w:numId w:val="12"/>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time and material contracts with expenditures</w:t>
      </w:r>
    </w:p>
    <w:p w14:paraId="50CD3E56" w14:textId="77777777" w:rsidR="00935C04" w:rsidRPr="00935C04" w:rsidRDefault="00935C04" w:rsidP="00935C04">
      <w:pPr>
        <w:pStyle w:val="ListParagraph"/>
        <w:widowControl w:val="0"/>
        <w:numPr>
          <w:ilvl w:val="0"/>
          <w:numId w:val="12"/>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labor time sheets with corresponding payroll journals</w:t>
      </w:r>
    </w:p>
    <w:p w14:paraId="6CDD5822" w14:textId="77777777" w:rsidR="00935C04" w:rsidRPr="00935C04" w:rsidRDefault="00935C04" w:rsidP="00935C04">
      <w:pPr>
        <w:pStyle w:val="ListParagraph"/>
        <w:widowControl w:val="0"/>
        <w:numPr>
          <w:ilvl w:val="0"/>
          <w:numId w:val="12"/>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supply vouchers or requisitions</w:t>
      </w:r>
    </w:p>
    <w:p w14:paraId="028B09F7" w14:textId="77777777" w:rsidR="00935C04" w:rsidRPr="00935C04" w:rsidRDefault="00935C04" w:rsidP="00935C04">
      <w:pPr>
        <w:pStyle w:val="ListParagraph"/>
        <w:widowControl w:val="0"/>
        <w:numPr>
          <w:ilvl w:val="0"/>
          <w:numId w:val="12"/>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inventory quantities with pricing</w:t>
      </w:r>
    </w:p>
    <w:p w14:paraId="2B09F4B7" w14:textId="77777777" w:rsidR="00935C04" w:rsidRPr="00935C04" w:rsidRDefault="00935C04" w:rsidP="00935C04">
      <w:pPr>
        <w:pStyle w:val="Heading2"/>
        <w:spacing w:line="360" w:lineRule="auto"/>
        <w:rPr>
          <w:rFonts w:ascii="Calibri" w:hAnsi="Calibri"/>
          <w:b w:val="0"/>
          <w:color w:val="auto"/>
          <w:sz w:val="36"/>
          <w:szCs w:val="24"/>
        </w:rPr>
      </w:pPr>
      <w:r w:rsidRPr="00935C04">
        <w:rPr>
          <w:rFonts w:ascii="Calibri" w:hAnsi="Calibri"/>
          <w:b w:val="0"/>
          <w:color w:val="auto"/>
          <w:sz w:val="36"/>
          <w:szCs w:val="24"/>
        </w:rPr>
        <w:t>Business Interruption Documentation Checklist</w:t>
      </w:r>
    </w:p>
    <w:p w14:paraId="37FDDBDD"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reconstruction schedule</w:t>
      </w:r>
    </w:p>
    <w:p w14:paraId="20E86D6D"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past experience of business actual experience during the</w:t>
      </w:r>
    </w:p>
    <w:p w14:paraId="0FBAB4A9"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period of indemnity</w:t>
      </w:r>
    </w:p>
    <w:p w14:paraId="08B16481"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 xml:space="preserve">revenue forecasts </w:t>
      </w:r>
    </w:p>
    <w:p w14:paraId="186969AE"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additional expenses incurred to reduce the period of reconstruction</w:t>
      </w:r>
    </w:p>
    <w:p w14:paraId="1F07F042"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purchase journals</w:t>
      </w:r>
    </w:p>
    <w:p w14:paraId="0E98E8B9"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payroll journals</w:t>
      </w:r>
    </w:p>
    <w:p w14:paraId="1B24C565"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general ledger</w:t>
      </w:r>
    </w:p>
    <w:p w14:paraId="6CB57267"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profit and loss statements</w:t>
      </w:r>
    </w:p>
    <w:p w14:paraId="07F2DAE6" w14:textId="77777777" w:rsidR="00935C04" w:rsidRPr="00935C04" w:rsidRDefault="00935C04" w:rsidP="00935C04">
      <w:pPr>
        <w:pStyle w:val="ListParagraph"/>
        <w:widowControl w:val="0"/>
        <w:numPr>
          <w:ilvl w:val="0"/>
          <w:numId w:val="13"/>
        </w:numPr>
        <w:autoSpaceDE w:val="0"/>
        <w:autoSpaceDN w:val="0"/>
        <w:adjustRightInd w:val="0"/>
        <w:spacing w:after="0" w:line="360" w:lineRule="auto"/>
        <w:rPr>
          <w:rFonts w:ascii="Calibri" w:hAnsi="Calibri" w:cs="Times New Roman"/>
          <w:szCs w:val="24"/>
        </w:rPr>
      </w:pPr>
      <w:r w:rsidRPr="00935C04">
        <w:rPr>
          <w:rFonts w:ascii="Calibri" w:hAnsi="Calibri" w:cs="Times New Roman"/>
          <w:szCs w:val="24"/>
        </w:rPr>
        <w:t>inventory records, quantities and values</w:t>
      </w:r>
    </w:p>
    <w:p w14:paraId="0AC4583D" w14:textId="77777777" w:rsidR="00CF74E3" w:rsidRPr="00935C04" w:rsidRDefault="00CF74E3">
      <w:pPr>
        <w:rPr>
          <w:rFonts w:ascii="Calibri" w:hAnsi="Calibri"/>
        </w:rPr>
      </w:pPr>
    </w:p>
    <w:sectPr w:rsidR="00CF74E3" w:rsidRPr="00935C04" w:rsidSect="009C459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3B66" w14:textId="77777777" w:rsidR="00935C04" w:rsidRDefault="00935C04" w:rsidP="00935C04">
      <w:r>
        <w:separator/>
      </w:r>
    </w:p>
  </w:endnote>
  <w:endnote w:type="continuationSeparator" w:id="0">
    <w:p w14:paraId="5CD60BFB" w14:textId="77777777" w:rsidR="00935C04" w:rsidRDefault="00935C04" w:rsidP="0093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Ôˇø≥qK¿î¬†—Ri®Ôˇø@°nÑÉ">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6329" w14:textId="77777777" w:rsidR="00935C04" w:rsidRDefault="00935C04" w:rsidP="00550C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5CAB9" w14:textId="77777777" w:rsidR="00935C04" w:rsidRDefault="00935C04" w:rsidP="00935C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0DC3E" w14:textId="77777777" w:rsidR="00935C04" w:rsidRDefault="00935C04" w:rsidP="00550C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DE2">
      <w:rPr>
        <w:rStyle w:val="PageNumber"/>
        <w:noProof/>
      </w:rPr>
      <w:t>1</w:t>
    </w:r>
    <w:r>
      <w:rPr>
        <w:rStyle w:val="PageNumber"/>
      </w:rPr>
      <w:fldChar w:fldCharType="end"/>
    </w:r>
  </w:p>
  <w:p w14:paraId="13FE13E4" w14:textId="77777777" w:rsidR="00935C04" w:rsidRDefault="00935C04" w:rsidP="00935C0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9D5DB" w14:textId="77777777" w:rsidR="00935C04" w:rsidRDefault="00935C04" w:rsidP="00935C04">
      <w:r>
        <w:separator/>
      </w:r>
    </w:p>
  </w:footnote>
  <w:footnote w:type="continuationSeparator" w:id="0">
    <w:p w14:paraId="2F353FC8" w14:textId="77777777" w:rsidR="00935C04" w:rsidRDefault="00935C04" w:rsidP="00935C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AEB"/>
    <w:multiLevelType w:val="hybridMultilevel"/>
    <w:tmpl w:val="75DE61B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61AC0"/>
    <w:multiLevelType w:val="hybridMultilevel"/>
    <w:tmpl w:val="FDA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82CEC"/>
    <w:multiLevelType w:val="hybridMultilevel"/>
    <w:tmpl w:val="ECF4DB4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867C3"/>
    <w:multiLevelType w:val="hybridMultilevel"/>
    <w:tmpl w:val="F2762E1A"/>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0550"/>
    <w:multiLevelType w:val="hybridMultilevel"/>
    <w:tmpl w:val="F95A9CDC"/>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81987"/>
    <w:multiLevelType w:val="hybridMultilevel"/>
    <w:tmpl w:val="23168294"/>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947A2"/>
    <w:multiLevelType w:val="hybridMultilevel"/>
    <w:tmpl w:val="F7F284E6"/>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BF2E46"/>
    <w:multiLevelType w:val="hybridMultilevel"/>
    <w:tmpl w:val="E6D61C2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12C50"/>
    <w:multiLevelType w:val="hybridMultilevel"/>
    <w:tmpl w:val="56AA39EC"/>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97179"/>
    <w:multiLevelType w:val="hybridMultilevel"/>
    <w:tmpl w:val="E5CECE0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B0ACB"/>
    <w:multiLevelType w:val="hybridMultilevel"/>
    <w:tmpl w:val="927E521E"/>
    <w:lvl w:ilvl="0" w:tplc="8DEAAF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2C6B67"/>
    <w:multiLevelType w:val="hybridMultilevel"/>
    <w:tmpl w:val="4EFEEA5A"/>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73D97"/>
    <w:multiLevelType w:val="hybridMultilevel"/>
    <w:tmpl w:val="3ADC903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293A21"/>
    <w:multiLevelType w:val="hybridMultilevel"/>
    <w:tmpl w:val="747085CE"/>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4"/>
  </w:num>
  <w:num w:numId="6">
    <w:abstractNumId w:val="12"/>
  </w:num>
  <w:num w:numId="7">
    <w:abstractNumId w:val="2"/>
  </w:num>
  <w:num w:numId="8">
    <w:abstractNumId w:val="3"/>
  </w:num>
  <w:num w:numId="9">
    <w:abstractNumId w:val="7"/>
  </w:num>
  <w:num w:numId="10">
    <w:abstractNumId w:val="11"/>
  </w:num>
  <w:num w:numId="11">
    <w:abstractNumId w:val="10"/>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04"/>
    <w:rsid w:val="00935C04"/>
    <w:rsid w:val="009C4590"/>
    <w:rsid w:val="00CF74E3"/>
    <w:rsid w:val="00E8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80CE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04"/>
  </w:style>
  <w:style w:type="paragraph" w:styleId="Heading2">
    <w:name w:val="heading 2"/>
    <w:basedOn w:val="Normal"/>
    <w:next w:val="Normal"/>
    <w:link w:val="Heading2Char"/>
    <w:uiPriority w:val="9"/>
    <w:unhideWhenUsed/>
    <w:qFormat/>
    <w:rsid w:val="00935C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C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C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C04"/>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935C04"/>
    <w:rPr>
      <w:b/>
      <w:bCs/>
      <w:i/>
      <w:iCs/>
      <w:color w:val="4F81BD" w:themeColor="accent1"/>
    </w:rPr>
  </w:style>
  <w:style w:type="paragraph" w:styleId="ListParagraph">
    <w:name w:val="List Paragraph"/>
    <w:basedOn w:val="Normal"/>
    <w:uiPriority w:val="34"/>
    <w:qFormat/>
    <w:rsid w:val="00935C04"/>
    <w:pPr>
      <w:spacing w:after="160" w:line="259" w:lineRule="auto"/>
      <w:ind w:left="720"/>
      <w:contextualSpacing/>
    </w:pPr>
    <w:rPr>
      <w:rFonts w:eastAsiaTheme="minorHAnsi"/>
      <w:sz w:val="22"/>
      <w:szCs w:val="22"/>
    </w:rPr>
  </w:style>
  <w:style w:type="character" w:styleId="Strong">
    <w:name w:val="Strong"/>
    <w:basedOn w:val="DefaultParagraphFont"/>
    <w:uiPriority w:val="22"/>
    <w:qFormat/>
    <w:rsid w:val="00935C04"/>
  </w:style>
  <w:style w:type="paragraph" w:styleId="Header">
    <w:name w:val="header"/>
    <w:basedOn w:val="Normal"/>
    <w:link w:val="HeaderChar"/>
    <w:uiPriority w:val="99"/>
    <w:unhideWhenUsed/>
    <w:rsid w:val="00935C04"/>
    <w:pPr>
      <w:tabs>
        <w:tab w:val="center" w:pos="4320"/>
        <w:tab w:val="right" w:pos="8640"/>
      </w:tabs>
    </w:pPr>
  </w:style>
  <w:style w:type="character" w:customStyle="1" w:styleId="HeaderChar">
    <w:name w:val="Header Char"/>
    <w:basedOn w:val="DefaultParagraphFont"/>
    <w:link w:val="Header"/>
    <w:uiPriority w:val="99"/>
    <w:rsid w:val="00935C04"/>
  </w:style>
  <w:style w:type="paragraph" w:styleId="Footer">
    <w:name w:val="footer"/>
    <w:basedOn w:val="Normal"/>
    <w:link w:val="FooterChar"/>
    <w:uiPriority w:val="99"/>
    <w:unhideWhenUsed/>
    <w:rsid w:val="00935C04"/>
    <w:pPr>
      <w:tabs>
        <w:tab w:val="center" w:pos="4320"/>
        <w:tab w:val="right" w:pos="8640"/>
      </w:tabs>
    </w:pPr>
  </w:style>
  <w:style w:type="character" w:customStyle="1" w:styleId="FooterChar">
    <w:name w:val="Footer Char"/>
    <w:basedOn w:val="DefaultParagraphFont"/>
    <w:link w:val="Footer"/>
    <w:uiPriority w:val="99"/>
    <w:rsid w:val="00935C04"/>
  </w:style>
  <w:style w:type="character" w:styleId="PageNumber">
    <w:name w:val="page number"/>
    <w:basedOn w:val="DefaultParagraphFont"/>
    <w:uiPriority w:val="99"/>
    <w:semiHidden/>
    <w:unhideWhenUsed/>
    <w:rsid w:val="00935C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04"/>
  </w:style>
  <w:style w:type="paragraph" w:styleId="Heading2">
    <w:name w:val="heading 2"/>
    <w:basedOn w:val="Normal"/>
    <w:next w:val="Normal"/>
    <w:link w:val="Heading2Char"/>
    <w:uiPriority w:val="9"/>
    <w:unhideWhenUsed/>
    <w:qFormat/>
    <w:rsid w:val="00935C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C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C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C04"/>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935C04"/>
    <w:rPr>
      <w:b/>
      <w:bCs/>
      <w:i/>
      <w:iCs/>
      <w:color w:val="4F81BD" w:themeColor="accent1"/>
    </w:rPr>
  </w:style>
  <w:style w:type="paragraph" w:styleId="ListParagraph">
    <w:name w:val="List Paragraph"/>
    <w:basedOn w:val="Normal"/>
    <w:uiPriority w:val="34"/>
    <w:qFormat/>
    <w:rsid w:val="00935C04"/>
    <w:pPr>
      <w:spacing w:after="160" w:line="259" w:lineRule="auto"/>
      <w:ind w:left="720"/>
      <w:contextualSpacing/>
    </w:pPr>
    <w:rPr>
      <w:rFonts w:eastAsiaTheme="minorHAnsi"/>
      <w:sz w:val="22"/>
      <w:szCs w:val="22"/>
    </w:rPr>
  </w:style>
  <w:style w:type="character" w:styleId="Strong">
    <w:name w:val="Strong"/>
    <w:basedOn w:val="DefaultParagraphFont"/>
    <w:uiPriority w:val="22"/>
    <w:qFormat/>
    <w:rsid w:val="00935C04"/>
  </w:style>
  <w:style w:type="paragraph" w:styleId="Header">
    <w:name w:val="header"/>
    <w:basedOn w:val="Normal"/>
    <w:link w:val="HeaderChar"/>
    <w:uiPriority w:val="99"/>
    <w:unhideWhenUsed/>
    <w:rsid w:val="00935C04"/>
    <w:pPr>
      <w:tabs>
        <w:tab w:val="center" w:pos="4320"/>
        <w:tab w:val="right" w:pos="8640"/>
      </w:tabs>
    </w:pPr>
  </w:style>
  <w:style w:type="character" w:customStyle="1" w:styleId="HeaderChar">
    <w:name w:val="Header Char"/>
    <w:basedOn w:val="DefaultParagraphFont"/>
    <w:link w:val="Header"/>
    <w:uiPriority w:val="99"/>
    <w:rsid w:val="00935C04"/>
  </w:style>
  <w:style w:type="paragraph" w:styleId="Footer">
    <w:name w:val="footer"/>
    <w:basedOn w:val="Normal"/>
    <w:link w:val="FooterChar"/>
    <w:uiPriority w:val="99"/>
    <w:unhideWhenUsed/>
    <w:rsid w:val="00935C04"/>
    <w:pPr>
      <w:tabs>
        <w:tab w:val="center" w:pos="4320"/>
        <w:tab w:val="right" w:pos="8640"/>
      </w:tabs>
    </w:pPr>
  </w:style>
  <w:style w:type="character" w:customStyle="1" w:styleId="FooterChar">
    <w:name w:val="Footer Char"/>
    <w:basedOn w:val="DefaultParagraphFont"/>
    <w:link w:val="Footer"/>
    <w:uiPriority w:val="99"/>
    <w:rsid w:val="00935C04"/>
  </w:style>
  <w:style w:type="character" w:styleId="PageNumber">
    <w:name w:val="page number"/>
    <w:basedOn w:val="DefaultParagraphFont"/>
    <w:uiPriority w:val="99"/>
    <w:semiHidden/>
    <w:unhideWhenUsed/>
    <w:rsid w:val="0093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1006</Words>
  <Characters>5767</Characters>
  <Application>Microsoft Macintosh Word</Application>
  <DocSecurity>0</DocSecurity>
  <Lines>155</Lines>
  <Paragraphs>114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Response </vt:lpstr>
      <vt:lpstr>        Financial Recording and Reporting </vt:lpstr>
      <vt:lpstr>    </vt:lpstr>
      <vt:lpstr>    Claims</vt:lpstr>
      <vt:lpstr>        FEMA Reimbursement</vt:lpstr>
      <vt:lpstr>    Forms (use HICS Forms in EOP)</vt:lpstr>
      <vt:lpstr>    Property Damage Documentation Checklist</vt:lpstr>
      <vt:lpstr>    Business Interruption Documentation Checklist</vt:lpstr>
    </vt:vector>
  </TitlesOfParts>
  <Manager/>
  <Company>Wakefield Brunswick, Inc.</Company>
  <LinksUpToDate>false</LinksUpToDate>
  <CharactersWithSpaces>6659</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2016-08-01T14:50:00Z</dcterms:created>
  <dc:creator>Angela Devlen</dc:creator>
  <lastModifiedBy>Angela Devlen</lastModifiedBy>
  <dcterms:modified xsi:type="dcterms:W3CDTF">2016-08-01T20:08:00Z</dcterms:modified>
  <revision>2</revision>
</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BCP</vt:lpwstr>
  </property>
  <property pid="4" fmtid="{D5CDD505-2E9C-101B-9397-08002B2CF9AE}" name="sds_subject">
    <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10/6/2016 12:00:00 AM</vt:lpwstr>
  </property>
  <property pid="10" fmtid="{D5CDD505-2E9C-101B-9397-08002B2CF9AE}" name="sds_doc_id">
    <vt:lpwstr>1004410</vt:lpwstr>
  </property>
  <property pid="11" fmtid="{D5CDD505-2E9C-101B-9397-08002B2CF9AE}" name="sds_customer_org_name">
    <vt:lpwstr/>
  </property>
  <property pid="12" fmtid="{D5CDD505-2E9C-101B-9397-08002B2CF9AE}" name="object_name">
    <vt:lpwstr>1004410_Template-Finance.docx</vt:lpwstr>
  </property>
  <property pid="13" fmtid="{D5CDD505-2E9C-101B-9397-08002B2CF9AE}" name="sds_keywords">
    <vt:lpwstr/>
  </property>
  <property pid="14" fmtid="{D5CDD505-2E9C-101B-9397-08002B2CF9AE}" name="sds_audience_type">
    <vt:lpwstr>Internet</vt:lpwstr>
  </property>
  <property pid="15" fmtid="{D5CDD505-2E9C-101B-9397-08002B2CF9AE}" name="sds_user_comments">
    <vt:lpwstr/>
  </property>
</Properties>
</file>